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cfe0" w14:paraId="041cfe0" w:rsidRDefault="001A3748" w:rsidP="00910611" w:rsidR="001A374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748" w:rsidP="00910611" w:rsidR="001A3748">
      <w:r>
        <w:rPr>
          <w:rFonts w:eastAsia="MS Mincho"/>
        </w:rPr>
        <w:t xml:space="preserve">   REPUBLIKA HRVATSKA</w:t>
      </w:r>
    </w:p>
    <w:p w:rsidRDefault="001A3748" w:rsidP="00910611" w:rsidR="001A3748">
      <w:r>
        <w:rPr>
          <w:rFonts w:eastAsia="MS Mincho"/>
        </w:rPr>
        <w:t>TRGOVAČKI SUD U RIJECI</w:t>
      </w:r>
    </w:p>
    <w:p w:rsidRDefault="001A3748" w:rsidR="001A374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B94B50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P</w:t>
      </w:r>
      <w:r w:rsidR="0008168B" w:rsidRPr="0011553C">
        <w:rPr>
          <w:noProof/>
        </w:rPr>
        <w:t>osl. br: 15 St-</w:t>
      </w:r>
      <w:r w:rsidR="0056152E">
        <w:rPr>
          <w:noProof/>
        </w:rPr>
        <w:t>384/13-87</w:t>
      </w: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  R E P U B L I K A  H R V A T S K A</w:t>
      </w:r>
    </w:p>
    <w:p w:rsidRDefault="00543B99" w:rsidP="00543B99" w:rsidR="00543B99" w:rsidRPr="00DE354B">
      <w:pPr>
        <w:ind w:right="512"/>
        <w:jc w:val="center"/>
        <w:rPr>
          <w:b/>
        </w:rPr>
      </w:pPr>
    </w:p>
    <w:p w:rsidRDefault="00543B99" w:rsidP="00543B99" w:rsidR="00543B9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43B99" w:rsidP="00543B99" w:rsidR="00543B9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08168B">
        <w:t xml:space="preserve"> OIB 88785964957,</w:t>
      </w:r>
      <w:r w:rsidRPr="006C5385">
        <w:t xml:space="preserve"> po stečajnom sucu</w:t>
      </w:r>
      <w:r>
        <w:t xml:space="preserve"> Danieli Korlević</w:t>
      </w:r>
      <w:r w:rsidRPr="006C5385">
        <w:t xml:space="preserve">, u stečajnom postupku nad dužnikom </w:t>
      </w:r>
      <w:r w:rsidR="0056152E" w:rsidRPr="0056152E">
        <w:rPr>
          <w:b/>
        </w:rPr>
        <w:t>VILA BRATOVIĆI d.o.o. za trgovinu i poslovanje nekretninama, VIŠKOVO, Trtni 83, OIB 62185188579</w:t>
      </w:r>
      <w:r w:rsidRPr="006C5385">
        <w:t xml:space="preserve">, </w:t>
      </w:r>
      <w:r w:rsidR="00B94B50">
        <w:t xml:space="preserve">odlučujući o zahtjevu stečajnog upravitelja za nagradu, </w:t>
      </w:r>
      <w:r w:rsidRPr="0011553C">
        <w:t xml:space="preserve">dana </w:t>
      </w:r>
      <w:r w:rsidR="0056152E">
        <w:t>08</w:t>
      </w:r>
      <w:r w:rsidR="00B016B5">
        <w:t>. prosinca</w:t>
      </w:r>
      <w:r w:rsidR="00B94B50">
        <w:t xml:space="preserve"> 2017</w:t>
      </w:r>
      <w:r w:rsidRPr="0011553C">
        <w:t>. godine</w:t>
      </w:r>
      <w:r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56152E">
      <w:pPr>
        <w:jc w:val="center"/>
      </w:pPr>
      <w:r w:rsidRPr="0056152E">
        <w:t>r i j e š i o  j e</w:t>
      </w:r>
    </w:p>
    <w:p w:rsidRDefault="00543B99" w:rsidP="00543B99" w:rsidR="00543B99" w:rsidRPr="006C5385"/>
    <w:p w:rsidRDefault="00B94B50" w:rsidP="00543B99" w:rsidR="00543B99">
      <w:pPr>
        <w:jc w:val="both"/>
      </w:pPr>
      <w:r>
        <w:tab/>
      </w:r>
      <w:r w:rsidR="00543B99" w:rsidRPr="006C5385">
        <w:t xml:space="preserve">Stečajnom upravitelju </w:t>
      </w:r>
      <w:r w:rsidR="001A3748">
        <w:rPr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B016B5" w:rsidP="00562A5A" w:rsidR="00B016B5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56152E">
        <w:rPr>
          <w:noProof/>
        </w:rPr>
        <w:t>Aleinu Khan iz Rijeke, Trg Sv. Barbare 1, OIB 25613472359</w:t>
      </w:r>
      <w:r w:rsidR="00543B99" w:rsidRPr="00B016B5">
        <w:t xml:space="preserve"> </w:t>
      </w:r>
      <w:r w:rsidR="00543B99" w:rsidRPr="006C5385">
        <w:t>određuje se konačna nagrada za rad u stečajnom postupku</w:t>
      </w:r>
      <w:r w:rsidR="00543B99">
        <w:t xml:space="preserve"> </w:t>
      </w:r>
      <w:r w:rsidR="00543B99" w:rsidRPr="006C5385">
        <w:t xml:space="preserve">u iznosu </w:t>
      </w:r>
      <w:r w:rsidR="0056152E">
        <w:t>45.560,00</w:t>
      </w:r>
      <w:r w:rsidR="00543B99">
        <w:t xml:space="preserve"> kn</w:t>
      </w:r>
      <w:r w:rsidR="00543B99" w:rsidRPr="006C5385">
        <w:t xml:space="preserve"> </w:t>
      </w:r>
      <w:r w:rsidR="0056152E">
        <w:t>bruto</w:t>
      </w:r>
      <w:r w:rsidR="00543B99" w:rsidRPr="006C5385">
        <w:t>.</w:t>
      </w:r>
    </w:p>
    <w:p w:rsidRDefault="00B94B50" w:rsidP="00543B99" w:rsidR="00B94B50">
      <w:pPr>
        <w:jc w:val="both"/>
      </w:pPr>
    </w:p>
    <w:p w:rsidRDefault="00543B99" w:rsidP="00543B99" w:rsidR="00543B99" w:rsidRPr="0056152E">
      <w:pPr>
        <w:jc w:val="center"/>
      </w:pPr>
      <w:r w:rsidRPr="0056152E"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u vezi sa čl.441. st.2.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08168B">
      <w:pPr>
        <w:jc w:val="both"/>
      </w:pPr>
      <w:r>
        <w:tab/>
        <w:t>Prema odredbi čl.16. st.2. Uredbe</w:t>
      </w:r>
      <w:r w:rsidRPr="0008168B">
        <w:t xml:space="preserve"> </w:t>
      </w:r>
      <w:r>
        <w:t xml:space="preserve">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08168B" w:rsidP="00543B99" w:rsidR="0008168B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08168B" w:rsidP="00543B99" w:rsidR="00543B99">
      <w:pPr>
        <w:jc w:val="both"/>
      </w:pPr>
      <w:r>
        <w:tab/>
        <w:t>Za razdoblje do stupanja na snagu Uredbe, 10</w:t>
      </w:r>
      <w:r w:rsidR="00543B99">
        <w:t xml:space="preserve">. listopada 2015. </w:t>
      </w:r>
      <w:r>
        <w:t xml:space="preserve">godine, stečajnom upravitelju određuje se nagrada prema odredbama Uredbe (Narodne novine br. 189/03), </w:t>
      </w:r>
      <w:r w:rsidR="00543B99">
        <w:t>a za kasnije razdoblje prema odredbama U</w:t>
      </w:r>
      <w:r w:rsidR="00543B99"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Narodne novine, br.</w:t>
      </w:r>
      <w:r w:rsidR="00543B99" w:rsidRPr="008541B7">
        <w:rPr>
          <w:bCs w:val="false"/>
          <w:color w:val="000000"/>
        </w:rPr>
        <w:t xml:space="preserve"> 105/15).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stečajni sudac utvrdio je </w:t>
      </w:r>
      <w:r w:rsidR="0008168B">
        <w:t xml:space="preserve">da je </w:t>
      </w:r>
      <w:r w:rsidRPr="006C5385">
        <w:t xml:space="preserve">imovina stečajnog dužnika </w:t>
      </w:r>
      <w:r>
        <w:t>u</w:t>
      </w:r>
      <w:r w:rsidR="0056152E">
        <w:t>novčena u</w:t>
      </w:r>
      <w:r w:rsidRPr="006C5385">
        <w:t xml:space="preserve"> vrijednosti </w:t>
      </w:r>
      <w:r w:rsidR="0056152E">
        <w:t>355.600,00</w:t>
      </w:r>
      <w:r w:rsidRPr="00EF2A58">
        <w:rPr>
          <w:b/>
          <w:bCs w:val="false"/>
        </w:rPr>
        <w:t xml:space="preserve"> </w:t>
      </w:r>
      <w:r>
        <w:t xml:space="preserve">kn nakon </w:t>
      </w:r>
      <w:r w:rsidR="0008168B">
        <w:t>10</w:t>
      </w:r>
      <w:r>
        <w:t xml:space="preserve">. listopada 2015. </w:t>
      </w:r>
      <w:r w:rsidR="0008168B">
        <w:t>godine</w:t>
      </w:r>
      <w:r w:rsidRPr="006C5385">
        <w:t>, pa je na temelju čl</w:t>
      </w:r>
      <w:r>
        <w:t>.7.</w:t>
      </w:r>
      <w:r w:rsidRPr="006C5385">
        <w:t xml:space="preserve"> Uredbe o kriterijima i načinu obračuna i plaćanja nagrada stečajnim 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>), stečajnom upravitelju odredio nagradu u</w:t>
      </w:r>
      <w:r w:rsidR="0056152E">
        <w:t xml:space="preserve"> postotku unovčene imovine, što </w:t>
      </w:r>
      <w:r w:rsidRPr="006C5385">
        <w:t>iznos</w:t>
      </w:r>
      <w:r w:rsidR="0056152E">
        <w:t>i</w:t>
      </w:r>
      <w:r w:rsidRPr="006C5385">
        <w:t xml:space="preserve"> </w:t>
      </w:r>
      <w:r w:rsidR="0056152E">
        <w:t>45.560,00</w:t>
      </w:r>
      <w:r>
        <w:t xml:space="preserve"> </w:t>
      </w:r>
      <w:r w:rsidRPr="006C5385">
        <w:t xml:space="preserve">kn </w:t>
      </w:r>
      <w:r>
        <w:t>bruto</w:t>
      </w:r>
      <w:r w:rsidRPr="006C5385">
        <w:t>,</w:t>
      </w:r>
      <w:r>
        <w:t xml:space="preserve">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6152E" w:rsidR="00543B99" w:rsidRPr="00AB799D">
        <w:trPr>
          <w:trHeight w:val="46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24.000,00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52E" w:rsidP="0056152E" w:rsidR="00543B99" w:rsidRPr="00AB799D">
            <w:pPr>
              <w:jc w:val="center"/>
            </w:pPr>
            <w:r>
              <w:t>5.560</w:t>
            </w:r>
            <w:r w:rsidR="00543B99" w:rsidRPr="00AB799D">
              <w:t>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6152E" w:rsidP="00441D9F" w:rsidR="00543B99" w:rsidRPr="00AB799D">
            <w:pPr>
              <w:jc w:val="center"/>
            </w:pPr>
            <w:r>
              <w:t>45.560,00</w:t>
            </w:r>
          </w:p>
        </w:tc>
      </w:tr>
    </w:tbl>
    <w:p w:rsidRDefault="00543B99" w:rsidP="00543B99" w:rsidR="00543B99" w:rsidRPr="006C5385">
      <w:pPr>
        <w:jc w:val="both"/>
      </w:pPr>
      <w:r w:rsidRPr="006C5385">
        <w:lastRenderedPageBreak/>
        <w:tab/>
        <w:t>Prilikom određivanja konačne nagrade za rad stečajnom upravitelju, stečajni sudac je ocijenio obujam i složenost poslova</w:t>
      </w:r>
      <w:r w:rsidR="00441D9F">
        <w:t xml:space="preserve"> koje je obavio</w:t>
      </w:r>
      <w:r w:rsidRPr="006C5385">
        <w:t xml:space="preserve">, pa je temeljem navedenog odlučeno kao </w:t>
      </w:r>
      <w:r>
        <w:t xml:space="preserve">u točkama I. i II. </w:t>
      </w:r>
      <w:r w:rsidRPr="006C5385">
        <w:t>izre</w:t>
      </w:r>
      <w:r>
        <w:t xml:space="preserve">ke </w:t>
      </w:r>
      <w:r w:rsidRPr="006C5385">
        <w:t>ovog rješenja.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B016B5">
        <w:t>0</w:t>
      </w:r>
      <w:r w:rsidR="0056152E">
        <w:t>8</w:t>
      </w:r>
      <w:r w:rsidR="00B016B5">
        <w:t>. prosinca</w:t>
      </w:r>
      <w:r w:rsidR="00B94B50">
        <w:t xml:space="preserve"> 2017</w:t>
      </w:r>
      <w:r w:rsidRPr="006C5385">
        <w:t>. godine</w:t>
      </w:r>
    </w:p>
    <w:p w:rsidRDefault="00543B99" w:rsidP="00441D9F" w:rsidR="00B94B50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3B99" w:rsidP="00906C6B" w:rsidR="00906C6B">
      <w:pPr>
        <w:jc w:val="right"/>
      </w:pPr>
      <w:r>
        <w:tab/>
        <w:t xml:space="preserve">           </w:t>
      </w:r>
      <w:r w:rsidRPr="006C5385">
        <w:t>Stečajni sudac</w:t>
      </w:r>
    </w:p>
    <w:p w:rsidRDefault="00543B99" w:rsidP="001A3748" w:rsidR="00906C6B" w:rsidRPr="007A7BF2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Daniela Korlević </w:t>
      </w:r>
    </w:p>
    <w:p w:rsidRDefault="00543B99" w:rsidP="00C175E5" w:rsidR="00543B99" w:rsidRPr="006C5385">
      <w:pPr>
        <w:jc w:val="right"/>
      </w:pPr>
    </w:p>
    <w:p w:rsidRDefault="00543B99" w:rsidP="00543B99" w:rsidR="00543B99" w:rsidRPr="00DE354B">
      <w:pPr>
        <w:rPr>
          <w:b/>
        </w:rPr>
      </w:pPr>
      <w:r w:rsidRPr="00DE354B">
        <w:rPr>
          <w:b/>
        </w:rPr>
        <w:t>UPUTA O PRAVNOM LIJEKU</w:t>
      </w:r>
    </w:p>
    <w:p w:rsidRDefault="00543B99" w:rsidP="00441D9F" w:rsidR="00543B99">
      <w:pPr>
        <w:jc w:val="both"/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B94B50" w:rsidRPr="000A7232">
        <w:t xml:space="preserve">Žalba se </w:t>
      </w:r>
      <w:r w:rsidR="00B94B50">
        <w:t xml:space="preserve">izjavljuje u dva primjerka u roku od osam dana od dostave prvostupanjskog rješenja. Dostava se smatra obavljenom </w:t>
      </w:r>
      <w:r w:rsidR="00B94B50" w:rsidRPr="000A7232">
        <w:t>istekom osmoga dana od dana objave pismena na mrežnoj stranici e-Oglasna ploča</w:t>
      </w:r>
      <w:r w:rsidR="00B94B50">
        <w:t xml:space="preserve"> sudova, </w:t>
      </w:r>
      <w:r w:rsidR="00B94B50" w:rsidRPr="000A7232">
        <w:t xml:space="preserve">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543B99" w:rsidP="00543B99" w:rsidR="00543B99" w:rsidRPr="00441D9F">
      <w:pPr>
        <w:rPr>
          <w:b/>
          <w:sz w:val="20"/>
        </w:rPr>
      </w:pPr>
      <w:r w:rsidRPr="00441D9F">
        <w:rPr>
          <w:b/>
          <w:sz w:val="20"/>
        </w:rPr>
        <w:t>DNA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 xml:space="preserve">- stečajni upravitelj </w:t>
      </w:r>
      <w:r w:rsidR="0056152E">
        <w:rPr>
          <w:sz w:val="20"/>
        </w:rPr>
        <w:t>Alein Khan</w:t>
      </w:r>
    </w:p>
    <w:p w:rsidRDefault="00543B99" w:rsidP="00543B99" w:rsidR="00543B99" w:rsidRPr="00441D9F">
      <w:pPr>
        <w:rPr>
          <w:sz w:val="20"/>
        </w:rPr>
      </w:pPr>
      <w:r w:rsidRPr="00441D9F">
        <w:rPr>
          <w:sz w:val="20"/>
        </w:rPr>
        <w:t>- e-</w:t>
      </w:r>
      <w:r w:rsidR="00441D9F">
        <w:rPr>
          <w:sz w:val="20"/>
        </w:rPr>
        <w:t>O</w:t>
      </w:r>
      <w:r w:rsidRPr="00441D9F">
        <w:rPr>
          <w:sz w:val="20"/>
        </w:rPr>
        <w:t xml:space="preserve">glasna ploča </w:t>
      </w:r>
      <w:r w:rsidR="0056152E">
        <w:rPr>
          <w:sz w:val="20"/>
        </w:rPr>
        <w:t>sudova</w:t>
      </w:r>
    </w:p>
    <w:p w:rsidRDefault="00543B99" w:rsidP="00543B99" w:rsidR="00543B99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 xml:space="preserve">U Rijeci, </w:t>
      </w:r>
      <w:r w:rsidR="00B016B5">
        <w:rPr>
          <w:sz w:val="20"/>
        </w:rPr>
        <w:t>0</w:t>
      </w:r>
      <w:r w:rsidR="0056152E">
        <w:rPr>
          <w:sz w:val="20"/>
        </w:rPr>
        <w:t>8</w:t>
      </w:r>
      <w:r w:rsidR="00B016B5">
        <w:rPr>
          <w:sz w:val="20"/>
        </w:rPr>
        <w:t>.12</w:t>
      </w:r>
      <w:r w:rsidR="00B94B50">
        <w:rPr>
          <w:sz w:val="20"/>
        </w:rPr>
        <w:t>.2017</w:t>
      </w:r>
      <w:r>
        <w:rPr>
          <w:sz w:val="20"/>
        </w:rPr>
        <w:t>. godine</w:t>
      </w:r>
    </w:p>
    <w:p w:rsidRDefault="00441D9F" w:rsidP="00543B99" w:rsidR="00441D9F">
      <w:pPr>
        <w:rPr>
          <w:sz w:val="20"/>
        </w:rPr>
      </w:pPr>
    </w:p>
    <w:p w:rsidRDefault="00441D9F" w:rsidP="00543B99" w:rsidR="00441D9F">
      <w:pPr>
        <w:rPr>
          <w:sz w:val="20"/>
        </w:rPr>
      </w:pPr>
      <w:r>
        <w:rPr>
          <w:sz w:val="20"/>
        </w:rPr>
        <w:t>S</w:t>
      </w:r>
      <w:r w:rsidR="00B94B50">
        <w:rPr>
          <w:sz w:val="20"/>
        </w:rPr>
        <w:t>tečajni s</w:t>
      </w:r>
      <w:r>
        <w:rPr>
          <w:sz w:val="20"/>
        </w:rPr>
        <w:t>udac</w:t>
      </w:r>
    </w:p>
    <w:p w:rsidRDefault="00441D9F" w:rsidP="00543B99" w:rsidR="00441D9F" w:rsidRPr="00441D9F">
      <w:pPr>
        <w:rPr>
          <w:sz w:val="20"/>
        </w:rPr>
      </w:pPr>
      <w:r>
        <w:rPr>
          <w:sz w:val="20"/>
        </w:rPr>
        <w:t xml:space="preserve">Daniela Korlević </w:t>
      </w:r>
    </w:p>
    <w:p w:rsidRDefault="00543B99" w:rsidP="00543B99" w:rsidR="00543B99" w:rsidRPr="00441D9F">
      <w:pPr>
        <w:rPr>
          <w:sz w:val="20"/>
        </w:rPr>
      </w:pPr>
    </w:p>
    <w:p w:rsidRDefault="00543B99" w:rsidP="00543B99" w:rsidR="00543B99" w:rsidRPr="00441D9F">
      <w:pPr>
        <w:rPr>
          <w:sz w:val="20"/>
        </w:rPr>
      </w:pPr>
    </w:p>
    <w:p w:rsidRDefault="000F18BB" w:rsidR="000F18BB" w:rsidRPr="00441D9F">
      <w:pPr>
        <w:rPr>
          <w:sz w:val="20"/>
        </w:rPr>
      </w:pPr>
    </w:p>
    <w:sectPr w:rsidSect="00543B99" w:rsidR="000F18BB" w:rsidRPr="00441D9F">
      <w:headerReference w:type="even" r:id="rId9"/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8B" w:rsidR="0008168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A3748">
      <w:rPr>
        <w:noProof/>
      </w:rPr>
      <w:t>2</w:t>
    </w:r>
    <w:r>
      <w:fldChar w:fldCharType="end"/>
    </w:r>
  </w:p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R="00543B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3748">
      <w:rPr>
        <w:noProof/>
      </w:rPr>
      <w:t>2</w:t>
    </w:r>
    <w:r>
      <w:fldChar w:fldCharType="end"/>
    </w:r>
  </w:p>
  <w:p w:rsidRDefault="00543B99" w:rsidR="00543B9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16D81"/>
    <w:rsid w:val="0008168B"/>
    <w:rsid w:val="000F006E"/>
    <w:rsid w:val="000F18BB"/>
    <w:rsid w:val="0011553C"/>
    <w:rsid w:val="001A3748"/>
    <w:rsid w:val="001C0EE0"/>
    <w:rsid w:val="00356A1C"/>
    <w:rsid w:val="00441D9F"/>
    <w:rsid w:val="00543B99"/>
    <w:rsid w:val="0056152E"/>
    <w:rsid w:val="007A7BF2"/>
    <w:rsid w:val="00906C6B"/>
    <w:rsid w:val="00A94D21"/>
    <w:rsid w:val="00A95074"/>
    <w:rsid w:val="00B016B5"/>
    <w:rsid w:val="00B94B50"/>
    <w:rsid w:val="00BA3C2B"/>
    <w:rsid w:val="00C1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74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74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74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74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74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74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74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74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St-384/2013</izvorni_sadrzaj>
    <derivirana_varijabla naziv="DomainObject.Predmet.OznakaBroj_1">St-384/2013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BRATOVIĆI d.o.o.  Viškovo</izvorni_sadrzaj>
    <derivirana_varijabla naziv="DomainObject.Predmet.ProtustrankaFormated_1">  VILA BRATOVIĆI d.o.o.  Viškovo</derivirana_varijabla>
  </DomainObject.Predmet.ProtustrankaFormated>
  <DomainObject.Predmet.ProtustrankaFormatedOIB>
    <izvorni_sadrzaj>  VILA BRATOVIĆI d.o.o.  Viškovo, OIB 62185188579</izvorni_sadrzaj>
    <derivirana_varijabla naziv="DomainObject.Predmet.ProtustrankaFormatedOIB_1">  VILA BRATOVIĆI d.o.o.  Viškovo, OIB 62185188579</derivirana_varijabla>
  </DomainObject.Predmet.ProtustrankaFormatedOIB>
  <DomainObject.Predmet.ProtustrankaFormatedWithAdress>
    <izvorni_sadrzaj> VILA BRATOVIĆI d.o.o.  Viškovo, Trtni 83, 51 216 Viškovo</izvorni_sadrzaj>
    <derivirana_varijabla naziv="DomainObject.Predmet.ProtustrankaFormatedWithAdress_1"> VILA BRATOVIĆI d.o.o.  Viškovo, Trtni 83, 51 216 Viškovo</derivirana_varijabla>
  </DomainObject.Predmet.ProtustrankaFormatedWithAdress>
  <DomainObject.Predmet.ProtustrankaFormatedWithAdressOIB>
    <izvorni_sadrzaj> VILA BRATOVIĆI d.o.o.  Viškovo, OIB 62185188579, Trtni 83, 51 216 Viškovo</izvorni_sadrzaj>
    <derivirana_varijabla naziv="DomainObject.Predmet.ProtustrankaFormatedWithAdressOIB_1"> VILA BRATOVIĆI d.o.o.  Viškovo, OIB 62185188579, Trtni 83, 51 216 Viškovo</derivirana_varijabla>
  </DomainObject.Predmet.ProtustrankaFormatedWithAdressOIB>
  <DomainObject.Predmet.ProtustrankaWithAdress>
    <izvorni_sadrzaj>VILA BRATOVIĆI d.o.o.  Viškovo Trtni 83, 51 216 Viškovo</izvorni_sadrzaj>
    <derivirana_varijabla naziv="DomainObject.Predmet.ProtustrankaWithAdress_1">VILA BRATOVIĆI d.o.o.  Viškovo Trtni 83, 51 216 Viškovo</derivirana_varijabla>
  </DomainObject.Predmet.ProtustrankaWithAdress>
  <DomainObject.Predmet.ProtustrankaWithAdressOIB>
    <izvorni_sadrzaj>VILA BRATOVIĆI d.o.o.  Viškovo, OIB 62185188579, Trtni 83, 51 216 Viškovo</izvorni_sadrzaj>
    <derivirana_varijabla naziv="DomainObject.Predmet.ProtustrankaWithAdressOIB_1">VILA BRATOVIĆI d.o.o.  Viškovo, OIB 62185188579, Trtni 83, 51 216 Viškovo</derivirana_varijabla>
  </DomainObject.Predmet.ProtustrankaWithAdressOIB>
  <DomainObject.Predmet.ProtustrankaNazivFormated>
    <izvorni_sadrzaj>VILA BRATOVIĆI d.o.o.  Viškovo</izvorni_sadrzaj>
    <derivirana_varijabla naziv="DomainObject.Predmet.ProtustrankaNazivFormated_1">VILA BRATOVIĆI d.o.o.  Viškovo</derivirana_varijabla>
  </DomainObject.Predmet.ProtustrankaNazivFormated>
  <DomainObject.Predmet.ProtustrankaNazivFormatedOIB>
    <izvorni_sadrzaj>VILA BRATOVIĆI d.o.o.  Viškovo, OIB 62185188579</izvorni_sadrzaj>
    <derivirana_varijabla naziv="DomainObject.Predmet.ProtustrankaNazivFormatedOIB_1">VILA BRATOVIĆI d.o.o.  Viškovo, OIB 62185188579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BRATOVIĆI d.o.o.  Viškovo</item>
    </izvorni_sadrzaj>
    <derivirana_varijabla naziv="DomainObject.Predmet.ProtuStrankaListFormated_1">
      <item>VILA BRATOVIĆI d.o.o.  Viškovo</item>
    </derivirana_varijabla>
  </DomainObject.Predmet.ProtuStrankaListFormated>
  <DomainObject.Predmet.ProtuStrankaListFormatedOIB>
    <izvorni_sadrzaj>
      <item>VILA BRATOVIĆI d.o.o.  Viškovo, OIB 62185188579</item>
    </izvorni_sadrzaj>
    <derivirana_varijabla naziv="DomainObject.Predmet.ProtuStrankaListFormatedOIB_1">
      <item>VILA BRATOVIĆI d.o.o.  Viškovo, OIB 62185188579</item>
    </derivirana_varijabla>
  </DomainObject.Predmet.ProtuStrankaListFormatedOIB>
  <DomainObject.Predmet.ProtuStrankaListFormatedWithAdress>
    <izvorni_sadrzaj>
      <item>VILA BRATOVIĆI d.o.o.  Viškovo, Trtni 83, 51 216 Viškovo</item>
    </izvorni_sadrzaj>
    <derivirana_varijabla naziv="DomainObject.Predmet.ProtuStrankaListFormatedWithAdress_1">
      <item>VILA BRATOVIĆI d.o.o.  Viškovo, Trtni 83, 51 216 Viškovo</item>
    </derivirana_varijabla>
  </DomainObject.Predmet.ProtuStrankaListFormatedWithAdress>
  <DomainObject.Predmet.ProtuStrankaListFormatedWithAdressOIB>
    <izvorni_sadrzaj>
      <item>VILA BRATOVIĆI d.o.o.  Viškovo, OIB 62185188579, Trtni 83, 51 216 Viškovo</item>
    </izvorni_sadrzaj>
    <derivirana_varijabla naziv="DomainObject.Predmet.ProtuStrankaListFormatedWithAdressOIB_1">
      <item>VILA BRATOVIĆI d.o.o.  Viškovo, OIB 62185188579, Trtni 83, 51 216 Viškovo</item>
    </derivirana_varijabla>
  </DomainObject.Predmet.ProtuStrankaListFormatedWithAdressOIB>
  <DomainObject.Predmet.ProtuStrankaListNazivFormated>
    <izvorni_sadrzaj>
      <item>VILA BRATOVIĆI d.o.o.  Viškovo</item>
    </izvorni_sadrzaj>
    <derivirana_varijabla naziv="DomainObject.Predmet.ProtuStrankaListNazivFormated_1">
      <item>VILA BRATOVIĆI d.o.o.  Viškovo</item>
    </derivirana_varijabla>
  </DomainObject.Predmet.ProtuStrankaListNazivFormated>
  <DomainObject.Predmet.ProtuStrankaListNazivFormatedOIB>
    <izvorni_sadrzaj>
      <item>VILA BRATOVIĆI d.o.o.  Viškovo, OIB 62185188579</item>
    </izvorni_sadrzaj>
    <derivirana_varijabla naziv="DomainObject.Predmet.ProtuStrankaListNazivFormatedOIB_1">
      <item>VILA BRATOVIĆI d.o.o.  Viškovo, OIB 62185188579</item>
    </derivirana_varijabla>
  </DomainObject.Predmet.ProtuStrankaListNazivFormatedOIB>
  <DomainObject.Predmet.OstaliListFormated>
    <izvorni_sadrzaj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Formated_1"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Formated>
  <DomainObject.Predmet.OstaliListFormatedOIB>
    <izvorni_sadrzaj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FormatedOIB_1"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FormatedOIB>
  <DomainObject.Predmet.OstaliListFormatedWithAdress>
    <izvorni_sadrzaj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izvorni_sadrzaj>
    <derivirana_varijabla naziv="DomainObject.Predmet.OstaliListFormatedWithAdress_1"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derivirana_varijabla>
  </DomainObject.Predmet.OstaliListFormatedWithAdress>
  <DomainObject.Predmet.OstaliListFormatedWithAdressOIB>
    <izvorni_sadrzaj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izvorni_sadrzaj>
    <derivirana_varijabla naziv="DomainObject.Predmet.OstaliListFormatedWithAdressOIB_1"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derivirana_varijabla>
  </DomainObject.Predmet.OstaliListFormatedWithAdressOIB>
  <DomainObject.Predmet.OstaliListNazivFormated>
    <izvorni_sadrzaj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NazivFormated_1"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NazivFormated>
  <DomainObject.Predmet.OstaliListNazivFormatedOIB>
    <izvorni_sadrzaj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NazivFormatedOIB_1"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BRATOVIĆI d.o.o.  Viškovo</izvorni_sadrzaj>
    <derivirana_varijabla naziv="DomainObject.Predmet.ProtustrankaIDrugi_1">VILA BRATOVIĆI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BRATOVIĆI d.o.o.  Viškovo, OIB 62185188579, Trtni 83, 51 216 Viškovo</izvorni_sadrzaj>
    <derivirana_varijabla naziv="DomainObject.Predmet.ProtustrankaIDrugiAdressOIB_1">VILA BRATOVIĆI d.o.o.  Viškovo, OIB 62185188579, Trtni 83,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SudioniciListNaziv_1"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SudioniciListNaziv>
  <DomainObject.Predmet.SudioniciListAdressOIB>
    <izvorni_sadrzaj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  <item>SAŠA BORKO, P. PRERADOVIČA 29,42000 Varaždin</item>
      <item>DARIO MARKOVINOVIĆ, DOBRI DOL 43,10000 Zagreb</item>
    </izvorni_sadrzaj>
    <derivirana_varijabla naziv="DomainObject.Predmet.SudioniciListAdressOIB_1"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  <item>SAŠA BORKO, P. PRERADOVIČA 29,42000 Varaždin</item>
      <item>DARIO MARKOVINOVIĆ, DOBRI DOL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62185188579</item>
      <item>, OIB null</item>
      <item>, OIB 25613472359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62185188579</item>
      <item>, OIB null</item>
      <item>, OIB 25613472359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2882</properties:Characters>
  <properties:Lines>85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2017-12-08T08:50:00Z</dcterms:created>
  <dc:creator>korisnik</dc:creator>
  <cp:lastModifiedBy>Jasna Radulović</cp:lastModifiedBy>
  <cp:lastPrinted>2017-12-08T08:51:00Z</cp:lastPrinted>
  <dcterms:modified xmlns:xsi="http://www.w3.org/2001/XMLSchema-instance" xsi:type="dcterms:W3CDTF">2017-12-08T08:55:00Z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