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7657" w14:paraId="3d67657" w:rsidRDefault="00085ACE" w:rsidP="00085ACE" w:rsidR="00085AC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85ACE" w:rsidP="00085ACE" w:rsidR="00085ACE">
      <w:pPr>
        <w:spacing w:after="0"/>
        <w:jc w:val="both"/>
      </w:pPr>
      <w:r>
        <w:t xml:space="preserve">       REPUBLIKA HRVATSKA</w:t>
      </w:r>
    </w:p>
    <w:p w:rsidRDefault="00085ACE" w:rsidP="00085ACE" w:rsidR="00085AC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85ACE" w:rsidP="00085ACE" w:rsidR="00085AC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85ACE" w:rsidP="00085ACE" w:rsidR="00085ACE">
      <w:pPr>
        <w:pStyle w:val="Tijeloteksta"/>
        <w:spacing w:after="0"/>
        <w:rPr>
          <w:b/>
          <w:bCs/>
        </w:rPr>
      </w:pPr>
    </w:p>
    <w:p w:rsidRDefault="00085ACE" w:rsidP="00085ACE" w:rsidR="00085ACE">
      <w:pPr>
        <w:pStyle w:val="Tijeloteksta"/>
        <w:spacing w:after="0"/>
        <w:rPr>
          <w:b/>
          <w:bCs/>
        </w:rPr>
      </w:pPr>
    </w:p>
    <w:p w:rsidRDefault="00085ACE" w:rsidP="00085ACE" w:rsidR="00085ACE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St-159/12-91</w:t>
      </w:r>
    </w:p>
    <w:p w:rsidRDefault="00085ACE" w:rsidP="00085ACE" w:rsidR="00085ACE">
      <w:pPr>
        <w:pStyle w:val="Tijeloteksta"/>
        <w:spacing w:after="0"/>
        <w:rPr>
          <w:bCs/>
        </w:rPr>
      </w:pPr>
    </w:p>
    <w:p w:rsidRDefault="00085ACE" w:rsidP="00085ACE" w:rsidR="00085ACE">
      <w:pPr>
        <w:pStyle w:val="Tijeloteksta"/>
        <w:spacing w:after="0"/>
        <w:rPr>
          <w:b/>
          <w:bCs/>
        </w:rPr>
      </w:pPr>
    </w:p>
    <w:p w:rsidRDefault="00085ACE" w:rsidP="00085ACE" w:rsidR="00085ACE">
      <w:pPr>
        <w:pStyle w:val="Tijeloteksta"/>
        <w:spacing w:after="0"/>
        <w:rPr>
          <w:b/>
          <w:bCs/>
        </w:rPr>
      </w:pPr>
    </w:p>
    <w:p w:rsidRDefault="00085ACE" w:rsidP="00085ACE" w:rsidR="00085ACE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KA-MILK d.o.o. u stečaju, Križevci, Kralja Petra Krešimira 21, MBS: 010036405, OIB: 84946381707, na temelju rješenja o prodaji broj St-159/12-78 od 17. siječnja 2014. godine, a u skladu s odredbom čl. 164. st. 3. Stečajnog zakona, dana 23. prosinca 2015. godine donio je slijedeći</w:t>
      </w:r>
    </w:p>
    <w:p w:rsidRDefault="00085ACE" w:rsidP="00085ACE" w:rsidR="00085ACE">
      <w:pPr>
        <w:pStyle w:val="Tijeloteksta"/>
        <w:spacing w:after="0"/>
        <w:ind w:firstLine="708"/>
      </w:pPr>
    </w:p>
    <w:p w:rsidRDefault="00085ACE" w:rsidP="00085ACE" w:rsidR="00085ACE">
      <w:pPr>
        <w:spacing w:after="0"/>
        <w:jc w:val="both"/>
      </w:pPr>
    </w:p>
    <w:p w:rsidRDefault="00085ACE" w:rsidP="00085ACE" w:rsidR="00085ACE" w:rsidRPr="00085ACE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085ACE">
        <w:rPr>
          <w:color w:themeColor="text1" w:val="000000"/>
          <w:sz w:val="24"/>
          <w:szCs w:val="24"/>
        </w:rPr>
        <w:t>ZAKLJUČAK O PRODAJI</w:t>
      </w:r>
    </w:p>
    <w:p w:rsidRDefault="00085ACE" w:rsidP="00085ACE" w:rsidR="00085ACE">
      <w:pPr>
        <w:spacing w:after="0"/>
        <w:jc w:val="center"/>
        <w:rPr>
          <w:b/>
          <w:bCs/>
        </w:rPr>
      </w:pPr>
      <w:r>
        <w:rPr>
          <w:b/>
          <w:bCs/>
        </w:rPr>
        <w:t>13. JAVNA DRAŽBA</w:t>
      </w:r>
    </w:p>
    <w:p w:rsidRDefault="00085ACE" w:rsidP="00085ACE" w:rsidR="00085ACE">
      <w:pPr>
        <w:spacing w:after="0"/>
        <w:jc w:val="center"/>
        <w:rPr>
          <w:b/>
          <w:bCs/>
        </w:rPr>
      </w:pPr>
    </w:p>
    <w:p w:rsidRDefault="00085ACE" w:rsidP="00085ACE" w:rsidR="00085ACE">
      <w:pPr>
        <w:spacing w:after="0"/>
        <w:jc w:val="center"/>
        <w:rPr>
          <w:b/>
          <w:bCs/>
        </w:rPr>
      </w:pPr>
    </w:p>
    <w:p w:rsidRDefault="00085ACE" w:rsidP="00085ACE" w:rsidR="00085ACE">
      <w:pPr>
        <w:pStyle w:val="Tijeloteksta"/>
        <w:spacing w:after="0"/>
        <w:ind w:left="360"/>
      </w:pPr>
      <w:r>
        <w:t xml:space="preserve">I./ Određuje se prodaja nekretnina u vlasništvu stečajnog dužnika KA-MILK d.o.o. u stečaju, Križevci, Kralja Petra Krešimira 21, u stečajnom postupku, uz odgovarajuću primjenu pravila o ovrsi na nekretninama: </w:t>
      </w:r>
    </w:p>
    <w:p w:rsidRDefault="00085ACE" w:rsidP="00085ACE" w:rsidR="00085ACE">
      <w:pPr>
        <w:spacing w:after="0"/>
        <w:jc w:val="both"/>
      </w:pPr>
    </w:p>
    <w:p w:rsidRDefault="00085ACE" w:rsidP="00085ACE" w:rsidR="00085ACE">
      <w:pPr>
        <w:spacing w:after="0"/>
        <w:ind w:left="720"/>
        <w:jc w:val="both"/>
      </w:pPr>
      <w:r>
        <w:t xml:space="preserve">a) Nekretnine upisane u zemljišne knjige Općinskog suda u Križevcima, zemljišnoknjižni odjel Križevci u zk.ul.broj 874 k.o. Međa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čkbr.655/2, LIVADA ST. SJENOKOŠA U ČAGLINI, površine 289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čkbr.655/3, LIVADA ST. SJENOKOŠA U ČAGLINI, površine 289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čkbr.656/2A, LIVADA ST. LIVADA U ČAGLINI, površine 297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čkbr.656/2B, LIVADA ST. LIVADA U ČAGLINI, površine 297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čkbr.656/1, LIVADA ST. SJENOKOŠA U ČAGLINI, površine 627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čkbr.664/1, ORANICA ZABOK U ČAGLINI, površine 117 čhv,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čkbr.664/2, ORANICA ZABOK U ČAGLINI, površine 266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čkbr.665, ORANICA ZABOK U ČAGLINI, površine 459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 xml:space="preserve">čkbr.666, ORANICA ZABOK, površine 322 čhv; </w:t>
      </w:r>
    </w:p>
    <w:p w:rsidRDefault="00085ACE" w:rsidP="00085ACE" w:rsidR="00085ACE">
      <w:pPr>
        <w:numPr>
          <w:ilvl w:val="1"/>
          <w:numId w:val="47"/>
        </w:numPr>
        <w:spacing w:after="0"/>
        <w:jc w:val="both"/>
      </w:pPr>
      <w:r>
        <w:t>čkbr.667, ORANICA ČURNJAK U ČAGLINI, površine 497 čhv,</w:t>
      </w:r>
    </w:p>
    <w:p w:rsidRDefault="00085ACE" w:rsidP="00085ACE" w:rsidR="00085ACE">
      <w:pPr>
        <w:spacing w:after="0"/>
        <w:ind w:left="1440"/>
        <w:jc w:val="both"/>
      </w:pPr>
    </w:p>
    <w:p w:rsidRDefault="00085ACE" w:rsidP="00085ACE" w:rsidR="00085ACE">
      <w:pPr>
        <w:pStyle w:val="Odlomakpopisa"/>
        <w:spacing w:after="0"/>
      </w:pPr>
      <w:r>
        <w:t xml:space="preserve">b) Nekretnina upisana u zemljišne knjige Općinskog suda u Križevcima,  zemljišnoknjižni odjel Križevci u zk.ulošku broj 1415, k.o. Orehovec, k.č.br. 4141/3 livada Vrbje u Jalševcu površine 767 hvati; </w:t>
      </w:r>
    </w:p>
    <w:p w:rsidRDefault="00085ACE" w:rsidP="00085ACE" w:rsidR="00085ACE">
      <w:pPr>
        <w:spacing w:after="0"/>
        <w:ind w:left="708"/>
        <w:jc w:val="both"/>
      </w:pPr>
    </w:p>
    <w:p w:rsidRDefault="00085ACE" w:rsidP="00085ACE" w:rsidR="00085ACE">
      <w:pPr>
        <w:spacing w:after="0"/>
        <w:ind w:left="708"/>
        <w:jc w:val="both"/>
      </w:pPr>
      <w:r>
        <w:t>Na nekretnini su upisane slijedeće zabilježbe:</w:t>
      </w:r>
    </w:p>
    <w:p w:rsidRDefault="00085ACE" w:rsidP="00085ACE" w:rsidR="00085ACE">
      <w:pPr>
        <w:spacing w:after="0"/>
        <w:ind w:left="708"/>
        <w:jc w:val="both"/>
      </w:pPr>
    </w:p>
    <w:p w:rsidRDefault="00085ACE" w:rsidP="00085ACE" w:rsidR="00085ACE">
      <w:pPr>
        <w:numPr>
          <w:ilvl w:val="0"/>
          <w:numId w:val="48"/>
        </w:numPr>
        <w:spacing w:after="0"/>
        <w:jc w:val="both"/>
      </w:pPr>
      <w:r>
        <w:lastRenderedPageBreak/>
        <w:t>na temelju sporazuma o osiguranju plateža mjenice uknjižbom prava vlasništva na nekretninama br. 41/2007 od 03.09.2007. br. OV-11770/07 od 04.09.2007. zabilježeno je da je prijenos vlasništva sa KA-MILK d.o.o. Križevci na PARTNER BANKA d.d. Zagreb obavljen radi osiguranja plateža mjenice (Z-2313/07)</w:t>
      </w:r>
    </w:p>
    <w:p w:rsidRDefault="00085ACE" w:rsidP="00085ACE" w:rsidR="00085ACE">
      <w:pPr>
        <w:numPr>
          <w:ilvl w:val="0"/>
          <w:numId w:val="48"/>
        </w:numPr>
        <w:spacing w:after="0"/>
        <w:jc w:val="both"/>
      </w:pPr>
      <w:r>
        <w:t>zabrana društvu KA-MILK d.o.o. Križevci daljnjeg opterećivanja nekretnina bez prethodnog pisanog odobrenja PARTNER BANKE d.d. Zagreb</w:t>
      </w:r>
    </w:p>
    <w:p w:rsidRDefault="00085ACE" w:rsidP="00085ACE" w:rsidR="00085ACE">
      <w:pPr>
        <w:numPr>
          <w:ilvl w:val="0"/>
          <w:numId w:val="48"/>
        </w:numPr>
        <w:spacing w:after="0"/>
        <w:jc w:val="both"/>
      </w:pPr>
      <w:r>
        <w:t>Na temelju Naknadnog sporazuma br. 35/2007 br. OV-35924/07 od 12.11.2007. zabilježeno je da je prijenos vlasništva obavljen i radi osiguranja plateža mjenice (Z-2972/07)</w:t>
      </w:r>
    </w:p>
    <w:p w:rsidRDefault="00085ACE" w:rsidP="00085ACE" w:rsidR="00085ACE">
      <w:pPr>
        <w:spacing w:after="0"/>
        <w:ind w:firstLine="360"/>
        <w:jc w:val="both"/>
      </w:pPr>
      <w:r>
        <w:t xml:space="preserve">Utvrđena vrijednost nekretnina pod točkom I./ a) i b) po ovlaštenom procjenitelju nekretnina iznosi 374.000,00 kn. Nekretnine pod točkom I./ a) i b)  se prodaju kao cjelina.  </w:t>
      </w:r>
    </w:p>
    <w:p w:rsidRDefault="00085ACE" w:rsidP="00085ACE" w:rsidR="00085ACE">
      <w:pPr>
        <w:spacing w:after="0"/>
        <w:jc w:val="both"/>
      </w:pPr>
    </w:p>
    <w:p w:rsidRDefault="00085ACE" w:rsidP="00085ACE" w:rsidR="00085ACE">
      <w:pPr>
        <w:pStyle w:val="Tijeloteksta"/>
        <w:spacing w:after="0"/>
        <w:ind w:left="360"/>
        <w:jc w:val="both"/>
      </w:pPr>
      <w:r>
        <w:t xml:space="preserve">II./ Nekretnine će se prodati na  usmenoj javnoj dražbi. Trinaesto ročište za prodaju održat će se dana </w:t>
      </w:r>
      <w:r>
        <w:rPr>
          <w:b/>
        </w:rPr>
        <w:t>09.02.2016. godine</w:t>
      </w:r>
      <w:r>
        <w:t xml:space="preserve">, u zgradi Trgovačkog suda u Varaždinu, soba 226/II, s početkom u </w:t>
      </w:r>
      <w:r>
        <w:rPr>
          <w:b/>
        </w:rPr>
        <w:t>09,00 sati</w:t>
      </w:r>
      <w:r>
        <w:t>. Ročište će se održati i ako na njemu sudjeluje samo jedan ponuditelj.</w:t>
      </w:r>
    </w:p>
    <w:p w:rsidRDefault="00085ACE" w:rsidP="00085ACE" w:rsidR="00085ACE">
      <w:pPr>
        <w:pStyle w:val="Tijeloteksta"/>
        <w:spacing w:after="0"/>
        <w:ind w:left="360"/>
      </w:pPr>
    </w:p>
    <w:p w:rsidRDefault="00085ACE" w:rsidP="00085ACE" w:rsidR="00085ACE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na web stranicama Hrvatske gospodarske komore i na web stranicama Visokog trgovačkog suda Republike Hrvatske.</w:t>
      </w:r>
    </w:p>
    <w:p w:rsidRDefault="00085ACE" w:rsidP="00085ACE" w:rsidR="00085ACE">
      <w:pPr>
        <w:pStyle w:val="Tijeloteksta"/>
        <w:spacing w:after="0"/>
        <w:ind w:left="360"/>
        <w:jc w:val="both"/>
      </w:pPr>
    </w:p>
    <w:p w:rsidRDefault="00085ACE" w:rsidP="00085ACE" w:rsidR="00085ACE">
      <w:pPr>
        <w:pStyle w:val="Tijeloteksta"/>
        <w:spacing w:after="0"/>
        <w:ind w:left="360"/>
      </w:pPr>
      <w:r>
        <w:t>IV./ Uvjeti prodaje:</w:t>
      </w:r>
    </w:p>
    <w:p w:rsidRDefault="00085ACE" w:rsidP="00085ACE" w:rsidR="00085ACE">
      <w:pPr>
        <w:numPr>
          <w:ilvl w:val="0"/>
          <w:numId w:val="49"/>
        </w:numPr>
        <w:spacing w:after="0"/>
        <w:jc w:val="both"/>
      </w:pPr>
      <w:r>
        <w:t xml:space="preserve">Nekretnine iz točke I./ a) i b) ovog zaključka prodaju se kao cjelina po početnoj cijeni ispod koje se na ovoj javnoj dražbi ne mogu prodati u iznosu od </w:t>
      </w:r>
      <w:r>
        <w:rPr>
          <w:b/>
        </w:rPr>
        <w:t>24.212,42 kn</w:t>
      </w:r>
      <w:r>
        <w:t>.</w:t>
      </w:r>
    </w:p>
    <w:p w:rsidRDefault="00085ACE" w:rsidP="00085ACE" w:rsidR="00085ACE">
      <w:pPr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085ACE" w:rsidP="00085ACE" w:rsidR="00085ACE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St-159/12 i dokaz o tome predoče stečajnom sucu prije  početka dražbe. Kupcu nekretnine jamčevina se uračunava u kupoprodajnu cijenu, a ostalima se vraća  odmah nakon zaključenja javne dražbe.</w:t>
      </w:r>
    </w:p>
    <w:p w:rsidRDefault="00085ACE" w:rsidP="00085ACE" w:rsidR="00085ACE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Jamčevinu nije dužan položiti prvoupisani razlučni vjerovnik. </w:t>
      </w:r>
    </w:p>
    <w:p w:rsidRDefault="00085ACE" w:rsidP="00085ACE" w:rsidR="00085ACE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kupovninu u 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085ACE" w:rsidP="00085ACE" w:rsidR="00085ACE">
      <w:pPr>
        <w:numPr>
          <w:ilvl w:val="0"/>
          <w:numId w:val="49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085ACE" w:rsidP="00085ACE" w:rsidR="00085ACE">
      <w:pPr>
        <w:numPr>
          <w:ilvl w:val="0"/>
          <w:numId w:val="49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085ACE" w:rsidP="00085ACE" w:rsidR="00085ACE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na broj 099 8070782.</w:t>
      </w:r>
      <w:r>
        <w:tab/>
      </w:r>
    </w:p>
    <w:p w:rsidRDefault="00085ACE" w:rsidP="00085ACE" w:rsidR="00085ACE">
      <w:pPr>
        <w:pStyle w:val="Tijeloteksta"/>
        <w:tabs>
          <w:tab w:pos="1260" w:val="left"/>
        </w:tabs>
        <w:spacing w:after="0"/>
      </w:pPr>
    </w:p>
    <w:p w:rsidRDefault="00085ACE" w:rsidP="00085ACE" w:rsidR="00085ACE">
      <w:pPr>
        <w:pStyle w:val="Tijeloteksta"/>
        <w:tabs>
          <w:tab w:pos="1260" w:val="left"/>
        </w:tabs>
        <w:spacing w:after="0"/>
        <w:ind w:left="720"/>
      </w:pPr>
    </w:p>
    <w:p w:rsidRDefault="00085ACE" w:rsidP="00085ACE" w:rsidR="00085ACE">
      <w:pPr>
        <w:pStyle w:val="Tijeloteksta"/>
        <w:tabs>
          <w:tab w:pos="1260" w:val="left"/>
        </w:tabs>
        <w:spacing w:after="0"/>
        <w:ind w:left="720"/>
      </w:pPr>
    </w:p>
    <w:p w:rsidRDefault="00085ACE" w:rsidP="00085ACE" w:rsidR="00085ACE">
      <w:pPr>
        <w:tabs>
          <w:tab w:pos="1260" w:val="left"/>
        </w:tabs>
        <w:spacing w:after="0"/>
        <w:jc w:val="center"/>
      </w:pPr>
      <w:r>
        <w:t>U Varaždinu, 23. prosinca 2015. godine</w:t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ab/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</w:p>
    <w:p w:rsidRDefault="00085ACE" w:rsidP="00085ACE" w:rsidR="00085ACE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085ACE" w:rsidP="00085ACE" w:rsidR="00085ACE">
      <w:pPr>
        <w:numPr>
          <w:ilvl w:val="0"/>
          <w:numId w:val="50"/>
        </w:numPr>
        <w:spacing w:after="0"/>
        <w:jc w:val="both"/>
      </w:pPr>
      <w:r>
        <w:t>Stečajni upravitelj Tomislav Đuričin iz Varaždina, Dravska poljana 1,  i elektronskom poštom</w:t>
      </w:r>
    </w:p>
    <w:p w:rsidRDefault="00085ACE" w:rsidP="00085ACE" w:rsidR="00085ACE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085ACE" w:rsidP="00085ACE" w:rsidR="00085ACE">
      <w:pPr>
        <w:numPr>
          <w:ilvl w:val="0"/>
          <w:numId w:val="50"/>
        </w:numPr>
        <w:spacing w:after="0"/>
        <w:jc w:val="both"/>
      </w:pPr>
      <w:r>
        <w:t>Partner banka d.d. Zagreb, Vončinina 2</w:t>
      </w:r>
    </w:p>
    <w:p w:rsidRDefault="00085ACE" w:rsidP="00085ACE" w:rsidR="00085ACE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085AC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07728" w:rsidP="00085AC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85ACE" w:rsidR="00AE649C" w:rsidRPr="00B76F3C">
      <w:pPr>
        <w:pStyle w:val="SudSjedite"/>
      </w:pPr>
      <w:r>
        <w:tab/>
      </w:r>
    </w:p>
    <w:p w:rsidRDefault="00CB0EA4" w:rsidP="00085ACE" w:rsidR="00CB0EA4">
      <w:pPr>
        <w:pStyle w:val="Naslovdokumenta"/>
        <w:spacing w:after="0"/>
      </w:pPr>
    </w:p>
    <w:p w:rsidRDefault="0071688E" w:rsidP="00085ACE" w:rsidR="0071688E">
      <w:pPr>
        <w:pStyle w:val="Poetniodjeljak"/>
        <w:spacing w:after="0"/>
      </w:pPr>
    </w:p>
    <w:p w:rsidRDefault="00A21F0D" w:rsidP="00085ACE" w:rsidR="00A21F0D">
      <w:pPr>
        <w:pStyle w:val="NormaleSPIS"/>
        <w:spacing w:after="0"/>
        <w:rPr>
          <w:noProof/>
        </w:rPr>
      </w:pPr>
    </w:p>
    <w:p w:rsidRDefault="00DA0242" w:rsidP="00085AC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728" w:rsidP="00537B78" w:rsidR="00507728">
      <w:r>
        <w:separator/>
      </w:r>
    </w:p>
  </w:endnote>
  <w:endnote w:id="0" w:type="continuationSeparator">
    <w:p w:rsidRDefault="00507728" w:rsidP="00537B78" w:rsidR="00507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728" w:rsidP="00537B78" w:rsidR="00507728">
      <w:r>
        <w:separator/>
      </w:r>
    </w:p>
  </w:footnote>
  <w:footnote w:id="0" w:type="continuationSeparator">
    <w:p w:rsidRDefault="00507728" w:rsidP="00537B78" w:rsidR="00507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ACE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28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1DA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62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St-159/2012-91</izvorni_sadrzaj>
    <derivirana_varijabla naziv="DomainObject.Oznaka_1">St-159/2012-91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st. postupak u St-187/11-9
od 28.3.2012. - 4.5.2012. novi broj St-159/12</izvorni_sadrzaj>
    <derivirana_varijabla naziv="DomainObject.Predmet.Opis_1">Obustavljen st. postupak u St-187/11-9
od 28.3.2012. - 4.5.2012. novi broj St-159/12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St-159/2012</izvorni_sadrzaj>
    <derivirana_varijabla naziv="DomainObject.Predmet.OznakaBroj_1">St-159/2012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St-49/13</izvorni_sadrzaj>
    <derivirana_varijabla naziv="DomainObject.Predmet.PrimjedbaSuca_1">Prileži St-49/13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- MILK društvo s ograničenom odgovornošću za proizvodnju i trgovinu</izvorni_sadrzaj>
    <derivirana_varijabla naziv="DomainObject.Predmet.ProtustrankaFormated_1">  KA - MILK društvo s ograničenom odgovornošću za proizvodnju i trgovinu</derivirana_varijabla>
  </DomainObject.Predmet.ProtustrankaFormated>
  <DomainObject.Predmet.ProtustrankaFormatedOIB>
    <izvorni_sadrzaj>  KA - MILK društvo s ograničenom odgovornošću za proizvodnju i trgovinu, OIB 84946381707</izvorni_sadrzaj>
    <derivirana_varijabla naziv="DomainObject.Predmet.ProtustrankaFormatedOIB_1">  KA - MILK društvo s ograničenom odgovornošću za proizvodnju i trgovinu, OIB 84946381707</derivirana_varijabla>
  </DomainObject.Predmet.ProtustrankaFormatedOIB>
  <DomainObject.Predmet.ProtustrankaFormatedWithAdress>
    <izvorni_sadrzaj> KA - MILK društvo s ograničenom odgovornošću za proizvodnju i trgovinu, Kralja Petra Krešimira 21, Križevci</izvorni_sadrzaj>
    <derivirana_varijabla naziv="DomainObject.Predmet.ProtustrankaFormatedWithAdress_1"> KA - MILK društvo s ograničenom odgovornošću za proizvodnju i trgovinu, Kralja Petra Krešimira 21, Križevci</derivirana_varijabla>
  </DomainObject.Predmet.ProtustrankaFormatedWithAdress>
  <DomainObject.Predmet.ProtustrankaFormatedWithAdressOIB>
    <izvorni_sadrzaj> KA - MILK društvo s ograničenom odgovornošću za proizvodnju i trgovinu, OIB 84946381707, Kralja Petra Krešimira 21, Križevci</izvorni_sadrzaj>
    <derivirana_varijabla naziv="DomainObject.Predmet.ProtustrankaFormatedWithAdressOIB_1"> KA - MILK društvo s ograničenom odgovornošću za proizvodnju i trgovinu, OIB 84946381707, Kralja Petra Krešimira 21, Križevci</derivirana_varijabla>
  </DomainObject.Predmet.ProtustrankaFormatedWithAdressOIB>
  <DomainObject.Predmet.ProtustrankaWithAdress>
    <izvorni_sadrzaj>KA - MILK društvo s ograničenom odgovornošću za proizvodnju i trgovinu Kralja Petra Krešimira 21, Križevci</izvorni_sadrzaj>
    <derivirana_varijabla naziv="DomainObject.Predmet.ProtustrankaWithAdress_1">KA - MILK društvo s ograničenom odgovornošću za proizvodnju i trgovinu Kralja Petra Krešimira 21, Križevci</derivirana_varijabla>
  </DomainObject.Predmet.ProtustrankaWithAdress>
  <DomainObject.Predmet.ProtustrankaWithAdressOIB>
    <izvorni_sadrzaj>KA - MILK društvo s ograničenom odgovornošću za proizvodnju i trgovinu, OIB 84946381707, Kralja Petra Krešimira 21, Križevci</izvorni_sadrzaj>
    <derivirana_varijabla naziv="DomainObject.Predmet.ProtustrankaWithAdressOIB_1">KA - MILK društvo s ograničenom odgovornošću za proizvodnju i trgovinu, OIB 84946381707, Kralja Petra Krešimira 21, Križevci</derivirana_varijabla>
  </DomainObject.Predmet.ProtustrankaWithAdressOIB>
  <DomainObject.Predmet.ProtustrankaNazivFormated>
    <izvorni_sadrzaj>KA - MILK društvo s ograničenom odgovornošću za proizvodnju i trgovinu</izvorni_sadrzaj>
    <derivirana_varijabla naziv="DomainObject.Predmet.ProtustrankaNazivFormated_1">KA - MILK društvo s ograničenom odgovornošću za proizvodnju i trgovinu</derivirana_varijabla>
  </DomainObject.Predmet.ProtustrankaNazivFormated>
  <DomainObject.Predmet.ProtustrankaNazivFormatedOIB>
    <izvorni_sadrzaj>KA - MILK društvo s ograničenom odgovornošću za proizvodnju i trgovinu, OIB 84946381707</izvorni_sadrzaj>
    <derivirana_varijabla naziv="DomainObject.Predmet.ProtustrankaNazivFormatedOIB_1">KA - MILK društvo s ograničenom odgovornošću za proizvodnju i trgovinu, OIB 84946381707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JOSIP JELIĆ,odvj</izvorni_sadrzaj>
    <derivirana_varijabla naziv="DomainObject.Predmet.StrankaFormated_1">  Porezna uprava Koprivnica zastupanog po punomoćniku JOSIP JELIĆ,odvj</derivirana_varijabla>
  </DomainObject.Predmet.StrankaFormated>
  <DomainObject.Predmet.StrankaFormatedOIB>
    <izvorni_sadrzaj>  Porezna uprava Koprivnica zastupanog po punomoćniku JOSIP JELIĆ,odvj</izvorni_sadrzaj>
    <derivirana_varijabla naziv="DomainObject.Predmet.StrankaFormatedOIB_1">  Porezna uprava Koprivnica zastupanog po punomoćniku JOSIP JELIĆ,odvj</derivirana_varijabla>
  </DomainObject.Predmet.StrankaFormatedOIB>
  <DomainObject.Predmet.StrankaFormatedWithAdress>
    <izvorni_sadrzaj> Porezna uprava Koprivnica, Hrvatske državnosti, 48000 Koprivnica zastupanog po punomoćniku JOSIP JELIĆ,odvj</izvorni_sadrzaj>
    <derivirana_varijabla naziv="DomainObject.Predmet.StrankaFormatedWithAdress_1"> Porezna uprava Koprivnica, Hrvatske državnosti, 48000 Koprivnica zastupanog po punomoćniku JOSIP JELIĆ,odvj</derivirana_varijabla>
  </DomainObject.Predmet.StrankaFormatedWithAdress>
  <DomainObject.Predmet.StrankaFormatedWithAdressOIB>
    <izvorni_sadrzaj> Porezna uprava Koprivnica, Hrvatske državnosti, 48000 Koprivnica zastupanog po punomoćniku JOSIP JELIĆ,odvj</izvorni_sadrzaj>
    <derivirana_varijabla naziv="DomainObject.Predmet.StrankaFormatedWithAdressOIB_1"> Porezna uprava Koprivnica, Hrvatske državnosti, 48000 Koprivnica zastupanog po punomoćniku JOSIP JELIĆ,odvj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JOSIP JELIĆ,odvj</item>
    </izvorni_sadrzaj>
    <derivirana_varijabla naziv="DomainObject.Predmet.StrankaListFormated_1">
      <item>Porezna uprava Koprivnica zastupanog po punomoćniku JOSIP JELIĆ,odvj</item>
    </derivirana_varijabla>
  </DomainObject.Predmet.StrankaListFormated>
  <DomainObject.Predmet.StrankaListFormatedOIB>
    <izvorni_sadrzaj>
      <item>Porezna uprava Koprivnica zastupanog po punomoćniku JOSIP JELIĆ,odvj</item>
    </izvorni_sadrzaj>
    <derivirana_varijabla naziv="DomainObject.Predmet.StrankaListFormatedOIB_1">
      <item>Porezna uprava Koprivnica zastupanog po punomoćniku JOSIP JELIĆ,odvj</item>
    </derivirana_varijabla>
  </DomainObject.Predmet.StrankaListFormatedOIB>
  <DomainObject.Predmet.StrankaListFormatedWithAdress>
    <izvorni_sadrzaj>
      <item>Porezna uprava Koprivnica, Hrvatske državnosti, 48000 Koprivnica zastupanog po punomoćniku JOSIP JELIĆ,odvj</item>
    </izvorni_sadrzaj>
    <derivirana_varijabla naziv="DomainObject.Predmet.StrankaListFormatedWithAdress_1">
      <item>Porezna uprava Koprivnica, Hrvatske državnosti, 48000 Koprivnica zastupanog po punomoćniku JOSIP JELIĆ,odvj</item>
    </derivirana_varijabla>
  </DomainObject.Predmet.StrankaListFormatedWithAdress>
  <DomainObject.Predmet.StrankaListFormatedWithAdressOIB>
    <izvorni_sadrzaj>
      <item>Porezna uprava Koprivnica, Hrvatske državnosti, 48000 Koprivnica zastupanog po punomoćniku JOSIP JELIĆ,odvj</item>
    </izvorni_sadrzaj>
    <derivirana_varijabla naziv="DomainObject.Predmet.StrankaListFormatedWithAdressOIB_1">
      <item>Porezna uprava Koprivnica, Hrvatske državnosti, 48000 Koprivnica zastupanog po punomoćniku JOSIP JELIĆ,odvj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KA - MILK društvo s ograničenom odgovornošću za proizvodnju i trgovinu</item>
    </izvorni_sadrzaj>
    <derivirana_varijabla naziv="DomainObject.Predmet.ProtuStrankaListFormated_1">
      <item>KA - MILK društvo s ograničenom odgovornošću za proizvodnju i trgovinu</item>
    </derivirana_varijabla>
  </DomainObject.Predmet.ProtuStrankaListFormated>
  <DomainObject.Predmet.ProtuStrankaListFormatedOIB>
    <izvorni_sadrzaj>
      <item>KA - MILK društvo s ograničenom odgovornošću za proizvodnju i trgovinu, OIB 84946381707</item>
    </izvorni_sadrzaj>
    <derivirana_varijabla naziv="DomainObject.Predmet.ProtuStrankaListFormatedOIB_1">
      <item>KA - MILK društvo s ograničenom odgovornošću za proizvodnju i trgovinu, OIB 84946381707</item>
    </derivirana_varijabla>
  </DomainObject.Predmet.ProtuStrankaListFormatedOIB>
  <DomainObject.Predmet.ProtuStrankaListFormatedWithAdress>
    <izvorni_sadrzaj>
      <item>KA - MILK društvo s ograničenom odgovornošću za proizvodnju i trgovinu, Kralja Petra Krešimira 21, Križevci</item>
    </izvorni_sadrzaj>
    <derivirana_varijabla naziv="DomainObject.Predmet.ProtuStrankaListFormatedWithAdress_1">
      <item>KA - MILK društvo s ograničenom odgovornošću za proizvodnju i trgovinu, Kralja Petra Krešimira 21, Križevci</item>
    </derivirana_varijabla>
  </DomainObject.Predmet.ProtuStrankaListFormatedWithAdress>
  <DomainObject.Predmet.ProtuStrankaListFormatedWithAdressOIB>
    <izvorni_sadrzaj>
      <item>KA - MILK društvo s ograničenom odgovornošću za proizvodnju i trgovinu, OIB 84946381707, Kralja Petra Krešimira 21, Križevci</item>
    </izvorni_sadrzaj>
    <derivirana_varijabla naziv="DomainObject.Predmet.ProtuStrankaListFormatedWithAdressOIB_1">
      <item>KA - MILK društvo s ograničenom odgovornošću za proizvodnju i trgovinu, OIB 84946381707, Kralja Petra Krešimira 21, Križevci</item>
    </derivirana_varijabla>
  </DomainObject.Predmet.ProtuStrankaListFormatedWithAdressOIB>
  <DomainObject.Predmet.ProtuStrankaListNazivFormated>
    <izvorni_sadrzaj>
      <item>KA - MILK društvo s ograničenom odgovornošću za proizvodnju i trgovinu</item>
    </izvorni_sadrzaj>
    <derivirana_varijabla naziv="DomainObject.Predmet.ProtuStrankaListNazivFormated_1">
      <item>KA - MILK društvo s ograničenom odgovornošću za proizvodnju i trgovinu</item>
    </derivirana_varijabla>
  </DomainObject.Predmet.ProtuStrankaListNazivFormated>
  <DomainObject.Predmet.ProtuStrankaListNazivFormatedOIB>
    <izvorni_sadrzaj>
      <item>KA - MILK društvo s ograničenom odgovornošću za proizvodnju i trgovinu, OIB 84946381707</item>
    </izvorni_sadrzaj>
    <derivirana_varijabla naziv="DomainObject.Predmet.ProtuStrankaListNazivFormatedOIB_1">
      <item>KA - MILK društvo s ograničenom odgovornošću za proizvodnju i trgovinu, OIB 84946381707</item>
    </derivirana_varijabla>
  </DomainObject.Predmet.ProtuStrankaListNazivFormatedOIB>
  <DomainObject.Predmet.OstaliList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izvorni_sadrzaj>
    <derivirana_varijabla naziv="DomainObject.Predmet.OstaliListFormated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derivirana_varijabla>
  </DomainObject.Predmet.OstaliListFormated>
  <DomainObject.Predmet.OstaliList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FormatedOIB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derivirana_varijabla>
  </DomainObject.Predmet.OstaliListFormatedOIB>
  <DomainObject.Predmet.OstaliListFormatedWithAdress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izvorni_sadrzaj>
    <derivirana_varijabla naziv="DomainObject.Predmet.OstaliListFormatedWithAdress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derivirana_varijabla>
  </DomainObject.Predmet.OstaliListFormatedWithAdress>
  <DomainObject.Predmet.OstaliListFormatedWithAdressOIB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izvorni_sadrzaj>
    <derivirana_varijabla naziv="DomainObject.Predmet.OstaliListFormatedWithAdressOIB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derivirana_varijabla>
  </DomainObject.Predmet.OstaliListFormatedWithAdressOIB>
  <DomainObject.Predmet.OstaliListNaziv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OstaliListNazivFormated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OstaliListNazivFormated>
  <DomainObject.Predmet.OstaliListNaziv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NazivFormatedOIB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St-159/2012-91</izvorni_sadrzaj>
    <derivirana_varijabla naziv="DomainObject.PoslovniBrojDokumenta_1">St-159/2012-91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KA - MILK društvo s ograničenom odgovornošću za proizvodnju i trgovinu</izvorni_sadrzaj>
    <derivirana_varijabla naziv="DomainObject.Predmet.ProtustrankaIDrugi_1">KA - MILK društvo s ograničenom odgovornošću za proizvodnju i trgovinu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KA - MILK društvo s ograničenom odgovornošću za proizvodnju i trgovinu, OIB 84946381707, Kralja Petra Krešimira 21, Križevci</izvorni_sadrzaj>
    <derivirana_varijabla naziv="DomainObject.Predmet.ProtustrankaIDrugiAdressOIB_1">KA - MILK društvo s ograničenom odgovornošću za proizvodnju i trgovinu, OIB 84946381707, Kralja Petra Krešimira 21,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SudioniciListNaziv_1"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izvorni_sadrzaj>
    <derivirana_varijabla naziv="DomainObject.Predmet.SudioniciListAdressOIB_1"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9F6B7-0D48-499F-B048-6EA5AC040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858</properties:Words>
  <properties:Characters>4760</properties:Characters>
  <properties:Lines>132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2015-12-23T11:58:00Z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St-159/2012-91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