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9820" w14:paraId="f79982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61781">
        <w:rPr>
          <w:rFonts w:hAnsi="Times New Roman" w:ascii="Times New Roman"/>
          <w:b/>
          <w:sz w:val="24"/>
          <w:szCs w:val="24"/>
          <w:lang w:val="pl-PL"/>
        </w:rPr>
        <w:t>66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7A2537">
        <w:rPr>
          <w:rFonts w:hAnsi="Times New Roman" w:ascii="Times New Roman"/>
          <w:b/>
          <w:sz w:val="24"/>
          <w:szCs w:val="24"/>
        </w:rPr>
        <w:t>St-792/16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D61781" w:rsidP="00695DFC" w:rsidR="00695DFC" w:rsidRPr="00695D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RADIO VAL</w:t>
      </w:r>
      <w:r w:rsidR="00563C75">
        <w:rPr>
          <w:rFonts w:hAnsi="Times New Roman" w:ascii="Times New Roman"/>
          <w:sz w:val="24"/>
          <w:szCs w:val="24"/>
          <w:lang w:val="pl-PL"/>
        </w:rPr>
        <w:t xml:space="preserve"> d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.o.o. u stečaju, OIB </w:t>
      </w:r>
      <w:r w:rsidR="007A2537">
        <w:rPr>
          <w:rFonts w:hAnsi="Times New Roman" w:ascii="Times New Roman"/>
          <w:sz w:val="24"/>
          <w:szCs w:val="24"/>
        </w:rPr>
        <w:t>40387241297</w:t>
      </w:r>
      <w:r w:rsidR="007A2537">
        <w:rPr>
          <w:rFonts w:hAnsi="Times New Roman" w:ascii="Times New Roman"/>
          <w:sz w:val="24"/>
          <w:szCs w:val="24"/>
          <w:lang w:val="pl-PL"/>
        </w:rPr>
        <w:t>, Zagreb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A2537">
        <w:rPr>
          <w:rFonts w:hAnsi="Times New Roman" w:ascii="Times New Roman"/>
          <w:sz w:val="24"/>
          <w:szCs w:val="24"/>
        </w:rPr>
        <w:t>Pantovčak 50</w:t>
      </w:r>
      <w:r w:rsidR="00695DFC" w:rsidRPr="00695DFC">
        <w:rPr>
          <w:rFonts w:hAnsi="Times New Roman" w:ascii="Times New Roman"/>
          <w:sz w:val="24"/>
          <w:szCs w:val="24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7A2537">
        <w:rPr>
          <w:rFonts w:hAnsi="Times New Roman" w:ascii="Times New Roman"/>
          <w:sz w:val="24"/>
          <w:szCs w:val="24"/>
          <w:lang w:val="pl-PL"/>
        </w:rPr>
        <w:t xml:space="preserve"> POSTUPKA U RAZDOBLJU OD 11</w:t>
      </w:r>
      <w:r w:rsidR="00695DFC">
        <w:rPr>
          <w:rFonts w:hAnsi="Times New Roman" w:ascii="Times New Roman"/>
          <w:sz w:val="24"/>
          <w:szCs w:val="24"/>
          <w:lang w:val="pl-PL"/>
        </w:rPr>
        <w:t>.07</w:t>
      </w:r>
      <w:r w:rsidR="00563C75">
        <w:rPr>
          <w:rFonts w:hAnsi="Times New Roman" w:ascii="Times New Roman"/>
          <w:sz w:val="24"/>
          <w:szCs w:val="24"/>
          <w:lang w:val="pl-PL"/>
        </w:rPr>
        <w:t>.2016.</w:t>
      </w:r>
      <w:r w:rsidR="007A2537">
        <w:rPr>
          <w:rFonts w:hAnsi="Times New Roman" w:ascii="Times New Roman"/>
          <w:sz w:val="24"/>
          <w:szCs w:val="24"/>
          <w:lang w:val="pl-PL"/>
        </w:rPr>
        <w:t xml:space="preserve"> do 11</w:t>
      </w:r>
      <w:r w:rsidR="00695DFC">
        <w:rPr>
          <w:rFonts w:hAnsi="Times New Roman" w:ascii="Times New Roman"/>
          <w:sz w:val="24"/>
          <w:szCs w:val="24"/>
          <w:lang w:val="pl-PL"/>
        </w:rPr>
        <w:t>.10.2017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7A2537">
        <w:rPr>
          <w:rFonts w:hAnsi="Times New Roman" w:ascii="Times New Roman"/>
          <w:sz w:val="24"/>
          <w:szCs w:val="24"/>
          <w:lang w:val="pl-PL"/>
        </w:rPr>
        <w:t>jnom postupku održano je dana 11</w:t>
      </w:r>
      <w:r w:rsidR="00695DFC">
        <w:rPr>
          <w:rFonts w:hAnsi="Times New Roman" w:ascii="Times New Roman"/>
          <w:sz w:val="24"/>
          <w:szCs w:val="24"/>
          <w:lang w:val="pl-PL"/>
        </w:rPr>
        <w:t>.07.2017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</w:t>
      </w:r>
      <w:r w:rsidR="007A2537">
        <w:rPr>
          <w:rFonts w:hAnsi="Times New Roman" w:asci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optrećen</w:t>
      </w:r>
      <w:r w:rsidR="007A2537">
        <w:rPr>
          <w:rFonts w:hAnsi="Times New Roman" w:ascii="Times New Roman"/>
          <w:sz w:val="24"/>
          <w:szCs w:val="24"/>
          <w:lang w:val="pl-PL"/>
        </w:rPr>
        <w:t>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založnim pravimom </w:t>
      </w:r>
      <w:r w:rsidR="007A2537">
        <w:rPr>
          <w:rFonts w:hAnsi="Times New Roman" w:ascii="Times New Roman"/>
          <w:sz w:val="24"/>
          <w:szCs w:val="24"/>
          <w:lang w:val="pl-PL"/>
        </w:rPr>
        <w:t>(razlučni vjerovnik) a nad kojom je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7A2537">
        <w:rPr>
          <w:rFonts w:hAnsi="Times New Roman" w:asci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56B6" w:rsidP="001756B6" w:rsidR="001756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proteklome vremenskome periodu stečajni upravitelj </w:t>
      </w:r>
      <w:r>
        <w:rPr>
          <w:rFonts w:hAnsi="Times New Roman" w:ascii="Times New Roman"/>
          <w:sz w:val="24"/>
          <w:szCs w:val="24"/>
        </w:rPr>
        <w:t>svojim podneskom obavijestio</w:t>
      </w:r>
      <w:r w:rsidRPr="001756B6">
        <w:rPr>
          <w:rFonts w:hAnsi="Times New Roman" w:ascii="Times New Roman"/>
          <w:sz w:val="24"/>
          <w:szCs w:val="24"/>
        </w:rPr>
        <w:t xml:space="preserve"> nadležni Sud</w:t>
      </w:r>
      <w:r w:rsidR="00741FDB">
        <w:rPr>
          <w:rFonts w:hAnsi="Times New Roman" w:ascii="Times New Roman"/>
          <w:sz w:val="24"/>
          <w:szCs w:val="24"/>
        </w:rPr>
        <w:t xml:space="preserve"> koji provodi ovršne</w:t>
      </w:r>
      <w:r>
        <w:rPr>
          <w:rFonts w:hAnsi="Times New Roman" w:ascii="Times New Roman"/>
          <w:sz w:val="24"/>
          <w:szCs w:val="24"/>
        </w:rPr>
        <w:t xml:space="preserve"> postupak</w:t>
      </w:r>
      <w:r w:rsidR="00741FDB">
        <w:rPr>
          <w:rFonts w:hAnsi="Times New Roman" w:ascii="Times New Roman"/>
          <w:sz w:val="24"/>
          <w:szCs w:val="24"/>
        </w:rPr>
        <w:t xml:space="preserve"> da sukladno odredbama</w:t>
      </w:r>
      <w:r w:rsidRPr="001756B6">
        <w:rPr>
          <w:rFonts w:hAnsi="Times New Roman" w:ascii="Times New Roman"/>
          <w:sz w:val="24"/>
          <w:szCs w:val="24"/>
        </w:rPr>
        <w:t xml:space="preserve"> Stečajni zakon</w:t>
      </w:r>
      <w:r w:rsidR="00741FDB">
        <w:rPr>
          <w:rFonts w:hAnsi="Times New Roman" w:ascii="Times New Roman"/>
          <w:sz w:val="24"/>
          <w:szCs w:val="24"/>
        </w:rPr>
        <w:t xml:space="preserve"> (NN 71/15)</w:t>
      </w:r>
      <w:r w:rsidRPr="001756B6">
        <w:rPr>
          <w:rFonts w:hAnsi="Times New Roman" w:ascii="Times New Roman"/>
          <w:sz w:val="24"/>
          <w:szCs w:val="24"/>
        </w:rPr>
        <w:t xml:space="preserve"> u čl. 169. između ostalog uređuje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 se </w:t>
      </w:r>
      <w:r>
        <w:rPr>
          <w:rFonts w:hAnsi="Times New Roman" w:ascii="Times New Roman"/>
          <w:sz w:val="24"/>
          <w:szCs w:val="24"/>
        </w:rPr>
        <w:t>p</w:t>
      </w:r>
      <w:r w:rsidRPr="001756B6">
        <w:rPr>
          <w:rFonts w:hAnsi="Times New Roman" w:ascii="Times New Roman"/>
          <w:sz w:val="24"/>
          <w:szCs w:val="24"/>
        </w:rPr>
        <w:t>ostupci ovrhe i osiguranja iz stavka 5. ovoga članka koji su u tijeku u vrijeme otvaranja s</w:t>
      </w:r>
      <w:r w:rsidR="00741FDB">
        <w:rPr>
          <w:rFonts w:hAnsi="Times New Roman" w:ascii="Times New Roman"/>
          <w:sz w:val="24"/>
          <w:szCs w:val="24"/>
        </w:rPr>
        <w:t>tečajnoga postupka prekidaju,</w:t>
      </w:r>
      <w:r>
        <w:rPr>
          <w:rFonts w:hAnsi="Times New Roman" w:ascii="Times New Roman"/>
          <w:sz w:val="24"/>
          <w:szCs w:val="24"/>
        </w:rPr>
        <w:t xml:space="preserve"> te da se prekinuti</w:t>
      </w:r>
      <w:r w:rsidR="00741FDB">
        <w:rPr>
          <w:rFonts w:hAnsi="Times New Roman" w:ascii="Times New Roman"/>
          <w:sz w:val="24"/>
          <w:szCs w:val="24"/>
        </w:rPr>
        <w:t xml:space="preserve"> postupci ovrhe i osiguranja nastavit pred</w:t>
      </w:r>
      <w:r w:rsidRPr="001756B6">
        <w:rPr>
          <w:rFonts w:hAnsi="Times New Roman" w:ascii="Times New Roman"/>
          <w:sz w:val="24"/>
          <w:szCs w:val="24"/>
        </w:rPr>
        <w:t xml:space="preserve"> sud</w:t>
      </w:r>
      <w:r w:rsidR="00741FDB">
        <w:rPr>
          <w:rFonts w:hAnsi="Times New Roman" w:ascii="Times New Roman"/>
          <w:sz w:val="24"/>
          <w:szCs w:val="24"/>
        </w:rPr>
        <w:t>om</w:t>
      </w:r>
      <w:r w:rsidRPr="001756B6">
        <w:rPr>
          <w:rFonts w:hAnsi="Times New Roman" w:ascii="Times New Roman"/>
          <w:sz w:val="24"/>
          <w:szCs w:val="24"/>
        </w:rPr>
        <w:t xml:space="preserve"> koji vodi stečajni postupak primjenom pravila o unovčenju predmeta na kojima postoji razlučno pravo u stečajnom postupku.</w:t>
      </w:r>
    </w:p>
    <w:p w:rsidRDefault="00723420" w:rsidP="001756B6" w:rsidR="00723420">
      <w:pPr>
        <w:jc w:val="both"/>
        <w:rPr>
          <w:rFonts w:hAnsi="Times New Roman" w:ascii="Times New Roman"/>
          <w:sz w:val="24"/>
          <w:szCs w:val="24"/>
        </w:rPr>
      </w:pPr>
    </w:p>
    <w:p w:rsidRDefault="00695DFC" w:rsidP="00695DFC" w:rsidR="00695DFC" w:rsidRPr="00695DFC">
      <w:pPr>
        <w:jc w:val="both"/>
        <w:rPr>
          <w:rFonts w:hAnsi="Times New Roman" w:ascii="Times New Roman"/>
          <w:i/>
          <w:sz w:val="24"/>
          <w:szCs w:val="24"/>
        </w:rPr>
      </w:pPr>
      <w:r w:rsidRPr="00695DFC">
        <w:rPr>
          <w:rFonts w:hAnsi="Times New Roman" w:ascii="Times New Roman"/>
          <w:b/>
          <w:sz w:val="24"/>
          <w:szCs w:val="24"/>
        </w:rPr>
        <w:t>Na gore navedeni podnesak stečajnoga upravitelja, očitovao se Općinski</w:t>
      </w:r>
      <w:r w:rsidR="00741FDB">
        <w:rPr>
          <w:rFonts w:hAnsi="Times New Roman" w:ascii="Times New Roman"/>
          <w:b/>
          <w:sz w:val="24"/>
          <w:szCs w:val="24"/>
        </w:rPr>
        <w:t xml:space="preserve"> građanski</w:t>
      </w:r>
      <w:r w:rsidRPr="00695DFC">
        <w:rPr>
          <w:rFonts w:hAnsi="Times New Roman" w:ascii="Times New Roman"/>
          <w:b/>
          <w:sz w:val="24"/>
          <w:szCs w:val="24"/>
        </w:rPr>
        <w:t xml:space="preserve"> sud u Zagre</w:t>
      </w:r>
      <w:r w:rsidR="007A2537">
        <w:rPr>
          <w:rFonts w:hAnsi="Times New Roman" w:ascii="Times New Roman"/>
          <w:b/>
          <w:sz w:val="24"/>
          <w:szCs w:val="24"/>
        </w:rPr>
        <w:t>bu pod poslovnim brojem Ovr-836</w:t>
      </w:r>
      <w:r>
        <w:rPr>
          <w:rFonts w:hAnsi="Times New Roman" w:ascii="Times New Roman"/>
          <w:b/>
          <w:sz w:val="24"/>
          <w:szCs w:val="24"/>
        </w:rPr>
        <w:t>/16</w:t>
      </w:r>
      <w:r w:rsidRPr="00695DFC">
        <w:rPr>
          <w:rFonts w:hAnsi="Times New Roman" w:ascii="Times New Roman"/>
          <w:b/>
          <w:sz w:val="24"/>
          <w:szCs w:val="24"/>
        </w:rPr>
        <w:t xml:space="preserve"> kojim je utvrdio prekid ovršnoga postupka i ustupio predmet Trgovačkom sudu u Zagrebu. Po navedenom ovršnom postupku vodi se unovčenje imovine stečajnoga dužni</w:t>
      </w:r>
      <w:r>
        <w:rPr>
          <w:rFonts w:hAnsi="Times New Roman" w:ascii="Times New Roman"/>
          <w:b/>
          <w:sz w:val="24"/>
          <w:szCs w:val="24"/>
        </w:rPr>
        <w:t>ka upisane u točki II. a</w:t>
      </w:r>
      <w:r w:rsidRPr="00695DFC">
        <w:rPr>
          <w:rFonts w:hAnsi="Times New Roman" w:ascii="Times New Roman"/>
          <w:b/>
          <w:sz w:val="24"/>
          <w:szCs w:val="24"/>
        </w:rPr>
        <w:t>. ovoga izviješća. u kor</w:t>
      </w:r>
      <w:r w:rsidR="007A2537">
        <w:rPr>
          <w:rFonts w:hAnsi="Times New Roman" w:ascii="Times New Roman"/>
          <w:b/>
          <w:sz w:val="24"/>
          <w:szCs w:val="24"/>
        </w:rPr>
        <w:t>ist ovrhovoditelja Erste&amp;Steirmärkische bank d.d.</w:t>
      </w:r>
      <w:r w:rsidRPr="00695DFC">
        <w:rPr>
          <w:rFonts w:hAnsi="Times New Roman" w:ascii="Times New Roman"/>
          <w:b/>
          <w:sz w:val="24"/>
          <w:szCs w:val="24"/>
        </w:rPr>
        <w:t xml:space="preserve">.  </w:t>
      </w:r>
    </w:p>
    <w:p w:rsidRDefault="00EB1DB4" w:rsidP="000E1F39" w:rsidR="00EB1DB4" w:rsidRPr="001D6DD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973E28" w:rsidRPr="00973E28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695DFC" w:rsidP="007A2537" w:rsidR="00695DFC" w:rsidRPr="007A2537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7A2537">
        <w:rPr>
          <w:rFonts w:hAnsi="Times New Roman" w:ascii="Times New Roman"/>
          <w:bCs/>
          <w:sz w:val="24"/>
          <w:szCs w:val="24"/>
        </w:rPr>
        <w:t xml:space="preserve">k.o. </w:t>
      </w:r>
      <w:r w:rsidR="007A2537" w:rsidRPr="007A2537">
        <w:rPr>
          <w:rFonts w:hAnsi="Times New Roman" w:ascii="Times New Roman"/>
          <w:bCs/>
          <w:sz w:val="24"/>
          <w:szCs w:val="24"/>
        </w:rPr>
        <w:t>Sesvete, katastarska čestica 155</w:t>
      </w:r>
      <w:r w:rsidRPr="007A2537">
        <w:rPr>
          <w:rFonts w:hAnsi="Times New Roman" w:ascii="Times New Roman"/>
          <w:bCs/>
          <w:sz w:val="24"/>
          <w:szCs w:val="24"/>
        </w:rPr>
        <w:t>,</w:t>
      </w:r>
      <w:r w:rsidR="00DF1E27" w:rsidRPr="007A2537">
        <w:rPr>
          <w:rFonts w:hAnsi="Times New Roman" w:ascii="Times New Roman"/>
          <w:bCs/>
          <w:sz w:val="24"/>
          <w:szCs w:val="24"/>
        </w:rPr>
        <w:t xml:space="preserve"> upisano u </w:t>
      </w:r>
      <w:r w:rsidRPr="007A2537">
        <w:rPr>
          <w:rFonts w:hAnsi="Times New Roman" w:ascii="Times New Roman"/>
          <w:bCs/>
          <w:sz w:val="24"/>
          <w:szCs w:val="24"/>
        </w:rPr>
        <w:t>z</w:t>
      </w:r>
      <w:r w:rsidR="00DF1E27" w:rsidRPr="007A2537">
        <w:rPr>
          <w:rFonts w:hAnsi="Times New Roman" w:ascii="Times New Roman"/>
          <w:bCs/>
          <w:sz w:val="24"/>
          <w:szCs w:val="24"/>
        </w:rPr>
        <w:t>.</w:t>
      </w:r>
      <w:r w:rsidR="007A2537" w:rsidRPr="007A2537">
        <w:rPr>
          <w:rFonts w:hAnsi="Times New Roman" w:ascii="Times New Roman"/>
          <w:bCs/>
          <w:sz w:val="24"/>
          <w:szCs w:val="24"/>
        </w:rPr>
        <w:t>k.ul. 5439</w:t>
      </w:r>
      <w:r w:rsidR="00DF1E27" w:rsidRPr="007A2537">
        <w:rPr>
          <w:rFonts w:hAnsi="Times New Roman" w:ascii="Times New Roman"/>
          <w:bCs/>
          <w:sz w:val="24"/>
          <w:szCs w:val="24"/>
        </w:rPr>
        <w:t xml:space="preserve"> kod Općinskoga građanskoga suda u Zagrebu, Zemljišnoknjižni odjel Sesvete</w:t>
      </w:r>
      <w:r w:rsidRPr="007A2537">
        <w:rPr>
          <w:rFonts w:hAnsi="Times New Roman" w:ascii="Times New Roman"/>
          <w:bCs/>
          <w:sz w:val="24"/>
          <w:szCs w:val="24"/>
        </w:rPr>
        <w:t>,  što u</w:t>
      </w:r>
      <w:r w:rsidR="007A2537" w:rsidRPr="007A2537">
        <w:rPr>
          <w:rFonts w:hAnsi="Times New Roman" w:ascii="Times New Roman"/>
          <w:bCs/>
          <w:sz w:val="24"/>
          <w:szCs w:val="24"/>
        </w:rPr>
        <w:t xml:space="preserve"> naravi čini suvlasnički dio dvorište Karlovačka ulica</w:t>
      </w:r>
      <w:r w:rsidRPr="007A2537">
        <w:rPr>
          <w:rFonts w:hAnsi="Times New Roman" w:ascii="Times New Roman"/>
          <w:bCs/>
          <w:sz w:val="24"/>
          <w:szCs w:val="24"/>
        </w:rPr>
        <w:t xml:space="preserve"> </w:t>
      </w:r>
      <w:r w:rsidR="007A2537" w:rsidRPr="007A2537">
        <w:rPr>
          <w:rFonts w:hAnsi="Times New Roman" w:ascii="Times New Roman"/>
          <w:bCs/>
          <w:sz w:val="24"/>
          <w:szCs w:val="24"/>
        </w:rPr>
        <w:t xml:space="preserve">i kuća br. 2 </w:t>
      </w:r>
      <w:r w:rsidRPr="007A2537">
        <w:rPr>
          <w:rFonts w:hAnsi="Times New Roman" w:ascii="Times New Roman"/>
          <w:bCs/>
          <w:sz w:val="24"/>
          <w:szCs w:val="24"/>
        </w:rPr>
        <w:t xml:space="preserve">površine </w:t>
      </w:r>
      <w:r w:rsidR="007A2537" w:rsidRPr="007A2537">
        <w:rPr>
          <w:rFonts w:hAnsi="Times New Roman" w:ascii="Times New Roman"/>
          <w:bCs/>
          <w:sz w:val="24"/>
          <w:szCs w:val="24"/>
        </w:rPr>
        <w:t>419 čhv odnosno 1507 m², i to:</w:t>
      </w:r>
      <w:r w:rsidRPr="007A2537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7A2537" w:rsidP="007A2537" w:rsidR="007A2537">
      <w:pPr>
        <w:suppressAutoHyphens/>
        <w:spacing w:after="0"/>
        <w:jc w:val="both"/>
        <w:rPr>
          <w:rFonts w:hAnsi="Cambria" w:ascii="Cambria"/>
          <w:b/>
          <w:bCs/>
        </w:rPr>
      </w:pPr>
    </w:p>
    <w:p w:rsidRDefault="007A2537" w:rsidP="007A2537" w:rsidR="007A2537" w:rsidRPr="007A2537">
      <w:pPr>
        <w:suppressAutoHyphens/>
        <w:spacing w:after="0"/>
        <w:jc w:val="both"/>
        <w:rPr>
          <w:rFonts w:hAnsi="Cambria" w:ascii="Cambria"/>
          <w:b/>
          <w:bCs/>
          <w:i/>
        </w:rPr>
      </w:pPr>
      <w:r w:rsidRPr="007A2537">
        <w:rPr>
          <w:rFonts w:hAnsi="Cambria" w:ascii="Cambria"/>
          <w:b/>
          <w:bCs/>
        </w:rPr>
        <w:t>28. Suvlasnički dio s neodređenim omjerom ETAŽNO VLASNIŠTVO (E-28)</w:t>
      </w:r>
      <w:r>
        <w:rPr>
          <w:rFonts w:hAnsi="Cambria" w:ascii="Cambria"/>
          <w:b/>
          <w:bCs/>
        </w:rPr>
        <w:t xml:space="preserve"> </w:t>
      </w:r>
      <w:r w:rsidRPr="00B24E97">
        <w:rPr>
          <w:rFonts w:hAnsi="Cambria" w:ascii="Cambria"/>
          <w:b/>
          <w:bCs/>
        </w:rPr>
        <w:t xml:space="preserve">povezano s vlasništvom posebnog dijela - poslovnog prostora L1´ u </w:t>
      </w:r>
      <w:r>
        <w:rPr>
          <w:rFonts w:hAnsi="Cambria" w:ascii="Cambria"/>
          <w:b/>
          <w:bCs/>
        </w:rPr>
        <w:t xml:space="preserve"> </w:t>
      </w:r>
      <w:r w:rsidRPr="00B24E97">
        <w:rPr>
          <w:rFonts w:hAnsi="Cambria" w:ascii="Cambria"/>
          <w:b/>
          <w:bCs/>
        </w:rPr>
        <w:t>prizemlju,  površine 44,50 m2</w:t>
      </w:r>
    </w:p>
    <w:p w:rsidRDefault="00FF6E99" w:rsidP="00973E28" w:rsidR="00FF6E99">
      <w:pPr>
        <w:rPr>
          <w:rFonts w:hAnsi="Times New Roman" w:ascii="Times New Roman"/>
          <w:bCs/>
          <w:i/>
          <w:sz w:val="24"/>
          <w:szCs w:val="24"/>
        </w:rPr>
      </w:pPr>
    </w:p>
    <w:p w:rsidRDefault="00200734" w:rsidP="00200734" w:rsidR="00200734" w:rsidRPr="00200734">
      <w:pPr>
        <w:rPr>
          <w:rFonts w:hAnsi="Times New Roman" w:ascii="Times New Roman"/>
          <w:bCs/>
          <w:i/>
          <w:sz w:val="24"/>
          <w:szCs w:val="24"/>
        </w:rPr>
      </w:pPr>
      <w:r w:rsidRPr="00200734">
        <w:rPr>
          <w:rFonts w:hAnsi="Times New Roman" w:ascii="Times New Roman"/>
          <w:bCs/>
          <w:i/>
          <w:sz w:val="24"/>
          <w:szCs w:val="24"/>
        </w:rPr>
        <w:lastRenderedPageBreak/>
        <w:t>Teret:</w:t>
      </w:r>
    </w:p>
    <w:p w:rsidRDefault="00200734" w:rsidP="00200734" w:rsidR="00200734" w:rsidRPr="00200734">
      <w:pPr>
        <w:rPr>
          <w:rFonts w:hAnsi="Times New Roman" w:ascii="Times New Roman"/>
          <w:bCs/>
          <w:i/>
          <w:sz w:val="24"/>
          <w:szCs w:val="24"/>
        </w:rPr>
      </w:pPr>
      <w:r w:rsidRPr="00200734">
        <w:rPr>
          <w:rFonts w:hAnsi="Times New Roman" w:ascii="Times New Roman"/>
          <w:bCs/>
          <w:i/>
          <w:sz w:val="24"/>
          <w:szCs w:val="24"/>
        </w:rPr>
        <w:t>Primljeno: 27. ožujka 2006. Z-1420/06</w:t>
      </w:r>
    </w:p>
    <w:p w:rsidRDefault="00200734" w:rsidP="00200734" w:rsidR="00200734" w:rsidRPr="00200734">
      <w:pPr>
        <w:rPr>
          <w:rFonts w:hAnsi="Times New Roman" w:ascii="Times New Roman"/>
          <w:bCs/>
          <w:i/>
          <w:sz w:val="24"/>
          <w:szCs w:val="24"/>
        </w:rPr>
      </w:pPr>
      <w:r w:rsidRPr="00200734">
        <w:rPr>
          <w:rFonts w:hAnsi="Times New Roman" w:ascii="Times New Roman"/>
          <w:bCs/>
          <w:i/>
          <w:sz w:val="24"/>
          <w:szCs w:val="24"/>
        </w:rPr>
        <w:t>Temeljem Sporazuma o osiguranju novčane tražbine zasnivanjem založnog prava (hipoteke) na nekretnini od 22.03.2006. solemniziranog kod javnog bilježnika Vesne Pučar pod br. OU-365/06-1 dana 24.03.2006. uknjiženo je pravo zaloga na nekrentine Mobi-Klik d.o.o. i to na poslovnom prostoru br. L1´ u prizemlju, površine 45,50 m2 u iznosu od EUR = 70.000,00 kunske protuvrijednosti uvećano za ugovorene kamate, kamate korisnika garancije, ugovorene kamate za zakašnjenje u plaćanju i druge naknade i troškove za korist Erste &amp; Steiermärkische bank d.d., Rijeka, Jadranski trg 3a OIB 23057039320</w:t>
      </w:r>
    </w:p>
    <w:p w:rsidRDefault="00741FDB" w:rsidP="00973E28" w:rsidR="00741FDB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2C56">
        <w:rPr>
          <w:rFonts w:hAnsi="Times New Roman" w:ascii="Times New Roman"/>
          <w:sz w:val="24"/>
          <w:szCs w:val="24"/>
        </w:rPr>
        <w:t>ovčene su:</w:t>
      </w:r>
    </w:p>
    <w:p w:rsidRDefault="00332C56" w:rsidP="00C77036" w:rsidR="00332C56" w:rsidRPr="00200734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00734">
        <w:rPr>
          <w:rFonts w:hAnsi="Times New Roman" w:ascii="Times New Roman"/>
          <w:sz w:val="24"/>
          <w:szCs w:val="24"/>
        </w:rPr>
        <w:t>nek</w:t>
      </w:r>
      <w:r w:rsidR="00200734" w:rsidRPr="00200734">
        <w:rPr>
          <w:rFonts w:hAnsi="Times New Roman" w:ascii="Times New Roman"/>
          <w:sz w:val="24"/>
          <w:szCs w:val="24"/>
        </w:rPr>
        <w:t>retnina koja čini stečajnu masu, a za koju je pokrenut ovršni postupak</w:t>
      </w:r>
      <w:r w:rsidRPr="00200734">
        <w:rPr>
          <w:rFonts w:hAnsi="Times New Roman" w:ascii="Times New Roman"/>
          <w:sz w:val="24"/>
          <w:szCs w:val="24"/>
        </w:rPr>
        <w:t xml:space="preserve"> prije otvaranja stečajnoga postupka i to broj </w:t>
      </w:r>
      <w:r w:rsidR="00200734" w:rsidRPr="00200734">
        <w:rPr>
          <w:rFonts w:hAnsi="Times New Roman" w:ascii="Times New Roman"/>
          <w:bCs/>
          <w:sz w:val="24"/>
          <w:szCs w:val="24"/>
        </w:rPr>
        <w:t>Ovr-838</w:t>
      </w:r>
      <w:r w:rsidR="00741FDB" w:rsidRPr="00200734">
        <w:rPr>
          <w:rFonts w:hAnsi="Times New Roman" w:ascii="Times New Roman"/>
          <w:bCs/>
          <w:sz w:val="24"/>
          <w:szCs w:val="24"/>
        </w:rPr>
        <w:t>/2016</w:t>
      </w:r>
      <w:r w:rsidRPr="00200734">
        <w:rPr>
          <w:rFonts w:hAnsi="Times New Roman" w:ascii="Times New Roman"/>
          <w:bCs/>
          <w:sz w:val="24"/>
          <w:szCs w:val="24"/>
        </w:rPr>
        <w:t xml:space="preserve"> pred Općinskim građanskim sudom u Za</w:t>
      </w:r>
      <w:r w:rsidR="00200734" w:rsidRPr="00200734">
        <w:rPr>
          <w:rFonts w:hAnsi="Times New Roman" w:ascii="Times New Roman"/>
          <w:bCs/>
          <w:sz w:val="24"/>
          <w:szCs w:val="24"/>
        </w:rPr>
        <w:t>grebu za nekretninu</w:t>
      </w:r>
      <w:r w:rsidR="00741FDB" w:rsidRPr="00200734">
        <w:rPr>
          <w:rFonts w:hAnsi="Times New Roman" w:ascii="Times New Roman"/>
          <w:bCs/>
          <w:sz w:val="24"/>
          <w:szCs w:val="24"/>
        </w:rPr>
        <w:t xml:space="preserve"> u Sesvetama</w:t>
      </w:r>
      <w:r w:rsidR="0038136B" w:rsidRPr="00200734">
        <w:rPr>
          <w:rFonts w:hAnsi="Times New Roman" w:ascii="Times New Roman"/>
          <w:bCs/>
          <w:sz w:val="24"/>
          <w:szCs w:val="24"/>
        </w:rPr>
        <w:t xml:space="preserve"> u korist </w:t>
      </w:r>
      <w:r w:rsidR="00200734" w:rsidRPr="00200734">
        <w:rPr>
          <w:rFonts w:hAnsi="Times New Roman" w:ascii="Times New Roman"/>
          <w:bCs/>
          <w:sz w:val="24"/>
          <w:szCs w:val="24"/>
        </w:rPr>
        <w:t>Erste&amp;Steirmärkische bank d.d.</w:t>
      </w:r>
      <w:r w:rsidR="00200734">
        <w:rPr>
          <w:rFonts w:hAnsi="Times New Roman" w:ascii="Times New Roman"/>
          <w:bCs/>
          <w:sz w:val="24"/>
          <w:szCs w:val="24"/>
        </w:rPr>
        <w:t>,</w:t>
      </w:r>
      <w:r w:rsidR="00200734" w:rsidRPr="00200734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38136B" w:rsidRPr="00200734">
        <w:rPr>
          <w:rFonts w:hAnsi="Times New Roman" w:ascii="Times New Roman"/>
          <w:bCs/>
          <w:sz w:val="24"/>
          <w:szCs w:val="24"/>
        </w:rPr>
        <w:t>ovrhovoditelj</w:t>
      </w:r>
      <w:r w:rsidR="00200734">
        <w:rPr>
          <w:rFonts w:hAnsi="Times New Roman" w:ascii="Times New Roman"/>
          <w:bCs/>
          <w:sz w:val="24"/>
          <w:szCs w:val="24"/>
        </w:rPr>
        <w:t xml:space="preserve">a opisana u točki II. </w:t>
      </w:r>
      <w:r w:rsidRPr="00200734">
        <w:rPr>
          <w:rFonts w:hAnsi="Times New Roman" w:ascii="Times New Roman"/>
          <w:bCs/>
          <w:sz w:val="24"/>
          <w:szCs w:val="24"/>
        </w:rPr>
        <w:t xml:space="preserve">  </w:t>
      </w:r>
    </w:p>
    <w:p w:rsidRDefault="00200734" w:rsidP="00200734" w:rsidR="00200734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hAnsi="Times New Roman" w:ascii="Times New Roman"/>
          <w:sz w:val="24"/>
          <w:szCs w:val="24"/>
        </w:rPr>
        <w:t>renje  razlučnog</w:t>
      </w:r>
      <w:r>
        <w:rPr>
          <w:rFonts w:hAnsi="Times New Roman" w:ascii="Times New Roman"/>
          <w:sz w:val="24"/>
          <w:szCs w:val="24"/>
        </w:rPr>
        <w:t xml:space="preserve"> 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04020D" w:rsidR="00C77036" w:rsidRPr="00223EC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VI. FINANCIJSKO IZVIJEŠĆE  –  za razdoblje od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otvranja stečajnoga postupka 11.04.2017.  do 11</w:t>
      </w:r>
      <w:r w:rsidR="0038136B">
        <w:rPr>
          <w:rFonts w:hAnsi="Times New Roman" w:ascii="Times New Roman"/>
          <w:sz w:val="24"/>
          <w:szCs w:val="24"/>
          <w:lang w:val="pl-PL"/>
        </w:rPr>
        <w:t>.10.2017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C77036" w:rsidP="00353B21" w:rsidR="00C77036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Iznos u HRK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3113"/>
      </w:tblGrid>
      <w:tr w:rsidTr="00C77036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type="dxa" w:w="3113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3113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3113"/>
          </w:tcPr>
          <w:p w:rsidRDefault="00200734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1.319,81</w:t>
            </w:r>
          </w:p>
        </w:tc>
      </w:tr>
      <w:tr w:rsidTr="00353B21" w:rsidR="0004020D">
        <w:trPr>
          <w:trHeight w:val="315"/>
        </w:trPr>
        <w:tc>
          <w:tcPr>
            <w:tcW w:type="dxa" w:w="5949"/>
          </w:tcPr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3113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04020D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type="dxa" w:w="3113"/>
          </w:tcPr>
          <w:p w:rsidRDefault="00200734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145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po ugvoru o dijelu (100 kn/mj*6mj=600 kn) uvećano za javna davanja </w:t>
            </w:r>
          </w:p>
        </w:tc>
        <w:tc>
          <w:tcPr>
            <w:tcW w:type="dxa" w:w="3113"/>
          </w:tcPr>
          <w:p w:rsidRDefault="00223EC8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999,81</w:t>
            </w:r>
            <w:r w:rsid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3113"/>
          </w:tcPr>
          <w:p w:rsidRDefault="00353B21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</w:p>
        </w:tc>
        <w:tc>
          <w:tcPr>
            <w:tcW w:type="dxa" w:w="3113"/>
          </w:tcPr>
          <w:p w:rsidRDefault="00200734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1.319,81</w:t>
            </w:r>
          </w:p>
        </w:tc>
      </w:tr>
    </w:tbl>
    <w:p w:rsidRDefault="0004020D" w:rsidP="0004020D" w:rsidR="0004020D">
      <w:pPr>
        <w:rPr>
          <w:rFonts w:hAnsi="Times New Roman" w:ascii="Times New Roman"/>
          <w:sz w:val="24"/>
          <w:szCs w:val="24"/>
          <w:lang w:val="pl-PL"/>
        </w:rPr>
      </w:pPr>
    </w:p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541EFB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1EFB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ovom stečajnom postupku utvrđeni su predmeti</w:t>
      </w:r>
      <w:r w:rsidR="007B6827">
        <w:rPr>
          <w:rFonts w:hAnsi="Times New Roman" w:ascii="Times New Roman"/>
          <w:sz w:val="24"/>
          <w:szCs w:val="24"/>
          <w:lang w:val="pl-PL"/>
        </w:rPr>
        <w:t xml:space="preserve"> stečajne </w:t>
      </w:r>
      <w:r>
        <w:rPr>
          <w:rFonts w:hAnsi="Times New Roman" w:ascii="Times New Roman"/>
          <w:sz w:val="24"/>
          <w:szCs w:val="24"/>
          <w:lang w:val="pl-PL"/>
        </w:rPr>
        <w:t>mase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koji čini nekretnina nad kojom je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tijeku ovršni postupak</w:t>
      </w:r>
      <w:r w:rsidR="00223EC8">
        <w:rPr>
          <w:rFonts w:hAnsi="Times New Roman" w:ascii="Times New Roman"/>
          <w:sz w:val="24"/>
          <w:szCs w:val="24"/>
          <w:lang w:val="pl-PL"/>
        </w:rPr>
        <w:t xml:space="preserve"> pa slijedo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m toga mogućnost unovčenja iste je pred Sudom, na što će svojim podneskom </w:t>
      </w:r>
      <w:r w:rsidR="00223EC8">
        <w:rPr>
          <w:rFonts w:hAnsi="Times New Roman" w:ascii="Times New Roman"/>
          <w:sz w:val="24"/>
          <w:szCs w:val="24"/>
          <w:lang w:val="pl-PL"/>
        </w:rPr>
        <w:t>stečajni upravitelj zamoliti žurnost postupka.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200734">
        <w:rPr>
          <w:rFonts w:hAnsi="Times New Roman" w:ascii="Times New Roman"/>
          <w:sz w:val="24"/>
          <w:szCs w:val="24"/>
          <w:lang w:val="pl-PL"/>
        </w:rPr>
        <w:t>avitelj poduzete od razdoblja 11</w:t>
      </w:r>
      <w:r w:rsidR="0038136B">
        <w:rPr>
          <w:rFonts w:hAnsi="Times New Roman" w:ascii="Times New Roman"/>
          <w:sz w:val="24"/>
          <w:szCs w:val="24"/>
          <w:lang w:val="pl-PL"/>
        </w:rPr>
        <w:t>.07.2017.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do 11</w:t>
      </w:r>
      <w:r w:rsidR="0038136B">
        <w:rPr>
          <w:rFonts w:hAnsi="Times New Roman" w:ascii="Times New Roman"/>
          <w:sz w:val="24"/>
          <w:szCs w:val="24"/>
          <w:lang w:val="pl-PL"/>
        </w:rPr>
        <w:t>.10.2017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9C430E" w:rsidP="000E1F39" w:rsidR="009C430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38136B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20.10.2017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7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5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6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165D7A"/>
    <w:rsid w:val="001756B6"/>
    <w:rsid w:val="001A011E"/>
    <w:rsid w:val="001C3ECC"/>
    <w:rsid w:val="001D6DDF"/>
    <w:rsid w:val="00200734"/>
    <w:rsid w:val="00203C8E"/>
    <w:rsid w:val="00223EC8"/>
    <w:rsid w:val="00230898"/>
    <w:rsid w:val="002A3D00"/>
    <w:rsid w:val="002D628D"/>
    <w:rsid w:val="00332C56"/>
    <w:rsid w:val="0035219A"/>
    <w:rsid w:val="00353B21"/>
    <w:rsid w:val="0038136B"/>
    <w:rsid w:val="003B4C70"/>
    <w:rsid w:val="00541EFB"/>
    <w:rsid w:val="00563C75"/>
    <w:rsid w:val="005D18A2"/>
    <w:rsid w:val="006466F7"/>
    <w:rsid w:val="00695DFC"/>
    <w:rsid w:val="00723420"/>
    <w:rsid w:val="00741FDB"/>
    <w:rsid w:val="007A2537"/>
    <w:rsid w:val="007B6827"/>
    <w:rsid w:val="008478E1"/>
    <w:rsid w:val="008512FB"/>
    <w:rsid w:val="009142B4"/>
    <w:rsid w:val="00931DAA"/>
    <w:rsid w:val="00973E28"/>
    <w:rsid w:val="009C430E"/>
    <w:rsid w:val="00A062F2"/>
    <w:rsid w:val="00A17799"/>
    <w:rsid w:val="00A466A5"/>
    <w:rsid w:val="00AD34F7"/>
    <w:rsid w:val="00B52CB6"/>
    <w:rsid w:val="00C14EE2"/>
    <w:rsid w:val="00C61F72"/>
    <w:rsid w:val="00C77036"/>
    <w:rsid w:val="00C9721D"/>
    <w:rsid w:val="00CA3700"/>
    <w:rsid w:val="00CE12A0"/>
    <w:rsid w:val="00D251DF"/>
    <w:rsid w:val="00D45402"/>
    <w:rsid w:val="00D61781"/>
    <w:rsid w:val="00DA425F"/>
    <w:rsid w:val="00DE0029"/>
    <w:rsid w:val="00DF1E27"/>
    <w:rsid w:val="00E01B53"/>
    <w:rsid w:val="00E50D8F"/>
    <w:rsid w:val="00EB1DB4"/>
    <w:rsid w:val="00F422F9"/>
    <w:rsid w:val="00F508BD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8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8B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8B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8B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8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8B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8B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8B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St-792/2016-22</izvorni_sadrzaj>
    <derivirana_varijabla naziv="DomainObject.Oznaka_1">St-792/2016-22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VAL d.o.o.</izvorni_sadrzaj>
    <derivirana_varijabla naziv="DomainObject.Predmet.ProtustrankaFormated_1">  RADIO VAL d.o.o.</derivirana_varijabla>
  </DomainObject.Predmet.ProtustrankaFormated>
  <DomainObject.Predmet.ProtustrankaFormatedOIB>
    <izvorni_sadrzaj>  RADIO VAL d.o.o., OIB 40387241297</izvorni_sadrzaj>
    <derivirana_varijabla naziv="DomainObject.Predmet.ProtustrankaFormatedOIB_1">  RADIO VAL d.o.o., OIB 40387241297</derivirana_varijabla>
  </DomainObject.Predmet.ProtustrankaFormatedOIB>
  <DomainObject.Predmet.ProtustrankaFormatedWithAdress>
    <izvorni_sadrzaj> RADIO VAL d.o.o., Pantovčak 50, 10000 Zagreb</izvorni_sadrzaj>
    <derivirana_varijabla naziv="DomainObject.Predmet.ProtustrankaFormatedWithAdress_1"> RADIO VAL d.o.o., Pantovčak 50, 10000 Zagreb</derivirana_varijabla>
  </DomainObject.Predmet.ProtustrankaFormatedWithAdress>
  <DomainObject.Predmet.ProtustrankaFormatedWithAdressOIB>
    <izvorni_sadrzaj> RADIO VAL d.o.o., OIB 40387241297, Pantovčak 50, 10000 Zagreb</izvorni_sadrzaj>
    <derivirana_varijabla naziv="DomainObject.Predmet.ProtustrankaFormatedWithAdressOIB_1"> RADIO VAL d.o.o., OIB 40387241297, Pantovčak 50, 10000 Zagreb</derivirana_varijabla>
  </DomainObject.Predmet.ProtustrankaFormatedWithAdressOIB>
  <DomainObject.Predmet.ProtustrankaWithAdress>
    <izvorni_sadrzaj>RADIO VAL d.o.o. Pantovčak 50, 10000 Zagreb</izvorni_sadrzaj>
    <derivirana_varijabla naziv="DomainObject.Predmet.ProtustrankaWithAdress_1">RADIO VAL d.o.o. Pantovčak 50, 10000 Zagreb</derivirana_varijabla>
  </DomainObject.Predmet.ProtustrankaWithAdress>
  <DomainObject.Predmet.ProtustrankaWithAdressOIB>
    <izvorni_sadrzaj>RADIO VAL d.o.o., OIB 40387241297, Pantovčak 50, 10000 Zagreb</izvorni_sadrzaj>
    <derivirana_varijabla naziv="DomainObject.Predmet.ProtustrankaWithAdressOIB_1">RADIO VAL d.o.o., OIB 40387241297, Pantovčak 50, 10000 Zagreb</derivirana_varijabla>
  </DomainObject.Predmet.ProtustrankaWithAdressOIB>
  <DomainObject.Predmet.ProtustrankaNazivFormated>
    <izvorni_sadrzaj>RADIO VAL d.o.o.</izvorni_sadrzaj>
    <derivirana_varijabla naziv="DomainObject.Predmet.ProtustrankaNazivFormated_1">RADIO VAL d.o.o.</derivirana_varijabla>
  </DomainObject.Predmet.ProtustrankaNazivFormated>
  <DomainObject.Predmet.ProtustrankaNazivFormatedOIB>
    <izvorni_sadrzaj>RADIO VAL d.o.o., OIB 40387241297</izvorni_sadrzaj>
    <derivirana_varijabla naziv="DomainObject.Predmet.ProtustrankaNazivFormatedOIB_1">RADIO VAL d.o.o.,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RADIO VAL d.o.o.</item>
    </izvorni_sadrzaj>
    <derivirana_varijabla naziv="DomainObject.Predmet.ProtuStrankaListFormated_1">
      <item>RADIO VAL d.o.o.</item>
    </derivirana_varijabla>
  </DomainObject.Predmet.ProtuStrankaListFormated>
  <DomainObject.Predmet.ProtuStrankaListFormatedOIB>
    <izvorni_sadrzaj>
      <item>RADIO VAL d.o.o., OIB 40387241297</item>
    </izvorni_sadrzaj>
    <derivirana_varijabla naziv="DomainObject.Predmet.ProtuStrankaListFormatedOIB_1">
      <item>RADIO VAL d.o.o., OIB 40387241297</item>
    </derivirana_varijabla>
  </DomainObject.Predmet.ProtuStrankaListFormatedOIB>
  <DomainObject.Predmet.ProtuStrankaListFormatedWithAdress>
    <izvorni_sadrzaj>
      <item>RADIO VAL d.o.o., Pantovčak 50, 10000 Zagreb</item>
    </izvorni_sadrzaj>
    <derivirana_varijabla naziv="DomainObject.Predmet.ProtuStrankaListFormatedWithAdress_1">
      <item>RADIO VAL d.o.o., Pantovčak 50, 10000 Zagreb</item>
    </derivirana_varijabla>
  </DomainObject.Predmet.ProtuStrankaListFormatedWithAdress>
  <DomainObject.Predmet.ProtuStrankaListFormatedWithAdressOIB>
    <izvorni_sadrzaj>
      <item>RADIO VAL d.o.o., OIB 40387241297, Pantovčak 50, 10000 Zagreb</item>
    </izvorni_sadrzaj>
    <derivirana_varijabla naziv="DomainObject.Predmet.ProtuStrankaListFormatedWithAdressOIB_1">
      <item>RADIO VAL d.o.o., OIB 40387241297, Pantovčak 50, 10000 Zagreb</item>
    </derivirana_varijabla>
  </DomainObject.Predmet.ProtuStrankaListFormatedWithAdressOIB>
  <DomainObject.Predmet.ProtuStrankaListNazivFormated>
    <izvorni_sadrzaj>
      <item>RADIO VAL d.o.o.</item>
    </izvorni_sadrzaj>
    <derivirana_varijabla naziv="DomainObject.Predmet.ProtuStrankaListNazivFormated_1">
      <item>RADIO VAL d.o.o.</item>
    </derivirana_varijabla>
  </DomainObject.Predmet.ProtuStrankaListNazivFormated>
  <DomainObject.Predmet.ProtuStrankaListNazivFormatedOIB>
    <izvorni_sadrzaj>
      <item>RADIO VAL d.o.o., OIB 40387241297</item>
    </izvorni_sadrzaj>
    <derivirana_varijabla naziv="DomainObject.Predmet.ProtuStrankaListNazivFormatedOIB_1">
      <item>RADIO VAL d.o.o., OIB 40387241297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IVAN PODRUG</item>
      <item>Mato Čičak</item>
    </izvorni_sadrzaj>
    <derivirana_varijabla naziv="DomainObject.Predmet.OstaliListFormated_1">
      <item>Gugić &amp; Kovačić - odvjetničko društvo d.o.o. punomoćnik sudionika u postupku ERSTE&amp;STEIERMÄRKISCHE BANKA d.d.</item>
      <item>IVAN PODRUG</item>
      <item>Mato Čičak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IVAN PODRUG, OIB 33636732659</item>
      <item>Mato Čičak, OIB 63670108668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IVAN PODRUG, OIB 33636732659</item>
      <item>Mato Čičak, OIB 63670108668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Gugić &amp; Kovačić - odvjetničko društvo d.o.o.</item>
      <item>IVAN PODRUG</item>
      <item>Mato Čičak</item>
    </izvorni_sadrzaj>
    <derivirana_varijabla naziv="DomainObject.Predmet.OstaliListNazivFormated_1">
      <item>Gugić &amp; Kovačić - odvjetničko društvo d.o.o.</item>
      <item>IVAN PODRUG</item>
      <item>Mato Čičak</item>
    </derivirana_varijabla>
  </DomainObject.Predmet.OstaliListNazivFormated>
  <DomainObject.Predmet.OstaliListNazivFormatedOIB>
    <izvorni_sadrzaj>
      <item>Gugić &amp; Kovačić - odvjetničko društvo d.o.o., OIB 13484501240</item>
      <item>IVAN PODRUG, OIB 33636732659</item>
      <item>Mato Čičak, OIB 63670108668</item>
    </izvorni_sadrzaj>
    <derivirana_varijabla naziv="DomainObject.Predmet.OstaliListNazivFormatedOIB_1">
      <item>Gugić &amp; Kovačić - odvjetničko društvo d.o.o., OIB 13484501240</item>
      <item>IVAN PODRUG, OIB 33636732659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RADIO VAL d.o.o.</izvorni_sadrzaj>
    <derivirana_varijabla naziv="DomainObject.Predmet.ProtustrankaIDrugi_1">RADIO VAL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RADIO VAL d.o.o., OIB 40387241297, Pantovčak 50, 10000 Zagreb</izvorni_sadrzaj>
    <derivirana_varijabla naziv="DomainObject.Predmet.ProtustrankaIDrugiAdressOIB_1">RADIO VAL d.o.o.,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RADIO VAL d.o.o.</item>
      <item>Gugić &amp; Kovačić - odvjetničko društvo d.o.o.</item>
      <item>IVAN PODRUG</item>
      <item>Mato Čičak</item>
    </izvorni_sadrzaj>
    <derivirana_varijabla naziv="DomainObject.Predmet.SudioniciListNaziv_1">
      <item>ERSTE&amp;STEIERMÄRKISCHE BANKA d.d.</item>
      <item>RADIO VAL d.o.o.</item>
      <item>Gugić &amp; Kovačić - odvjetničko društvo d.o.o.</item>
      <item>IVAN PODRUG</item>
      <item>Mato Čičak</item>
    </derivirana_varijabla>
  </DomainObject.Predmet.SudioniciListNaziv>
  <DomainObject.Predmet.SudioniciListAdressOIB>
    <izvorni_sadrzaj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izvorni_sadrzaj>
    <derivirana_varijabla naziv="DomainObject.Predmet.SudioniciListAdressOIB_1"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40387241297</item>
      <item>, OIB 13484501240</item>
      <item>, OIB 33636732659</item>
      <item>, OIB 63670108668</item>
    </izvorni_sadrzaj>
    <derivirana_varijabla naziv="DomainObject.Predmet.SudioniciListNazivOIB_1">
      <item>, OIB 23057039320</item>
      <item>, OIB 40387241297</item>
      <item>, OIB 13484501240</item>
      <item>, OIB 33636732659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01D39-9371-44B9-8FE0-3EE1B6EE1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686</properties:Words>
  <properties:Characters>4106</properties:Characters>
  <properties:Lines>114</properties:Lines>
  <properties:Paragraphs>53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2017-10-27T06:19:00Z</dcterms:created>
  <dc:creator>ADMINIBM</dc:creator>
  <cp:lastModifiedBy>Ivana Stampf</cp:lastModifiedBy>
  <cp:lastPrinted>2017-10-25T07:09:00Z</cp:lastPrinted>
  <dcterms:modified xmlns:xsi="http://www.w3.org/2001/XMLSchema-instance" xsi:type="dcterms:W3CDTF">2017-10-27T06:20:00Z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St-792/2016-22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