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7f85b" w14:paraId="667f85b" w:rsidRDefault="00532B71" w:rsidP="00EA284B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EA284B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9010D3">
        <w:rPr>
          <w:rFonts w:hAnsi="Times New Roman" w:ascii="Times New Roman"/>
          <w:szCs w:val="24"/>
          <w:lang w:val="hr-HR"/>
        </w:rPr>
        <w:t>KVADRAT-GRAĐENJE d.o.o., Vrhovec 160, 10000 Zagreb, OIB: 45391099670</w:t>
      </w:r>
      <w:r w:rsidR="009C2FA7">
        <w:rPr>
          <w:rFonts w:hAnsi="Times New Roman" w:ascii="Times New Roman"/>
          <w:szCs w:val="24"/>
          <w:lang w:val="hr-HR"/>
        </w:rPr>
        <w:t>,</w:t>
      </w:r>
      <w:r w:rsidR="00EE69E5" w:rsidRPr="002521D2">
        <w:rPr>
          <w:rFonts w:hAnsi="Times New Roman" w:ascii="Times New Roman"/>
          <w:szCs w:val="24"/>
          <w:lang w:val="hr-HR"/>
        </w:rPr>
        <w:t xml:space="preserve"> dana </w:t>
      </w:r>
      <w:r w:rsidR="001E7DAC">
        <w:rPr>
          <w:rFonts w:hAnsi="Times New Roman" w:ascii="Times New Roman"/>
          <w:szCs w:val="24"/>
          <w:lang w:val="hr-HR"/>
        </w:rPr>
        <w:t>2</w:t>
      </w:r>
      <w:r w:rsidR="006F632B">
        <w:rPr>
          <w:rFonts w:hAnsi="Times New Roman" w:ascii="Times New Roman"/>
          <w:szCs w:val="24"/>
          <w:lang w:val="hr-HR"/>
        </w:rPr>
        <w:t>6</w:t>
      </w:r>
      <w:r w:rsidR="009C2FA7">
        <w:rPr>
          <w:rFonts w:hAnsi="Times New Roman" w:ascii="Times New Roman"/>
          <w:szCs w:val="24"/>
          <w:lang w:val="hr-HR"/>
        </w:rPr>
        <w:t>. srpnja 2016.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EA284B" w:rsidP="00997BA9" w:rsidR="00EA284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9C2FA7" w:rsidRPr="009C2FA7">
        <w:rPr>
          <w:rFonts w:hAnsi="Times New Roman" w:ascii="Times New Roman"/>
          <w:szCs w:val="24"/>
        </w:rPr>
        <w:t xml:space="preserve"> </w:t>
      </w:r>
      <w:r w:rsidR="009010D3">
        <w:rPr>
          <w:rFonts w:hAnsi="Times New Roman" w:ascii="Times New Roman"/>
          <w:szCs w:val="24"/>
        </w:rPr>
        <w:t>KVADRAT-GRAĐENJE d.o.o., Vrhovec 160, 10000 Zagreb, OIB: 45391099670</w:t>
      </w:r>
      <w:r w:rsidR="007C089F">
        <w:rPr>
          <w:rFonts w:hAnsi="Times New Roman" w:ascii="Times New Roman"/>
          <w:szCs w:val="24"/>
        </w:rPr>
        <w:t>.</w:t>
      </w:r>
      <w:r w:rsidRPr="00B2463B">
        <w:rPr>
          <w:rFonts w:hAnsi="Times New Roman" w:ascii="Times New Roman"/>
          <w:szCs w:val="24"/>
        </w:rPr>
        <w:t xml:space="preserve"> Stečajni postupak otvoren je dana </w:t>
      </w:r>
      <w:r w:rsidR="001E7DAC">
        <w:rPr>
          <w:rFonts w:hAnsi="Times New Roman" w:ascii="Times New Roman"/>
          <w:szCs w:val="24"/>
        </w:rPr>
        <w:t>2</w:t>
      </w:r>
      <w:r w:rsidR="006F632B">
        <w:rPr>
          <w:rFonts w:hAnsi="Times New Roman" w:ascii="Times New Roman"/>
          <w:szCs w:val="24"/>
        </w:rPr>
        <w:t>6</w:t>
      </w:r>
      <w:r w:rsidR="009C2FA7" w:rsidRPr="006125E1">
        <w:rPr>
          <w:rFonts w:hAnsi="Times New Roman" w:ascii="Times New Roman"/>
          <w:szCs w:val="24"/>
        </w:rPr>
        <w:t>. srpnja</w:t>
      </w:r>
      <w:r w:rsidR="007C089F">
        <w:rPr>
          <w:rFonts w:hAnsi="Times New Roman" w:ascii="Times New Roman"/>
          <w:szCs w:val="24"/>
        </w:rPr>
        <w:t xml:space="preserve"> 2016.</w:t>
      </w:r>
      <w:r w:rsidR="009C2FA7" w:rsidRPr="006125E1">
        <w:rPr>
          <w:rFonts w:hAnsi="Times New Roman" w:ascii="Times New Roman"/>
          <w:szCs w:val="24"/>
        </w:rPr>
        <w:t xml:space="preserve"> </w:t>
      </w:r>
      <w:r w:rsidR="006125E1" w:rsidRPr="006125E1">
        <w:rPr>
          <w:rFonts w:hAnsi="Times New Roman" w:ascii="Times New Roman"/>
          <w:szCs w:val="24"/>
        </w:rPr>
        <w:t xml:space="preserve">u </w:t>
      </w:r>
      <w:r w:rsidR="004D2646">
        <w:rPr>
          <w:rFonts w:hAnsi="Times New Roman" w:ascii="Times New Roman"/>
          <w:szCs w:val="24"/>
        </w:rPr>
        <w:t>1</w:t>
      </w:r>
      <w:r w:rsidR="003A602D">
        <w:rPr>
          <w:rFonts w:hAnsi="Times New Roman" w:ascii="Times New Roman"/>
          <w:szCs w:val="24"/>
        </w:rPr>
        <w:t>1</w:t>
      </w:r>
      <w:r w:rsidRPr="006125E1">
        <w:rPr>
          <w:rFonts w:hAnsi="Times New Roman" w:ascii="Times New Roman"/>
          <w:szCs w:val="24"/>
        </w:rPr>
        <w:t xml:space="preserve"> sati i </w:t>
      </w:r>
      <w:r w:rsidR="003A602D">
        <w:rPr>
          <w:rFonts w:hAnsi="Times New Roman" w:ascii="Times New Roman"/>
          <w:szCs w:val="24"/>
        </w:rPr>
        <w:t>3</w:t>
      </w:r>
      <w:r w:rsidR="006125E1" w:rsidRPr="006125E1">
        <w:rPr>
          <w:rFonts w:hAnsi="Times New Roman" w:ascii="Times New Roman"/>
          <w:szCs w:val="24"/>
        </w:rPr>
        <w:t>0</w:t>
      </w:r>
      <w:r w:rsidRPr="006125E1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125E1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EA284B" w:rsidR="00EE69E5" w:rsidRPr="006125E1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</w:rPr>
      </w:pPr>
      <w:r w:rsidRPr="006125E1">
        <w:rPr>
          <w:rFonts w:hAnsi="Times New Roman" w:ascii="Times New Roman"/>
          <w:szCs w:val="24"/>
        </w:rPr>
        <w:t xml:space="preserve">Za stečajnog upravitelja imenuje se </w:t>
      </w:r>
      <w:r w:rsidR="009010D3">
        <w:rPr>
          <w:rFonts w:hAnsi="Times New Roman" w:ascii="Times New Roman"/>
          <w:szCs w:val="24"/>
        </w:rPr>
        <w:t>Milan Bariša Obradović iz Svete Nedjelje, Srebrnjak 20B, OIB: 45619494339.</w:t>
      </w:r>
    </w:p>
    <w:p w:rsidRDefault="006125E1" w:rsidP="006125E1" w:rsidR="006125E1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EE69E5" w:rsidR="00EE69E5" w:rsidRPr="007C089F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C089F">
        <w:rPr>
          <w:rFonts w:hAnsi="Times New Roman" w:ascii="Times New Roman"/>
          <w:szCs w:val="24"/>
          <w:lang w:val="hr-HR"/>
        </w:rPr>
        <w:t>Zakl</w:t>
      </w:r>
      <w:r w:rsidR="008F1D17">
        <w:rPr>
          <w:rFonts w:hAnsi="Times New Roman" w:ascii="Times New Roman"/>
          <w:szCs w:val="24"/>
          <w:lang w:val="hr-HR"/>
        </w:rPr>
        <w:t>jučuje se stečajni postupak nad</w:t>
      </w:r>
      <w:r w:rsidR="003A602D" w:rsidRPr="003A602D">
        <w:rPr>
          <w:rFonts w:hAnsi="Times New Roman" w:ascii="Times New Roman"/>
          <w:szCs w:val="24"/>
          <w:lang w:val="hr-HR"/>
        </w:rPr>
        <w:t xml:space="preserve"> </w:t>
      </w:r>
      <w:r w:rsidR="009010D3">
        <w:rPr>
          <w:rFonts w:hAnsi="Times New Roman" w:ascii="Times New Roman"/>
          <w:szCs w:val="24"/>
          <w:lang w:val="hr-HR"/>
        </w:rPr>
        <w:t>KVADRAT-GRAĐENJE d.o.o., Vrhovec 160, 10000 Zagreb, OIB: 45391099670</w:t>
      </w:r>
      <w:r w:rsidR="001B09BA">
        <w:rPr>
          <w:rFonts w:hAnsi="Times New Roman" w:ascii="Times New Roman"/>
          <w:szCs w:val="24"/>
          <w:lang w:val="hr-HR"/>
        </w:rPr>
        <w:t>.</w:t>
      </w:r>
    </w:p>
    <w:p w:rsidRDefault="007C089F" w:rsidP="007C089F" w:rsidR="007C089F" w:rsidRPr="007C089F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>
        <w:rPr>
          <w:rFonts w:hAnsi="Times New Roman" w:ascii="Times New Roman"/>
          <w:szCs w:val="24"/>
          <w:lang w:val="hr-HR"/>
        </w:rPr>
        <w:t>ovog rješenja</w:t>
      </w:r>
      <w:r w:rsidR="007C089F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Zagreb, Trg svibanjskih žrtava 1995. 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1E7DAC">
        <w:rPr>
          <w:rFonts w:hAnsi="Times New Roman" w:ascii="Times New Roman"/>
          <w:lang w:val="hr-HR"/>
        </w:rPr>
        <w:t>2</w:t>
      </w:r>
      <w:r w:rsidR="00487422">
        <w:rPr>
          <w:rFonts w:hAnsi="Times New Roman" w:ascii="Times New Roman"/>
          <w:lang w:val="hr-HR"/>
        </w:rPr>
        <w:t>6</w:t>
      </w:r>
      <w:r w:rsidR="001E7DAC">
        <w:rPr>
          <w:rFonts w:hAnsi="Times New Roman" w:ascii="Times New Roman"/>
          <w:lang w:val="hr-HR"/>
        </w:rPr>
        <w:t>. veljače</w:t>
      </w:r>
      <w:r w:rsidR="003A602D">
        <w:rPr>
          <w:rFonts w:hAnsi="Times New Roman" w:ascii="Times New Roman"/>
          <w:lang w:val="hr-HR"/>
        </w:rPr>
        <w:t xml:space="preserve"> 2016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1E7DAC">
        <w:rPr>
          <w:rFonts w:hAnsi="Times New Roman" w:ascii="Times New Roman"/>
          <w:lang w:val="hr-HR"/>
        </w:rPr>
        <w:t>2</w:t>
      </w:r>
      <w:r w:rsidR="00487422">
        <w:rPr>
          <w:rFonts w:hAnsi="Times New Roman" w:ascii="Times New Roman"/>
          <w:lang w:val="hr-HR"/>
        </w:rPr>
        <w:t>6</w:t>
      </w:r>
      <w:r w:rsidR="001E7DAC">
        <w:rPr>
          <w:rFonts w:hAnsi="Times New Roman" w:ascii="Times New Roman"/>
          <w:lang w:val="hr-HR"/>
        </w:rPr>
        <w:t>. veljače</w:t>
      </w:r>
      <w:r w:rsidR="003A602D">
        <w:rPr>
          <w:rFonts w:hAnsi="Times New Roman" w:ascii="Times New Roman"/>
          <w:lang w:val="hr-HR"/>
        </w:rPr>
        <w:t xml:space="preserve"> 2016. godine,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5F734D">
        <w:rPr>
          <w:rFonts w:hAnsi="Times New Roman" w:ascii="Times New Roman"/>
          <w:lang w:val="hr-HR"/>
        </w:rPr>
        <w:t>2</w:t>
      </w:r>
      <w:r w:rsidR="00487422">
        <w:rPr>
          <w:rFonts w:hAnsi="Times New Roman" w:ascii="Times New Roman"/>
          <w:lang w:val="hr-HR"/>
        </w:rPr>
        <w:t>6</w:t>
      </w:r>
      <w:r w:rsidR="005F734D">
        <w:rPr>
          <w:rFonts w:hAnsi="Times New Roman" w:ascii="Times New Roman"/>
          <w:lang w:val="hr-HR"/>
        </w:rPr>
        <w:t>. veljače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125E1">
        <w:rPr>
          <w:rFonts w:hAnsi="Times New Roman" w:ascii="Times New Roman"/>
          <w:lang w:val="hr-HR"/>
        </w:rPr>
        <w:t xml:space="preserve">, </w:t>
      </w:r>
      <w:r w:rsidR="001E7DAC">
        <w:rPr>
          <w:rFonts w:hAnsi="Times New Roman" w:ascii="Times New Roman"/>
          <w:lang w:val="hr-HR"/>
        </w:rPr>
        <w:t>2</w:t>
      </w:r>
      <w:r w:rsidR="006F632B">
        <w:rPr>
          <w:rFonts w:hAnsi="Times New Roman" w:ascii="Times New Roman"/>
          <w:lang w:val="hr-HR"/>
        </w:rPr>
        <w:t>6</w:t>
      </w:r>
      <w:r w:rsidR="006125E1">
        <w:rPr>
          <w:rFonts w:hAnsi="Times New Roman" w:ascii="Times New Roman"/>
          <w:lang w:val="hr-HR"/>
        </w:rPr>
        <w:t>. srpnja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125E1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8B5E97">
        <w:rPr>
          <w:rFonts w:hAnsi="Times New Roman" w:ascii="Times New Roman"/>
          <w:lang w:val="hr-HR"/>
        </w:rPr>
        <w:t>, v.r.</w:t>
      </w: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8055F">
      <w:pPr>
        <w:jc w:val="both"/>
        <w:rPr>
          <w:rFonts w:hAnsi="Times New Roman" w:ascii="Times New Roman"/>
          <w:szCs w:val="24"/>
          <w:lang w:val="hr-HR"/>
        </w:rPr>
      </w:pPr>
    </w:p>
    <w:p w:rsidRDefault="008B5E97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8B5E97" w:rsidP="008B5E97" w:rsidR="008B5E97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Željka Kordić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129" w:rsidP="00DB4528" w:rsidR="00BA5129">
      <w:r>
        <w:separator/>
      </w:r>
    </w:p>
  </w:endnote>
  <w:endnote w:id="0" w:type="continuationSeparator">
    <w:p w:rsidRDefault="00BA5129" w:rsidP="00DB4528" w:rsidR="00BA5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129" w:rsidP="00DB4528" w:rsidR="00BA5129">
      <w:r>
        <w:separator/>
      </w:r>
    </w:p>
  </w:footnote>
  <w:footnote w:id="0" w:type="continuationSeparator">
    <w:p w:rsidRDefault="00BA5129" w:rsidP="00DB4528" w:rsidR="00BA51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A5129" w:rsidR="00BA5129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B5E9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A5129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56.St-</w:t>
    </w:r>
    <w:r w:rsidR="00487422">
      <w:rPr>
        <w:rFonts w:hAnsi="Times New Roman" w:ascii="Times New Roman"/>
        <w:lang w:val="hr-HR"/>
      </w:rPr>
      <w:t>3</w:t>
    </w:r>
    <w:r w:rsidR="009010D3">
      <w:rPr>
        <w:rFonts w:hAnsi="Times New Roman" w:ascii="Times New Roman"/>
        <w:lang w:val="hr-HR"/>
      </w:rPr>
      <w:t>416</w:t>
    </w:r>
    <w:r>
      <w:rPr>
        <w:rFonts w:hAnsi="Times New Roman" w:ascii="Times New Roman"/>
        <w:lang w:val="hr-HR"/>
      </w:rPr>
      <w:t>/</w:t>
    </w:r>
    <w:r w:rsidRPr="006125E1">
      <w:rPr>
        <w:rFonts w:hAnsi="Times New Roman" w:ascii="Times New Roman"/>
        <w:lang w:val="hr-HR"/>
      </w:rPr>
      <w:t>201</w:t>
    </w:r>
    <w:r>
      <w:rPr>
        <w:rFonts w:hAnsi="Times New Roman" w:ascii="Times New Roman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129" w:rsidP="00840E3D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9C2FA7">
      <w:rPr>
        <w:lang w:val="hr-HR"/>
      </w:rPr>
      <w:t>56.</w:t>
    </w:r>
    <w:r w:rsidRPr="009C2FA7">
      <w:rPr>
        <w:rFonts w:hAnsi="Times New Roman" w:ascii="Times New Roman"/>
        <w:lang w:val="hr-HR"/>
      </w:rPr>
      <w:t xml:space="preserve">St- </w:t>
    </w:r>
    <w:r w:rsidR="00487422">
      <w:rPr>
        <w:rFonts w:hAnsi="Times New Roman" w:ascii="Times New Roman"/>
        <w:color w:themeColor="text1" w:val="000000"/>
        <w:lang w:val="hr-HR"/>
      </w:rPr>
      <w:t>3</w:t>
    </w:r>
    <w:r w:rsidR="009010D3">
      <w:rPr>
        <w:rFonts w:hAnsi="Times New Roman" w:ascii="Times New Roman"/>
        <w:color w:themeColor="text1" w:val="000000"/>
        <w:lang w:val="hr-HR"/>
      </w:rPr>
      <w:t>416</w:t>
    </w:r>
    <w:r w:rsidR="00E91D79">
      <w:rPr>
        <w:rFonts w:hAnsi="Times New Roman" w:ascii="Times New Roman"/>
        <w:color w:themeColor="text1" w:val="000000"/>
        <w:lang w:val="hr-HR"/>
      </w:rPr>
      <w:t>/</w:t>
    </w:r>
    <w:r>
      <w:rPr>
        <w:rFonts w:hAnsi="Times New Roman" w:ascii="Times New Roman"/>
        <w:lang w:val="hr-HR"/>
      </w:rPr>
      <w:t>2015</w:t>
    </w: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BA5129" w:rsidP="00840E3D" w:rsidR="00BA5129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2/II, desno (p.p. 432)</w:t>
    </w:r>
  </w:p>
  <w:p w:rsidRDefault="00BA5129" w:rsidR="00BA51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389"/>
    <w:rsid w:val="000B609B"/>
    <w:rsid w:val="000C47B3"/>
    <w:rsid w:val="00112B50"/>
    <w:rsid w:val="0018055F"/>
    <w:rsid w:val="00182088"/>
    <w:rsid w:val="001B09BA"/>
    <w:rsid w:val="001B4225"/>
    <w:rsid w:val="001E7DAC"/>
    <w:rsid w:val="002E0D6B"/>
    <w:rsid w:val="00331C09"/>
    <w:rsid w:val="00365358"/>
    <w:rsid w:val="003A602D"/>
    <w:rsid w:val="003A7AD4"/>
    <w:rsid w:val="003F3BEC"/>
    <w:rsid w:val="0042162E"/>
    <w:rsid w:val="00481ADF"/>
    <w:rsid w:val="00487422"/>
    <w:rsid w:val="004D2646"/>
    <w:rsid w:val="00532B71"/>
    <w:rsid w:val="005940E9"/>
    <w:rsid w:val="005F734D"/>
    <w:rsid w:val="006125E1"/>
    <w:rsid w:val="006356C5"/>
    <w:rsid w:val="006F632B"/>
    <w:rsid w:val="00703ABB"/>
    <w:rsid w:val="00730EAB"/>
    <w:rsid w:val="007A29F9"/>
    <w:rsid w:val="007C089F"/>
    <w:rsid w:val="007D2A48"/>
    <w:rsid w:val="00840E3D"/>
    <w:rsid w:val="00867F16"/>
    <w:rsid w:val="00871070"/>
    <w:rsid w:val="00897B9C"/>
    <w:rsid w:val="008B5E97"/>
    <w:rsid w:val="008C2990"/>
    <w:rsid w:val="008F1D17"/>
    <w:rsid w:val="009010D3"/>
    <w:rsid w:val="00943C78"/>
    <w:rsid w:val="009453E2"/>
    <w:rsid w:val="00997BA9"/>
    <w:rsid w:val="009C2FA7"/>
    <w:rsid w:val="009F5765"/>
    <w:rsid w:val="009F683A"/>
    <w:rsid w:val="00A30F0F"/>
    <w:rsid w:val="00A95334"/>
    <w:rsid w:val="00AB7883"/>
    <w:rsid w:val="00AD5255"/>
    <w:rsid w:val="00AF40B4"/>
    <w:rsid w:val="00B03169"/>
    <w:rsid w:val="00B2463B"/>
    <w:rsid w:val="00BA5129"/>
    <w:rsid w:val="00C57CAF"/>
    <w:rsid w:val="00CB1B4C"/>
    <w:rsid w:val="00CF2939"/>
    <w:rsid w:val="00D44D4F"/>
    <w:rsid w:val="00D955F3"/>
    <w:rsid w:val="00DB29D2"/>
    <w:rsid w:val="00DB4528"/>
    <w:rsid w:val="00E25016"/>
    <w:rsid w:val="00E35780"/>
    <w:rsid w:val="00E91D79"/>
    <w:rsid w:val="00EA284B"/>
    <w:rsid w:val="00EE5750"/>
    <w:rsid w:val="00EE69E5"/>
    <w:rsid w:val="00F62A72"/>
    <w:rsid w:val="00F667BC"/>
    <w:rsid w:val="00FB6763"/>
    <w:rsid w:val="00FC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B5E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5E9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5E9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5E9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5E9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B5E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5E9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5E9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5E9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5E9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srpnja 2016.</izvorni_sadrzaj>
    <derivirana_varijabla naziv="DomainObject.DatumDonosenjaOdluke_1">26.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3416</izvorni_sadrzaj>
    <derivirana_varijabla naziv="DomainObject.Predmet.Broj_1">3416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St-3416/2015</izvorni_sadrzaj>
    <derivirana_varijabla naziv="DomainObject.Predmet.OznakaBroj_1">St-3416/2015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KVADRAT-GRAĐENJE d.o.o.</izvorni_sadrzaj>
    <derivirana_varijabla naziv="DomainObject.Predmet.ProtustrankaFormated_1">  KVADRAT-GRAĐENJE d.o.o.</derivirana_varijabla>
  </DomainObject.Predmet.ProtustrankaFormated>
  <DomainObject.Predmet.ProtustrankaFormatedOIB>
    <izvorni_sadrzaj>  KVADRAT-GRAĐENJE d.o.o., OIB 45391099670</izvorni_sadrzaj>
    <derivirana_varijabla naziv="DomainObject.Predmet.ProtustrankaFormatedOIB_1">  KVADRAT-GRAĐENJE d.o.o., OIB 45391099670</derivirana_varijabla>
  </DomainObject.Predmet.ProtustrankaFormatedOIB>
  <DomainObject.Predmet.ProtustrankaFormatedWithAdress>
    <izvorni_sadrzaj> KVADRAT-GRAĐENJE d.o.o., Vrhovec 160, 10000 Zagreb</izvorni_sadrzaj>
    <derivirana_varijabla naziv="DomainObject.Predmet.ProtustrankaFormatedWithAdress_1"> KVADRAT-GRAĐENJE d.o.o., Vrhovec 160, 10000 Zagreb</derivirana_varijabla>
  </DomainObject.Predmet.ProtustrankaFormatedWithAdress>
  <DomainObject.Predmet.ProtustrankaFormatedWithAdressOIB>
    <izvorni_sadrzaj> KVADRAT-GRAĐENJE d.o.o., OIB 45391099670, Vrhovec 160, 10000 Zagreb</izvorni_sadrzaj>
    <derivirana_varijabla naziv="DomainObject.Predmet.ProtustrankaFormatedWithAdressOIB_1"> KVADRAT-GRAĐENJE d.o.o., OIB 45391099670, Vrhovec 160, 10000 Zagreb</derivirana_varijabla>
  </DomainObject.Predmet.ProtustrankaFormatedWithAdressOIB>
  <DomainObject.Predmet.ProtustrankaWithAdress>
    <izvorni_sadrzaj>KVADRAT-GRAĐENJE d.o.o. Vrhovec 160, 10000 Zagreb</izvorni_sadrzaj>
    <derivirana_varijabla naziv="DomainObject.Predmet.ProtustrankaWithAdress_1">KVADRAT-GRAĐENJE d.o.o. Vrhovec 160, 10000 Zagreb</derivirana_varijabla>
  </DomainObject.Predmet.ProtustrankaWithAdress>
  <DomainObject.Predmet.ProtustrankaWithAdressOIB>
    <izvorni_sadrzaj>KVADRAT-GRAĐENJE d.o.o., OIB 45391099670, Vrhovec 160, 10000 Zagreb</izvorni_sadrzaj>
    <derivirana_varijabla naziv="DomainObject.Predmet.ProtustrankaWithAdressOIB_1">KVADRAT-GRAĐENJE d.o.o., OIB 45391099670, Vrhovec 160, 10000 Zagreb</derivirana_varijabla>
  </DomainObject.Predmet.ProtustrankaWithAdressOIB>
  <DomainObject.Predmet.ProtustrankaNazivFormated>
    <izvorni_sadrzaj>KVADRAT-GRAĐENJE d.o.o.</izvorni_sadrzaj>
    <derivirana_varijabla naziv="DomainObject.Predmet.ProtustrankaNazivFormated_1">KVADRAT-GRAĐENJE d.o.o.</derivirana_varijabla>
  </DomainObject.Predmet.ProtustrankaNazivFormated>
  <DomainObject.Predmet.ProtustrankaNazivFormatedOIB>
    <izvorni_sadrzaj>KVADRAT-GRAĐENJE d.o.o., OIB 45391099670</izvorni_sadrzaj>
    <derivirana_varijabla naziv="DomainObject.Predmet.ProtustrankaNazivFormatedOIB_1">KVADRAT-GRAĐENJE d.o.o., OIB 45391099670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KVADRAT-GRAĐENJE d.o.o.</item>
    </izvorni_sadrzaj>
    <derivirana_varijabla naziv="DomainObject.Predmet.ProtuStrankaListFormated_1">
      <item>KVADRAT-GRAĐENJE d.o.o.</item>
    </derivirana_varijabla>
  </DomainObject.Predmet.ProtuStrankaListFormated>
  <DomainObject.Predmet.ProtuStrankaListFormatedOIB>
    <izvorni_sadrzaj>
      <item>KVADRAT-GRAĐENJE d.o.o., OIB 45391099670</item>
    </izvorni_sadrzaj>
    <derivirana_varijabla naziv="DomainObject.Predmet.ProtuStrankaListFormatedOIB_1">
      <item>KVADRAT-GRAĐENJE d.o.o., OIB 45391099670</item>
    </derivirana_varijabla>
  </DomainObject.Predmet.ProtuStrankaListFormatedOIB>
  <DomainObject.Predmet.ProtuStrankaListFormatedWithAdress>
    <izvorni_sadrzaj>
      <item>KVADRAT-GRAĐENJE d.o.o., Vrhovec 160, 10000 Zagreb</item>
    </izvorni_sadrzaj>
    <derivirana_varijabla naziv="DomainObject.Predmet.ProtuStrankaListFormatedWithAdress_1">
      <item>KVADRAT-GRAĐENJE d.o.o., Vrhovec 160, 10000 Zagreb</item>
    </derivirana_varijabla>
  </DomainObject.Predmet.ProtuStrankaListFormatedWithAdress>
  <DomainObject.Predmet.ProtuStrankaListFormatedWithAdressOIB>
    <izvorni_sadrzaj>
      <item>KVADRAT-GRAĐENJE d.o.o., OIB 45391099670, Vrhovec 160, 10000 Zagreb</item>
    </izvorni_sadrzaj>
    <derivirana_varijabla naziv="DomainObject.Predmet.ProtuStrankaListFormatedWithAdressOIB_1">
      <item>KVADRAT-GRAĐENJE d.o.o., OIB 45391099670, Vrhovec 160, 10000 Zagreb</item>
    </derivirana_varijabla>
  </DomainObject.Predmet.ProtuStrankaListFormatedWithAdressOIB>
  <DomainObject.Predmet.ProtuStrankaListNazivFormated>
    <izvorni_sadrzaj>
      <item>KVADRAT-GRAĐENJE d.o.o.</item>
    </izvorni_sadrzaj>
    <derivirana_varijabla naziv="DomainObject.Predmet.ProtuStrankaListNazivFormated_1">
      <item>KVADRAT-GRAĐENJE d.o.o.</item>
    </derivirana_varijabla>
  </DomainObject.Predmet.ProtuStrankaListNazivFormated>
  <DomainObject.Predmet.ProtuStrankaListNazivFormatedOIB>
    <izvorni_sadrzaj>
      <item>KVADRAT-GRAĐENJE d.o.o., OIB 45391099670</item>
    </izvorni_sadrzaj>
    <derivirana_varijabla naziv="DomainObject.Predmet.ProtuStrankaListNazivFormatedOIB_1">
      <item>KVADRAT-GRAĐENJE d.o.o., OIB 45391099670</item>
    </derivirana_varijabla>
  </DomainObject.Predmet.ProtuStrankaListNazivFormatedOIB>
  <DomainObject.Predmet.OstaliListFormated>
    <izvorni_sadrzaj>
      <item>Igor Boltek</item>
    </izvorni_sadrzaj>
    <derivirana_varijabla naziv="DomainObject.Predmet.OstaliListFormated_1">
      <item>Igor Boltek</item>
    </derivirana_varijabla>
  </DomainObject.Predmet.OstaliListFormated>
  <DomainObject.Predmet.OstaliListFormatedOIB>
    <izvorni_sadrzaj>
      <item>Igor Boltek, OIB 76969156120</item>
    </izvorni_sadrzaj>
    <derivirana_varijabla naziv="DomainObject.Predmet.OstaliListFormatedOIB_1">
      <item>Igor Boltek, OIB 76969156120</item>
    </derivirana_varijabla>
  </DomainObject.Predmet.OstaliListFormatedOIB>
  <DomainObject.Predmet.OstaliListFormatedWithAdress>
    <izvorni_sadrzaj>
      <item>Igor Boltek, Maretićeva 2 C, 10000 Zagreb</item>
    </izvorni_sadrzaj>
    <derivirana_varijabla naziv="DomainObject.Predmet.OstaliListFormatedWithAdress_1">
      <item>Igor Boltek, Maretićeva 2 C, 10000 Zagreb</item>
    </derivirana_varijabla>
  </DomainObject.Predmet.OstaliListFormatedWithAdress>
  <DomainObject.Predmet.OstaliListFormatedWithAdressOIB>
    <izvorni_sadrzaj>
      <item>Igor Boltek, OIB 76969156120, Maretićeva 2 C, 10000 Zagreb</item>
    </izvorni_sadrzaj>
    <derivirana_varijabla naziv="DomainObject.Predmet.OstaliListFormatedWithAdressOIB_1">
      <item>Igor Boltek, OIB 76969156120, Maretićeva 2 C, 10000 Zagreb</item>
    </derivirana_varijabla>
  </DomainObject.Predmet.OstaliListFormatedWithAdressOIB>
  <DomainObject.Predmet.OstaliListNazivFormated>
    <izvorni_sadrzaj>
      <item>Igor Boltek</item>
    </izvorni_sadrzaj>
    <derivirana_varijabla naziv="DomainObject.Predmet.OstaliListNazivFormated_1">
      <item>Igor Boltek</item>
    </derivirana_varijabla>
  </DomainObject.Predmet.OstaliListNazivFormated>
  <DomainObject.Predmet.OstaliListNazivFormatedOIB>
    <izvorni_sadrzaj>
      <item>Igor Boltek, OIB 76969156120</item>
    </izvorni_sadrzaj>
    <derivirana_varijabla naziv="DomainObject.Predmet.OstaliListNazivFormatedOIB_1">
      <item>Igor Boltek, OIB 76969156120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2016.</izvorni_sadrzaj>
    <derivirana_varijabla naziv="DomainObject.Datum_1">26.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KVADRAT-GRAĐENJE d.o.o.</izvorni_sadrzaj>
    <derivirana_varijabla naziv="DomainObject.Predmet.ProtustrankaIDrugi_1">KVADRAT-GRAĐENJE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KVADRAT-GRAĐENJE d.o.o., OIB 45391099670, Vrhovec 160, 10000 Zagreb</izvorni_sadrzaj>
    <derivirana_varijabla naziv="DomainObject.Predmet.ProtustrankaIDrugiAdressOIB_1">KVADRAT-GRAĐENJE d.o.o., OIB 45391099670, Vrhovec 160,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KVADRAT-GRAĐENJE d.o.o.</item>
      <item>Igor Boltek</item>
    </izvorni_sadrzaj>
    <derivirana_varijabla naziv="DomainObject.Predmet.SudioniciListNaziv_1">
      <item>FINA Regionalni centar Zagreb</item>
      <item>KVADRAT-GRAĐENJE d.o.o.</item>
      <item>Igor Boltek</item>
    </derivirana_varijabla>
  </DomainObject.Predmet.SudioniciListNaziv>
  <DomainObject.Predmet.SudioniciListAdressOIB>
    <izvorni_sadrzaj>
      <item>FINA Regionalni centar Zagreb, OIB 85821130368, Trg svibanjskih žrtava 1995. 1,10000 Zagreb</item>
      <item>KVADRAT-GRAĐENJE d.o.o., OIB 45391099670, Vrhovec 160,10000 Zagreb</item>
      <item>Igor Boltek, OIB 76969156120, Maretićeva 2 C,10000 Zagreb</item>
    </izvorni_sadrzaj>
    <derivirana_varijabla naziv="DomainObject.Predmet.SudioniciListAdressOIB_1">
      <item>FINA Regionalni centar Zagreb, OIB 85821130368, Trg svibanjskih žrtava 1995. 1,10000 Zagreb</item>
      <item>KVADRAT-GRAĐENJE d.o.o., OIB 45391099670, Vrhovec 160,10000 Zagreb</item>
      <item>Igor Boltek, OIB 76969156120, Maretićeva 2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45391099670</item>
      <item>, OIB 76969156120</item>
    </izvorni_sadrzaj>
    <derivirana_varijabla naziv="DomainObject.Predmet.SudioniciListNazivOIB_1">
      <item>, OIB 85821130368</item>
      <item>, OIB 45391099670</item>
      <item>, OIB 76969156120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351</properties:Words>
  <properties:Characters>1922</properties:Characters>
  <properties:Lines>64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2016-07-26T08:12:00Z</dcterms:created>
  <dc:creator>Sudsko vijeæe</dc:creator>
  <cp:lastModifiedBy>dvorana100</cp:lastModifiedBy>
  <cp:lastPrinted>2016-07-26T08:15:00Z</cp:lastPrinted>
  <dcterms:modified xmlns:xsi="http://www.w3.org/2001/XMLSchema-instance" xsi:type="dcterms:W3CDTF">2016-07-26T08:16:00Z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