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f155b" w14:paraId="78f155b" w:rsidRDefault="00E4473F" w:rsidP="00E4473F" w:rsidR="00E4473F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szCs w:val="24"/>
          <w:lang w:val="hr-HR"/>
        </w:rPr>
        <w:t xml:space="preserve">                </w:t>
      </w:r>
      <w:r>
        <w:rPr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Zagreb, Amruševa 2/II</w:t>
      </w:r>
    </w:p>
    <w:p w:rsidRDefault="00E4473F" w:rsidP="00E4473F" w:rsidR="00E4473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20. St-</w:t>
      </w:r>
      <w:r w:rsidR="005732F4">
        <w:rPr>
          <w:rFonts w:hAnsi="Times New Roman" w:ascii="Times New Roman"/>
          <w:szCs w:val="24"/>
          <w:lang w:val="hr-HR"/>
        </w:rPr>
        <w:t>556/13</w:t>
      </w:r>
      <w:r w:rsidR="00B03E5E">
        <w:rPr>
          <w:rFonts w:hAnsi="Times New Roman" w:ascii="Times New Roman"/>
          <w:szCs w:val="24"/>
          <w:lang w:val="hr-HR"/>
        </w:rPr>
        <w:t>-125</w:t>
      </w:r>
    </w:p>
    <w:p w:rsidRDefault="00E4473F" w:rsidP="00E4473F" w:rsidR="00E4473F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E4473F" w:rsidP="00E4473F" w:rsidR="00E4473F">
      <w:pPr>
        <w:rPr>
          <w:rFonts w:hAnsi="Times New Roman" w:ascii="Times New Roman"/>
          <w:b/>
          <w:bCs/>
          <w:szCs w:val="24"/>
          <w:lang w:val="hr-HR"/>
        </w:rPr>
      </w:pPr>
    </w:p>
    <w:p w:rsidRDefault="00E4473F" w:rsidP="00E4473F" w:rsidR="00E4473F" w:rsidRPr="004B381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 w:rsidRPr="004B3810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</w:t>
      </w:r>
      <w:r w:rsidR="005732F4">
        <w:rPr>
          <w:rFonts w:hAnsi="Times New Roman" w:ascii="Times New Roman"/>
          <w:szCs w:val="24"/>
          <w:lang w:val="hr-HR"/>
        </w:rPr>
        <w:t xml:space="preserve">stečajnim dužnikom </w:t>
      </w:r>
      <w:r w:rsidR="005732F4">
        <w:rPr>
          <w:rFonts w:hAnsi="Times New Roman" w:ascii="Times New Roman"/>
          <w:szCs w:val="24"/>
        </w:rPr>
        <w:t>MB GRADITELJSTVO društvo s ograničenom odgovornošću za građenje i usluge, u stečaju, Ivanić Grad, Ulica slobode 1, OIB: 06274931692</w:t>
      </w:r>
      <w:r w:rsidR="005732F4">
        <w:rPr>
          <w:rFonts w:hAnsi="Times New Roman" w:ascii="Times New Roman"/>
          <w:szCs w:val="24"/>
          <w:lang w:val="hr-HR"/>
        </w:rPr>
        <w:t>, dana 16</w:t>
      </w:r>
      <w:r w:rsidRPr="004B3810">
        <w:rPr>
          <w:rFonts w:hAnsi="Times New Roman" w:ascii="Times New Roman"/>
          <w:szCs w:val="24"/>
          <w:lang w:val="hr-HR"/>
        </w:rPr>
        <w:t xml:space="preserve">. </w:t>
      </w:r>
      <w:r w:rsidR="005732F4">
        <w:rPr>
          <w:rFonts w:hAnsi="Times New Roman" w:ascii="Times New Roman"/>
          <w:szCs w:val="24"/>
          <w:lang w:val="hr-HR"/>
        </w:rPr>
        <w:t>srpnja</w:t>
      </w:r>
      <w:r w:rsidR="003051E0" w:rsidRPr="004B3810">
        <w:rPr>
          <w:rFonts w:hAnsi="Times New Roman" w:ascii="Times New Roman"/>
          <w:szCs w:val="24"/>
          <w:lang w:val="hr-HR"/>
        </w:rPr>
        <w:t xml:space="preserve"> 2019</w:t>
      </w:r>
      <w:r w:rsidRPr="004B3810">
        <w:rPr>
          <w:rFonts w:hAnsi="Times New Roman" w:ascii="Times New Roman"/>
          <w:szCs w:val="24"/>
          <w:lang w:val="hr-HR"/>
        </w:rPr>
        <w:t>.</w:t>
      </w:r>
      <w:r w:rsidR="00FE4DD1" w:rsidRPr="004B3810">
        <w:rPr>
          <w:rFonts w:hAnsi="Times New Roman" w:ascii="Times New Roman"/>
          <w:szCs w:val="24"/>
          <w:lang w:val="hr-HR"/>
        </w:rPr>
        <w:t>godine</w:t>
      </w:r>
    </w:p>
    <w:p w:rsidRDefault="003051E0" w:rsidP="00E4473F" w:rsidR="003051E0" w:rsidRPr="004B3810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 w:rsidRPr="004B3810">
      <w:pPr>
        <w:jc w:val="center"/>
        <w:rPr>
          <w:rFonts w:hAnsi="Times New Roman" w:ascii="Times New Roman"/>
          <w:szCs w:val="24"/>
          <w:lang w:val="hr-HR"/>
        </w:rPr>
      </w:pPr>
      <w:r w:rsidRPr="004B3810"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E4473F" w:rsidP="00E4473F" w:rsidR="00E4473F" w:rsidRPr="004B3810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A10B7B" w:rsidR="00E4473F" w:rsidRPr="00BA3FAA">
      <w:pPr>
        <w:pStyle w:val="Tijeloteksta"/>
        <w:ind w:hanging="705" w:left="705"/>
        <w:jc w:val="both"/>
        <w:rPr>
          <w:rFonts w:hAnsi="Times New Roman" w:ascii="Times New Roman"/>
          <w:sz w:val="24"/>
          <w:szCs w:val="24"/>
        </w:rPr>
      </w:pPr>
      <w:r w:rsidRPr="004B3810">
        <w:rPr>
          <w:rFonts w:hAnsi="Times New Roman" w:ascii="Times New Roman"/>
          <w:sz w:val="24"/>
          <w:szCs w:val="24"/>
        </w:rPr>
        <w:t>I.</w:t>
      </w:r>
      <w:r w:rsidRPr="004B3810">
        <w:rPr>
          <w:rFonts w:hAnsi="Times New Roman" w:ascii="Times New Roman"/>
          <w:sz w:val="24"/>
          <w:szCs w:val="24"/>
        </w:rPr>
        <w:tab/>
        <w:t xml:space="preserve">Saziva se ročište vjerovnika u stečajnom postupku </w:t>
      </w:r>
      <w:r w:rsidR="005732F4" w:rsidRPr="005732F4">
        <w:rPr>
          <w:rFonts w:hAnsi="Times New Roman" w:ascii="Times New Roman"/>
          <w:sz w:val="24"/>
          <w:szCs w:val="24"/>
        </w:rPr>
        <w:t>nad stečajnim dužnikom MB GRADITELJSTVO društvo s ograničenom odgovornošću za građenje i usluge, u stečaju, Ivanić Grad, Ulica slobode 1, OIB: 06274931692</w:t>
      </w:r>
      <w:r w:rsidRPr="004B3810">
        <w:rPr>
          <w:rFonts w:hAnsi="Times New Roman" w:ascii="Times New Roman"/>
          <w:sz w:val="24"/>
          <w:szCs w:val="24"/>
        </w:rPr>
        <w:t>,</w:t>
      </w:r>
      <w:r w:rsidRPr="002C3CA4">
        <w:rPr>
          <w:rFonts w:hAnsi="Times New Roman" w:ascii="Times New Roman"/>
          <w:sz w:val="24"/>
          <w:szCs w:val="24"/>
        </w:rPr>
        <w:t xml:space="preserve">  </w:t>
      </w:r>
      <w:r w:rsidR="00781D8E" w:rsidRPr="002C3CA4">
        <w:rPr>
          <w:rFonts w:hAnsi="Times New Roman" w:ascii="Times New Roman"/>
          <w:b/>
          <w:sz w:val="24"/>
          <w:szCs w:val="24"/>
          <w:u w:val="single"/>
        </w:rPr>
        <w:t xml:space="preserve">za dan </w:t>
      </w:r>
      <w:r w:rsidR="005732F4">
        <w:rPr>
          <w:rFonts w:hAnsi="Times New Roman" w:ascii="Times New Roman"/>
          <w:b/>
          <w:sz w:val="24"/>
          <w:szCs w:val="24"/>
          <w:u w:val="single"/>
        </w:rPr>
        <w:t>25</w:t>
      </w:r>
      <w:r w:rsidR="004A38D5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5732F4">
        <w:rPr>
          <w:rFonts w:hAnsi="Times New Roman" w:ascii="Times New Roman"/>
          <w:b/>
          <w:sz w:val="24"/>
          <w:szCs w:val="24"/>
          <w:u w:val="single"/>
        </w:rPr>
        <w:t>rujna</w:t>
      </w:r>
      <w:r w:rsidR="00805B3B" w:rsidRPr="002C3CA4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805B3B" w:rsidRPr="003051E0">
        <w:rPr>
          <w:rFonts w:hAnsi="Times New Roman" w:ascii="Times New Roman"/>
          <w:b/>
          <w:sz w:val="24"/>
          <w:szCs w:val="24"/>
          <w:u w:val="single"/>
        </w:rPr>
        <w:t>2019</w:t>
      </w:r>
      <w:r w:rsidR="006D74BA" w:rsidRPr="003051E0">
        <w:rPr>
          <w:rFonts w:hAnsi="Times New Roman" w:ascii="Times New Roman"/>
          <w:b/>
          <w:sz w:val="24"/>
          <w:szCs w:val="24"/>
          <w:u w:val="single"/>
        </w:rPr>
        <w:t>.</w:t>
      </w:r>
      <w:r w:rsidR="0092705D">
        <w:rPr>
          <w:rFonts w:hAnsi="Times New Roman" w:ascii="Times New Roman"/>
          <w:b/>
          <w:sz w:val="24"/>
          <w:szCs w:val="24"/>
          <w:u w:val="single"/>
        </w:rPr>
        <w:t xml:space="preserve"> u 10,0</w:t>
      </w:r>
      <w:r w:rsidR="004A38D5">
        <w:rPr>
          <w:rFonts w:hAnsi="Times New Roman" w:ascii="Times New Roman"/>
          <w:b/>
          <w:sz w:val="24"/>
          <w:szCs w:val="24"/>
          <w:u w:val="single"/>
        </w:rPr>
        <w:t>0</w:t>
      </w:r>
      <w:r w:rsidRPr="003051E0">
        <w:rPr>
          <w:rFonts w:hAnsi="Times New Roman" w:ascii="Times New Roman"/>
          <w:sz w:val="24"/>
          <w:szCs w:val="24"/>
        </w:rPr>
        <w:t xml:space="preserve"> sati, u Trgovačkom sudu u Zagrebu, Petrinjska 8, soba br. 91/II (ulična zgrada), sa slijedećim dnevnim redom</w:t>
      </w:r>
      <w:r w:rsidRPr="00BA3FAA">
        <w:rPr>
          <w:rFonts w:hAnsi="Times New Roman" w:ascii="Times New Roman"/>
          <w:sz w:val="24"/>
          <w:szCs w:val="24"/>
        </w:rPr>
        <w:t>:</w:t>
      </w:r>
    </w:p>
    <w:p w:rsidRDefault="00E4473F" w:rsidP="00E4473F" w:rsidR="00E4473F" w:rsidRPr="00BA3FA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o dosada</w:t>
      </w:r>
      <w:r w:rsidR="00C24E15">
        <w:rPr>
          <w:rFonts w:hAnsi="Times New Roman" w:ascii="Times New Roman"/>
          <w:szCs w:val="24"/>
          <w:lang w:val="hr-HR"/>
        </w:rPr>
        <w:t>šnjem tijeku stečajnog postupka</w:t>
      </w: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</w:t>
      </w:r>
    </w:p>
    <w:p w:rsidRDefault="00E4473F" w:rsidP="00E4473F" w:rsidR="00E4473F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osam dana prije ročišta, a isto će biti objavljeno na mrežnoj stranici e-oglasna ploča Trgovačkog suda u Zagrebu najkasnije 8 dana prije ročišta.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546D77" w:rsidR="00E4473F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 xml:space="preserve">Ovo Rješenje objavit će se na </w:t>
      </w:r>
      <w:r w:rsidR="00546D77">
        <w:rPr>
          <w:rFonts w:hAnsi="Times New Roman" w:ascii="Times New Roman"/>
          <w:szCs w:val="24"/>
          <w:lang w:val="hr-HR"/>
        </w:rPr>
        <w:t>mrežnoj stranici e-oglasna ploča</w:t>
      </w:r>
      <w:r>
        <w:rPr>
          <w:rFonts w:hAnsi="Times New Roman" w:ascii="Times New Roman"/>
          <w:szCs w:val="24"/>
          <w:lang w:val="hr-HR"/>
        </w:rPr>
        <w:t xml:space="preserve"> Trgovačkog suda u Zagrebu.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Nad gore navedenim stečajnim dužnikom Rješenjem </w:t>
      </w:r>
      <w:r w:rsidR="00CA303A">
        <w:rPr>
          <w:rFonts w:hAnsi="Times New Roman" w:ascii="Times New Roman"/>
          <w:szCs w:val="24"/>
          <w:lang w:val="hr-HR"/>
        </w:rPr>
        <w:t>Trgovačkog</w:t>
      </w:r>
      <w:r>
        <w:rPr>
          <w:rFonts w:hAnsi="Times New Roman" w:ascii="Times New Roman"/>
          <w:szCs w:val="24"/>
          <w:lang w:val="hr-HR"/>
        </w:rPr>
        <w:t xml:space="preserve"> suda</w:t>
      </w:r>
      <w:r w:rsidR="00CA303A">
        <w:rPr>
          <w:rFonts w:hAnsi="Times New Roman" w:ascii="Times New Roman"/>
          <w:szCs w:val="24"/>
          <w:lang w:val="hr-HR"/>
        </w:rPr>
        <w:t xml:space="preserve"> u Zagrebu pod posl.</w:t>
      </w:r>
      <w:r>
        <w:rPr>
          <w:rFonts w:hAnsi="Times New Roman" w:ascii="Times New Roman"/>
          <w:szCs w:val="24"/>
          <w:lang w:val="hr-HR"/>
        </w:rPr>
        <w:t xml:space="preserve"> br. St-</w:t>
      </w:r>
      <w:r w:rsidR="00224058">
        <w:rPr>
          <w:rFonts w:hAnsi="Times New Roman" w:ascii="Times New Roman"/>
          <w:szCs w:val="24"/>
          <w:lang w:val="hr-HR"/>
        </w:rPr>
        <w:t>556/13 od 10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224058">
        <w:rPr>
          <w:rFonts w:hAnsi="Times New Roman" w:ascii="Times New Roman"/>
          <w:szCs w:val="24"/>
          <w:lang w:val="hr-HR"/>
        </w:rPr>
        <w:t>veljače 2014</w:t>
      </w:r>
      <w:r w:rsidR="001E64C5">
        <w:rPr>
          <w:rFonts w:hAnsi="Times New Roman" w:ascii="Times New Roman"/>
          <w:szCs w:val="24"/>
          <w:lang w:val="hr-HR"/>
        </w:rPr>
        <w:t>.g.</w:t>
      </w:r>
      <w:r>
        <w:rPr>
          <w:rFonts w:hAnsi="Times New Roman" w:ascii="Times New Roman"/>
          <w:szCs w:val="24"/>
          <w:lang w:val="hr-HR"/>
        </w:rPr>
        <w:t xml:space="preserve"> otvoren je stečajni postupak, te je ispitno i izvještajno ročište održano dana </w:t>
      </w:r>
      <w:r w:rsidR="00FD111B">
        <w:rPr>
          <w:rFonts w:hAnsi="Times New Roman" w:ascii="Times New Roman"/>
          <w:szCs w:val="24"/>
          <w:lang w:val="hr-HR"/>
        </w:rPr>
        <w:t>7</w:t>
      </w:r>
      <w:r w:rsidR="00EC74CF">
        <w:rPr>
          <w:rFonts w:hAnsi="Times New Roman" w:ascii="Times New Roman"/>
          <w:szCs w:val="24"/>
          <w:lang w:val="hr-HR"/>
        </w:rPr>
        <w:t xml:space="preserve">. </w:t>
      </w:r>
      <w:r w:rsidR="00FD111B">
        <w:rPr>
          <w:rFonts w:hAnsi="Times New Roman" w:ascii="Times New Roman"/>
          <w:szCs w:val="24"/>
          <w:lang w:val="hr-HR"/>
        </w:rPr>
        <w:t>svibnja 2014</w:t>
      </w:r>
      <w:r w:rsidR="00284599">
        <w:rPr>
          <w:rFonts w:hAnsi="Times New Roman" w:ascii="Times New Roman"/>
          <w:szCs w:val="24"/>
          <w:lang w:val="hr-HR"/>
        </w:rPr>
        <w:t xml:space="preserve">. </w:t>
      </w:r>
      <w:r w:rsidR="00DC3845">
        <w:rPr>
          <w:rFonts w:hAnsi="Times New Roman" w:ascii="Times New Roman"/>
          <w:szCs w:val="24"/>
          <w:lang w:val="hr-HR"/>
        </w:rPr>
        <w:t>godine.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Pisanim prijedlogom stečajni upravitelj predložio je da se nad navedenim </w:t>
      </w:r>
      <w:r w:rsidR="00E440C0">
        <w:rPr>
          <w:rFonts w:hAnsi="Times New Roman" w:ascii="Times New Roman"/>
          <w:szCs w:val="24"/>
          <w:lang w:val="hr-HR"/>
        </w:rPr>
        <w:t xml:space="preserve">stečajnim </w:t>
      </w:r>
      <w:r>
        <w:rPr>
          <w:rFonts w:hAnsi="Times New Roman" w:ascii="Times New Roman"/>
          <w:szCs w:val="24"/>
          <w:lang w:val="hr-HR"/>
        </w:rPr>
        <w:t>dužnikom ovaj stečajni postupak obustavi i zaključi suklad</w:t>
      </w:r>
      <w:r w:rsidR="00203E03">
        <w:rPr>
          <w:rFonts w:hAnsi="Times New Roman" w:ascii="Times New Roman"/>
          <w:szCs w:val="24"/>
          <w:lang w:val="hr-HR"/>
        </w:rPr>
        <w:t xml:space="preserve">no </w:t>
      </w:r>
      <w:r w:rsidR="008B5838">
        <w:rPr>
          <w:rFonts w:hAnsi="Times New Roman" w:ascii="Times New Roman"/>
          <w:szCs w:val="24"/>
          <w:lang w:val="hr-HR"/>
        </w:rPr>
        <w:t xml:space="preserve">čl. 293 Stečajnog zakona (NN 71/15,104/17), odnosno </w:t>
      </w:r>
      <w:r w:rsidR="00203E03">
        <w:rPr>
          <w:rFonts w:hAnsi="Times New Roman" w:ascii="Times New Roman"/>
          <w:szCs w:val="24"/>
          <w:lang w:val="hr-HR"/>
        </w:rPr>
        <w:t>članku 203. Stečajnog zakona (Narodne novine br. 44/96, 161/98, 29/99, 129/00, 123/03, 197/03, 187/04, 82/06, 116/10, 125/12, 133/12</w:t>
      </w:r>
      <w:r w:rsidR="009E3447">
        <w:rPr>
          <w:rFonts w:hAnsi="Times New Roman" w:ascii="Times New Roman"/>
          <w:szCs w:val="24"/>
          <w:lang w:val="hr-HR"/>
        </w:rPr>
        <w:t>, dalje SZ</w:t>
      </w:r>
      <w:r w:rsidR="00203E03">
        <w:rPr>
          <w:rFonts w:hAnsi="Times New Roman" w:ascii="Times New Roman"/>
          <w:szCs w:val="24"/>
          <w:lang w:val="hr-HR"/>
        </w:rPr>
        <w:t>).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Stoga je, a prije donošenja predloženog, bilo potrebno pribaviti mišljenje na temelju odredbe članka 203. stavak 2. </w:t>
      </w:r>
      <w:r w:rsidR="00203E03">
        <w:rPr>
          <w:rFonts w:hAnsi="Times New Roman" w:ascii="Times New Roman"/>
          <w:szCs w:val="24"/>
          <w:lang w:val="hr-HR"/>
        </w:rPr>
        <w:t>SZ-a,</w:t>
      </w:r>
      <w:r>
        <w:rPr>
          <w:rFonts w:hAnsi="Times New Roman" w:ascii="Times New Roman"/>
          <w:szCs w:val="24"/>
          <w:lang w:val="hr-HR"/>
        </w:rPr>
        <w:t xml:space="preserve"> pa je i doneseno gornje rješenje.  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A10B7B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DC3845">
        <w:rPr>
          <w:rFonts w:hAnsi="Times New Roman" w:ascii="Times New Roman"/>
          <w:szCs w:val="24"/>
          <w:lang w:val="hr-HR"/>
        </w:rPr>
        <w:t>16</w:t>
      </w:r>
      <w:r w:rsidR="00E4473F">
        <w:rPr>
          <w:rFonts w:hAnsi="Times New Roman" w:ascii="Times New Roman"/>
          <w:szCs w:val="24"/>
          <w:lang w:val="hr-HR"/>
        </w:rPr>
        <w:t xml:space="preserve">. </w:t>
      </w:r>
      <w:r w:rsidR="00DC3845">
        <w:rPr>
          <w:rFonts w:hAnsi="Times New Roman" w:ascii="Times New Roman"/>
          <w:szCs w:val="24"/>
          <w:lang w:val="hr-HR"/>
        </w:rPr>
        <w:t>srpnja</w:t>
      </w:r>
      <w:r w:rsidR="00E11AA3">
        <w:rPr>
          <w:rFonts w:hAnsi="Times New Roman" w:ascii="Times New Roman"/>
          <w:szCs w:val="24"/>
          <w:lang w:val="hr-HR"/>
        </w:rPr>
        <w:t xml:space="preserve"> 2019</w:t>
      </w:r>
      <w:r w:rsidR="00E4473F">
        <w:rPr>
          <w:rFonts w:hAnsi="Times New Roman" w:ascii="Times New Roman"/>
          <w:szCs w:val="24"/>
          <w:lang w:val="hr-HR"/>
        </w:rPr>
        <w:t>.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S U D A 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B03E5E">
        <w:rPr>
          <w:rFonts w:hAnsi="Times New Roman" w:ascii="Times New Roman"/>
          <w:szCs w:val="24"/>
          <w:lang w:val="hr-HR"/>
        </w:rPr>
        <w:t>,v.r.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11AA3" w:rsidP="00E4473F" w:rsidR="00E11AA3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nije dopuštena žalba (</w:t>
      </w:r>
      <w:r w:rsidR="00730B15">
        <w:rPr>
          <w:rFonts w:hAnsi="Times New Roman" w:ascii="Times New Roman"/>
          <w:szCs w:val="24"/>
          <w:lang w:val="hr-HR"/>
        </w:rPr>
        <w:t>čl.</w:t>
      </w:r>
      <w:r>
        <w:rPr>
          <w:rFonts w:hAnsi="Times New Roman" w:ascii="Times New Roman"/>
          <w:szCs w:val="24"/>
          <w:lang w:val="hr-HR"/>
        </w:rPr>
        <w:t xml:space="preserve"> 278. </w:t>
      </w:r>
      <w:r w:rsidR="00730B15">
        <w:rPr>
          <w:rFonts w:hAnsi="Times New Roman" w:ascii="Times New Roman"/>
          <w:szCs w:val="24"/>
          <w:lang w:val="hr-HR"/>
        </w:rPr>
        <w:t>st.</w:t>
      </w:r>
      <w:r>
        <w:rPr>
          <w:rFonts w:hAnsi="Times New Roman" w:ascii="Times New Roman"/>
          <w:szCs w:val="24"/>
          <w:lang w:val="hr-HR"/>
        </w:rPr>
        <w:t xml:space="preserve"> 2. </w:t>
      </w:r>
      <w:r w:rsidR="00F10B09">
        <w:rPr>
          <w:rFonts w:hAnsi="Times New Roman" w:ascii="Times New Roman"/>
          <w:szCs w:val="24"/>
          <w:lang w:val="hr-HR"/>
        </w:rPr>
        <w:t>ZPP</w:t>
      </w:r>
      <w:r>
        <w:rPr>
          <w:rFonts w:hAnsi="Times New Roman" w:ascii="Times New Roman"/>
          <w:szCs w:val="24"/>
          <w:lang w:val="hr-HR"/>
        </w:rPr>
        <w:t xml:space="preserve">, a u svezi s </w:t>
      </w:r>
      <w:r w:rsidR="002C2A6A">
        <w:rPr>
          <w:rFonts w:hAnsi="Times New Roman" w:ascii="Times New Roman"/>
          <w:szCs w:val="24"/>
          <w:lang w:val="hr-HR"/>
        </w:rPr>
        <w:t>čl.</w:t>
      </w:r>
      <w:r>
        <w:rPr>
          <w:rFonts w:hAnsi="Times New Roman" w:ascii="Times New Roman"/>
          <w:szCs w:val="24"/>
          <w:lang w:val="hr-HR"/>
        </w:rPr>
        <w:t xml:space="preserve"> 6. </w:t>
      </w:r>
      <w:r w:rsidR="00F10B09">
        <w:rPr>
          <w:rFonts w:hAnsi="Times New Roman" w:ascii="Times New Roman"/>
          <w:szCs w:val="24"/>
          <w:lang w:val="hr-HR"/>
        </w:rPr>
        <w:t>SZ</w:t>
      </w:r>
      <w:r>
        <w:rPr>
          <w:rFonts w:hAnsi="Times New Roman" w:ascii="Times New Roman"/>
          <w:szCs w:val="24"/>
          <w:lang w:val="hr-HR"/>
        </w:rPr>
        <w:t>).</w:t>
      </w:r>
    </w:p>
    <w:p w:rsidRDefault="00E4473F" w:rsidP="00E4473F" w:rsidR="00E4473F">
      <w:pPr>
        <w:ind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B03E5E" w:rsidP="006F7248" w:rsidR="00B03E5E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B03E5E" w:rsidP="006F7248" w:rsidR="00B03E5E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2B4A0D" w:rsidR="002B4A0D"/>
    <w:sectPr w:rsidSect="00FF5C7F" w:rsidR="002B4A0D">
      <w:headerReference w:type="default" r:id="rId10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0F9" w:rsidP="004310F9" w:rsidR="004310F9">
      <w:r>
        <w:separator/>
      </w:r>
    </w:p>
  </w:endnote>
  <w:endnote w:id="0" w:type="continuationSeparator">
    <w:p w:rsidRDefault="004310F9" w:rsidP="004310F9" w:rsidR="00431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0F9" w:rsidP="004310F9" w:rsidR="004310F9">
      <w:r>
        <w:separator/>
      </w:r>
    </w:p>
  </w:footnote>
  <w:footnote w:id="0" w:type="continuationSeparator">
    <w:p w:rsidRDefault="004310F9" w:rsidP="004310F9" w:rsidR="00431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0F9" w:rsidP="004310F9" w:rsidR="004310F9">
    <w:pPr>
      <w:pStyle w:val="Zaglavlje"/>
      <w:tabs>
        <w:tab w:pos="7223" w:val="left"/>
      </w:tabs>
    </w:pPr>
    <w:r>
      <w:tab/>
    </w:r>
    <w:sdt>
      <w:sdtPr>
        <w:id w:val="27854385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03E5E" w:rsidRPr="00B03E5E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  <w:lang w:val="hr-HR"/>
      </w:rPr>
      <w:t xml:space="preserve">    20. St-</w:t>
    </w:r>
    <w:r w:rsidR="008B5838">
      <w:rPr>
        <w:rFonts w:hAnsi="Times New Roman" w:ascii="Times New Roman"/>
        <w:szCs w:val="24"/>
        <w:lang w:val="hr-HR"/>
      </w:rPr>
      <w:t>556/13</w:t>
    </w:r>
  </w:p>
  <w:p w:rsidRDefault="004310F9" w:rsidR="004310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473F"/>
    <w:rsid w:val="00003AAD"/>
    <w:rsid w:val="00035784"/>
    <w:rsid w:val="0004177C"/>
    <w:rsid w:val="00082931"/>
    <w:rsid w:val="000D6E2F"/>
    <w:rsid w:val="0010057F"/>
    <w:rsid w:val="001C1231"/>
    <w:rsid w:val="001E3A3A"/>
    <w:rsid w:val="001E64C5"/>
    <w:rsid w:val="001F4CC8"/>
    <w:rsid w:val="00203E03"/>
    <w:rsid w:val="00223B2F"/>
    <w:rsid w:val="00224058"/>
    <w:rsid w:val="00255A0E"/>
    <w:rsid w:val="00284599"/>
    <w:rsid w:val="002932D7"/>
    <w:rsid w:val="002A5958"/>
    <w:rsid w:val="002B4A0D"/>
    <w:rsid w:val="002C2A6A"/>
    <w:rsid w:val="002C3CA4"/>
    <w:rsid w:val="002D303A"/>
    <w:rsid w:val="00300BC2"/>
    <w:rsid w:val="003051E0"/>
    <w:rsid w:val="00334536"/>
    <w:rsid w:val="00337FEE"/>
    <w:rsid w:val="00376C74"/>
    <w:rsid w:val="00386BAB"/>
    <w:rsid w:val="003A6EAD"/>
    <w:rsid w:val="003B469F"/>
    <w:rsid w:val="003E539A"/>
    <w:rsid w:val="004310F9"/>
    <w:rsid w:val="00454E96"/>
    <w:rsid w:val="004A2C35"/>
    <w:rsid w:val="004A38D5"/>
    <w:rsid w:val="004B3810"/>
    <w:rsid w:val="004D5E1A"/>
    <w:rsid w:val="005024A7"/>
    <w:rsid w:val="00546D77"/>
    <w:rsid w:val="005732F4"/>
    <w:rsid w:val="0058036C"/>
    <w:rsid w:val="006179F6"/>
    <w:rsid w:val="006D74BA"/>
    <w:rsid w:val="00730B15"/>
    <w:rsid w:val="00767F56"/>
    <w:rsid w:val="00781D8E"/>
    <w:rsid w:val="00793A3D"/>
    <w:rsid w:val="007B5318"/>
    <w:rsid w:val="007D45CE"/>
    <w:rsid w:val="00805B3B"/>
    <w:rsid w:val="0082072B"/>
    <w:rsid w:val="008B5838"/>
    <w:rsid w:val="0092705D"/>
    <w:rsid w:val="009B182C"/>
    <w:rsid w:val="009E3447"/>
    <w:rsid w:val="00A10B7B"/>
    <w:rsid w:val="00A1312D"/>
    <w:rsid w:val="00A7016F"/>
    <w:rsid w:val="00AD7C35"/>
    <w:rsid w:val="00AF570D"/>
    <w:rsid w:val="00B03E5E"/>
    <w:rsid w:val="00B1003F"/>
    <w:rsid w:val="00B550EF"/>
    <w:rsid w:val="00BA3FAA"/>
    <w:rsid w:val="00C03633"/>
    <w:rsid w:val="00C17135"/>
    <w:rsid w:val="00C24E15"/>
    <w:rsid w:val="00C61521"/>
    <w:rsid w:val="00C95232"/>
    <w:rsid w:val="00C96BE7"/>
    <w:rsid w:val="00CA303A"/>
    <w:rsid w:val="00DC3845"/>
    <w:rsid w:val="00E11AA3"/>
    <w:rsid w:val="00E440C0"/>
    <w:rsid w:val="00E4473F"/>
    <w:rsid w:val="00E55514"/>
    <w:rsid w:val="00EC74CF"/>
    <w:rsid w:val="00F10B09"/>
    <w:rsid w:val="00F21CE3"/>
    <w:rsid w:val="00F652CD"/>
    <w:rsid w:val="00F919C8"/>
    <w:rsid w:val="00F943E5"/>
    <w:rsid w:val="00FD111B"/>
    <w:rsid w:val="00FE4DD1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473F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E4473F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03E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3E5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E5E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E5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E5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473F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E4473F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03E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3E5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E5E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E5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E5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879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St-556/2013-125</izvorni_sadrzaj>
    <derivirana_varijabla naziv="DomainObject.Oznaka_1">St-556/2013-125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St-556/2013</izvorni_sadrzaj>
    <derivirana_varijabla naziv="DomainObject.Predmet.OznakaBroj_1">St-556/2013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40.St-276/11-odbačen
 L</izvorni_sadrzaj>
    <derivirana_varijabla naziv="DomainObject.Predmet.PrimjedbaSuca_1">veza
40.St-276/11-odbačen
 L</derivirana_varijabla>
  </DomainObject.Predmet.PrimjedbaSuca>
  <DomainObject.Predmet.ProtustrankaFormated>
    <izvorni_sadrzaj>  MB GRADITELJSTVO društvo s ograničenom odgovornošću za građenje i usluge</izvorni_sadrzaj>
    <derivirana_varijabla naziv="DomainObject.Predmet.ProtustrankaFormated_1">  MB GRADITELJSTVO društvo s ograničenom odgovornošću za građenje i usluge</derivirana_varijabla>
  </DomainObject.Predmet.ProtustrankaFormated>
  <DomainObject.Predmet.ProtustrankaFormatedOIB>
    <izvorni_sadrzaj>  MB GRADITELJSTVO društvo s ograničenom odgovornošću za građenje i usluge, OIB 06274931692</izvorni_sadrzaj>
    <derivirana_varijabla naziv="DomainObject.Predmet.ProtustrankaFormatedOIB_1">  MB GRADITELJSTVO društvo s ograničenom odgovornošću za građenje i usluge, OIB 06274931692</derivirana_varijabla>
  </DomainObject.Predmet.ProtustrankaFormatedOIB>
  <DomainObject.Predmet.ProtustrankaFormatedWithAdress>
    <izvorni_sadrzaj> MB GRADITELJSTVO društvo s ograničenom odgovornošću za građenje i usluge, Ulica slobode 1, 10310 Ivanić-Grad</izvorni_sadrzaj>
    <derivirana_varijabla naziv="DomainObject.Predmet.ProtustrankaFormatedWithAdress_1"> MB GRADITELJSTVO društvo s ograničenom odgovornošću za građenje i usluge, Ulica slobode 1, 10310 Ivanić-Grad</derivirana_varijabla>
  </DomainObject.Predmet.ProtustrankaFormatedWithAdress>
  <DomainObject.Predmet.ProtustrankaFormatedWithAdressOIB>
    <izvorni_sadrzaj> MB GRADITELJSTVO društvo s ograničenom odgovornošću za građenje i usluge, OIB 06274931692, Ulica slobode 1, 10310 Ivanić-Grad</izvorni_sadrzaj>
    <derivirana_varijabla naziv="DomainObject.Predmet.ProtustrankaFormatedWithAdressOIB_1"> MB GRADITELJSTVO društvo s ograničenom odgovornošću za građenje i usluge, OIB 06274931692, Ulica slobode 1, 10310 Ivanić-Grad</derivirana_varijabla>
  </DomainObject.Predmet.ProtustrankaFormatedWithAdressOIB>
  <DomainObject.Predmet.ProtustrankaWithAdress>
    <izvorni_sadrzaj>MB GRADITELJSTVO društvo s ograničenom odgovornošću za građenje i usluge Ulica slobode 1, 10310 Ivanić-Grad</izvorni_sadrzaj>
    <derivirana_varijabla naziv="DomainObject.Predmet.ProtustrankaWithAdress_1">MB GRADITELJSTVO društvo s ograničenom odgovornošću za građenje i usluge Ulica slobode 1, 10310 Ivanić-Grad</derivirana_varijabla>
  </DomainObject.Predmet.ProtustrankaWithAdress>
  <DomainObject.Predmet.ProtustrankaWithAdressOIB>
    <izvorni_sadrzaj>MB GRADITELJSTVO društvo s ograničenom odgovornošću za građenje i usluge, OIB 06274931692, Ulica slobode 1, 10310 Ivanić-Grad</izvorni_sadrzaj>
    <derivirana_varijabla naziv="DomainObject.Predmet.ProtustrankaWithAdressOIB_1">MB GRADITELJSTVO društvo s ograničenom odgovornošću za građenje i usluge, OIB 06274931692, Ulica slobode 1, 10310 Ivanić-Grad</derivirana_varijabla>
  </DomainObject.Predmet.ProtustrankaWithAdressOIB>
  <DomainObject.Predmet.ProtustrankaNazivFormated>
    <izvorni_sadrzaj>MB GRADITELJSTVO društvo s ograničenom odgovornošću za građenje i usluge</izvorni_sadrzaj>
    <derivirana_varijabla naziv="DomainObject.Predmet.ProtustrankaNazivFormated_1">MB GRADITELJSTVO društvo s ograničenom odgovornošću za građenje i usluge</derivirana_varijabla>
  </DomainObject.Predmet.ProtustrankaNazivFormated>
  <DomainObject.Predmet.ProtustrankaNazivFormatedOIB>
    <izvorni_sadrzaj>MB GRADITELJSTVO društvo s ograničenom odgovornošću za građenje i usluge, OIB 06274931692</izvorni_sadrzaj>
    <derivirana_varijabla naziv="DomainObject.Predmet.ProtustrankaNazivFormatedOIB_1">MB GRADITELJSTVO društvo s ograničenom odgovornošću za građenje i usluge, OIB 06274931692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Antonija Galić; Anto Babić</izvorni_sadrzaj>
    <derivirana_varijabla naziv="DomainObject.Predmet.StrankaFormated_1">  FINA; Antonija Galić; Anto Babić</derivirana_varijabla>
  </DomainObject.Predmet.StrankaFormated>
  <DomainObject.Predmet.StrankaFormatedOIB>
    <izvorni_sadrzaj>  FINA, OIB 85821130368; Antonija Galić, OIB 64334764434; Anto Babić</izvorni_sadrzaj>
    <derivirana_varijabla naziv="DomainObject.Predmet.StrankaFormatedOIB_1">  FINA, OIB 85821130368; Antonija Galić, OIB 64334764434; Anto Babić</derivirana_varijabla>
  </DomainObject.Predmet.StrankaFormatedOIB>
  <DomainObject.Predmet.StrankaFormatedWithAdress>
    <izvorni_sadrzaj> FINA, Ul. grada Vukovara 70, 10000 Zagreb; Antonija Galić, Budmanijeva 5, 10000 Zagreb; Anto Babić, Bjelovarska 52b, 10360 Sesvete</izvorni_sadrzaj>
    <derivirana_varijabla naziv="DomainObject.Predmet.StrankaFormatedWithAdress_1"> FINA, Ul. grada Vukovara 70, 10000 Zagreb; Antonija Galić, Budmanijeva 5, 10000 Zagreb; Anto Babić, Bjelovarska 52b, 10360 Sesvete</derivirana_varijabla>
  </DomainObject.Predmet.StrankaFormatedWithAdress>
  <DomainObject.Predmet.StrankaFormatedWithAdressOIB>
    <izvorni_sadrzaj> FINA, OIB 85821130368, Ul. grada Vukovara 70, 10000 Zagreb; Antonija Galić, OIB 64334764434, Budmanijeva 5, 10000 Zagreb; Anto Babić, Bjelovarska 52b, 10360 Sesvete</izvorni_sadrzaj>
    <derivirana_varijabla naziv="DomainObject.Predmet.StrankaFormatedWithAdressOIB_1"> FINA, OIB 85821130368, Ul. grada Vukovara 70, 10000 Zagreb; Antonija Galić, OIB 64334764434, Budmanijeva 5, 10000 Zagreb; Anto Babić, Bjelovarska 52b, 10360 Sesvete</derivirana_varijabla>
  </DomainObject.Predmet.StrankaFormatedWithAdressOIB>
  <DomainObject.Predmet.StrankaWithAdress>
    <izvorni_sadrzaj>FINA Ul. grada Vukovara 70,10000 Zagreb,Antonija Galić Budmanijeva 5,10000 Zagreb,Anto Babić Bjelovarska 52b,10360 Sesvete</izvorni_sadrzaj>
    <derivirana_varijabla naziv="DomainObject.Predmet.StrankaWithAdress_1">FINA Ul. grada Vukovara 70,10000 Zagreb,Antonija Galić Budmanijeva 5,10000 Zagreb,Anto Babić Bjelovarska 52b,10360 Sesvete</derivirana_varijabla>
  </DomainObject.Predmet.StrankaWithAdress>
  <DomainObject.Predmet.StrankaWithAdressOIB>
    <izvorni_sadrzaj>FINA, OIB 85821130368, Ul. grada Vukovara 70,10000 Zagreb,Antonija Galić, OIB 64334764434, Budmanijeva 5,10000 Zagreb,Anto Babić, Bjelovarska 52b,10360 Sesvete</izvorni_sadrzaj>
    <derivirana_varijabla naziv="DomainObject.Predmet.StrankaWithAdressOIB_1">FINA, OIB 85821130368, Ul. grada Vukovara 70,10000 Zagreb,Antonija Galić, OIB 64334764434, Budmanijeva 5,10000 Zagreb,Anto Babić, Bjelovarska 52b,10360 Sesvete</derivirana_varijabla>
  </DomainObject.Predmet.StrankaWithAdressOIB>
  <DomainObject.Predmet.StrankaNazivFormated>
    <izvorni_sadrzaj>FINA,Antonija Galić,Anto Babić</izvorni_sadrzaj>
    <derivirana_varijabla naziv="DomainObject.Predmet.StrankaNazivFormated_1">FINA,Antonija Galić,Anto Babić</derivirana_varijabla>
  </DomainObject.Predmet.StrankaNazivFormated>
  <DomainObject.Predmet.StrankaNazivFormatedOIB>
    <izvorni_sadrzaj>FINA, OIB 85821130368,Antonija Galić, OIB 64334764434,Anto Babić</izvorni_sadrzaj>
    <derivirana_varijabla naziv="DomainObject.Predmet.StrankaNazivFormatedOIB_1">FINA, OIB 85821130368,Antonija Galić, OIB 64334764434,Anto Babić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  <item>Antonija Galić</item>
      <item>Anto Babić</item>
    </izvorni_sadrzaj>
    <derivirana_varijabla naziv="DomainObject.Predmet.StrankaListFormated_1">
      <item>FINA</item>
      <item>Antonija Galić</item>
      <item>Anto Babić</item>
    </derivirana_varijabla>
  </DomainObject.Predmet.StrankaListFormated>
  <DomainObject.Predmet.StrankaListFormatedOIB>
    <izvorni_sadrzaj>
      <item>FINA, OIB 85821130368</item>
      <item>Antonija Galić, OIB 64334764434</item>
      <item>Anto Babić</item>
    </izvorni_sadrzaj>
    <derivirana_varijabla naziv="DomainObject.Predmet.StrankaListFormatedOIB_1">
      <item>FINA, OIB 85821130368</item>
      <item>Antonija Galić, OIB 64334764434</item>
      <item>Anto Babić</item>
    </derivirana_varijabla>
  </DomainObject.Predmet.StrankaListFormatedOIB>
  <DomainObject.Predmet.StrankaListFormatedWithAdress>
    <izvorni_sadrzaj>
      <item>FINA, Ul. grada Vukovara 70, 10000 Zagreb</item>
      <item>Antonija Galić, Budmanijeva 5, 10000 Zagreb</item>
      <item>Anto Babić, Bjelovarska 52b, 10360 Sesvete</item>
    </izvorni_sadrzaj>
    <derivirana_varijabla naziv="DomainObject.Predmet.StrankaListFormatedWithAdress_1">
      <item>FINA, Ul. grada Vukovara 70, 10000 Zagreb</item>
      <item>Antonija Galić, Budmanijeva 5, 10000 Zagreb</item>
      <item>Anto Babić, Bjelovarska 52b, 10360 Sesvete</item>
    </derivirana_varijabla>
  </DomainObject.Predmet.StrankaListFormatedWithAdress>
  <DomainObject.Predmet.StrankaListFormatedWithAdressOIB>
    <izvorni_sadrzaj>
      <item>FINA, OIB 85821130368, Ul. grada Vukovara 70, 10000 Zagreb</item>
      <item>Antonija Galić, OIB 64334764434, Budmanijeva 5, 10000 Zagreb</item>
      <item>Anto Babić, Bjelovarska 52b, 10360 Sesvete</item>
    </izvorni_sadrzaj>
    <derivirana_varijabla naziv="DomainObject.Predmet.StrankaListFormatedWithAdressOIB_1">
      <item>FINA, OIB 85821130368, Ul. grada Vukovara 70, 10000 Zagreb</item>
      <item>Antonija Galić, OIB 64334764434, Budmanijeva 5, 10000 Zagreb</item>
      <item>Anto Babić, Bjelovarska 52b, 10360 Sesvete</item>
    </derivirana_varijabla>
  </DomainObject.Predmet.StrankaListFormatedWithAdressOIB>
  <DomainObject.Predmet.StrankaListNazivFormated>
    <izvorni_sadrzaj>
      <item>FINA</item>
      <item>Antonija Galić</item>
      <item>Anto Babić</item>
    </izvorni_sadrzaj>
    <derivirana_varijabla naziv="DomainObject.Predmet.StrankaListNazivFormated_1">
      <item>FINA</item>
      <item>Antonija Galić</item>
      <item>Anto Babić</item>
    </derivirana_varijabla>
  </DomainObject.Predmet.StrankaListNazivFormated>
  <DomainObject.Predmet.StrankaListNazivFormatedOIB>
    <izvorni_sadrzaj>
      <item>FINA, OIB 85821130368</item>
      <item>Antonija Galić, OIB 64334764434</item>
      <item>Anto Babić</item>
    </izvorni_sadrzaj>
    <derivirana_varijabla naziv="DomainObject.Predmet.StrankaListNazivFormatedOIB_1">
      <item>FINA, OIB 85821130368</item>
      <item>Antonija Galić, OIB 64334764434</item>
      <item>Anto Babić</item>
    </derivirana_varijabla>
  </DomainObject.Predmet.StrankaListNazivFormatedOIB>
  <DomainObject.Predmet.ProtuStrankaListFormated>
    <izvorni_sadrzaj>
      <item>MB GRADITELJSTVO društvo s ograničenom odgovornošću za građenje i usluge</item>
    </izvorni_sadrzaj>
    <derivirana_varijabla naziv="DomainObject.Predmet.ProtuStrankaListFormated_1">
      <item>MB GRADITELJSTVO društvo s ograničenom odgovornošću za građenje i usluge</item>
    </derivirana_varijabla>
  </DomainObject.Predmet.ProtuStrankaListFormated>
  <DomainObject.Predmet.ProtuStrankaListFormatedOIB>
    <izvorni_sadrzaj>
      <item>MB GRADITELJSTVO društvo s ograničenom odgovornošću za građenje i usluge, OIB 06274931692</item>
    </izvorni_sadrzaj>
    <derivirana_varijabla naziv="DomainObject.Predmet.ProtuStrankaListFormatedOIB_1">
      <item>MB GRADITELJSTVO društvo s ograničenom odgovornošću za građenje i usluge, OIB 06274931692</item>
    </derivirana_varijabla>
  </DomainObject.Predmet.ProtuStrankaListFormatedOIB>
  <DomainObject.Predmet.ProtuStrankaListFormatedWithAdress>
    <izvorni_sadrzaj>
      <item>MB GRADITELJSTVO društvo s ograničenom odgovornošću za građenje i usluge, Ulica slobode 1, 10310 Ivanić-Grad</item>
    </izvorni_sadrzaj>
    <derivirana_varijabla naziv="DomainObject.Predmet.ProtuStrankaListFormatedWithAdress_1">
      <item>MB GRADITELJSTVO društvo s ograničenom odgovornošću za građenje i usluge, Ulica slobode 1, 10310 Ivanić-Grad</item>
    </derivirana_varijabla>
  </DomainObject.Predmet.ProtuStrankaListFormatedWithAdress>
  <DomainObject.Predmet.ProtuStrankaListFormatedWithAdressOIB>
    <izvorni_sadrzaj>
      <item>MB GRADITELJSTVO društvo s ograničenom odgovornošću za građenje i usluge, OIB 06274931692, Ulica slobode 1, 10310 Ivanić-Grad</item>
    </izvorni_sadrzaj>
    <derivirana_varijabla naziv="DomainObject.Predmet.ProtuStrankaListFormatedWithAdressOIB_1">
      <item>MB GRADITELJSTVO društvo s ograničenom odgovornošću za građenje i usluge, OIB 06274931692, Ulica slobode 1, 10310 Ivanić-Grad</item>
    </derivirana_varijabla>
  </DomainObject.Predmet.ProtuStrankaListFormatedWithAdressOIB>
  <DomainObject.Predmet.ProtuStrankaListNazivFormated>
    <izvorni_sadrzaj>
      <item>MB GRADITELJSTVO društvo s ograničenom odgovornošću za građenje i usluge</item>
    </izvorni_sadrzaj>
    <derivirana_varijabla naziv="DomainObject.Predmet.ProtuStrankaListNazivFormated_1">
      <item>MB GRADITELJSTVO društvo s ograničenom odgovornošću za građenje i usluge</item>
    </derivirana_varijabla>
  </DomainObject.Predmet.ProtuStrankaListNazivFormated>
  <DomainObject.Predmet.ProtuStrankaListNazivFormatedOIB>
    <izvorni_sadrzaj>
      <item>MB GRADITELJSTVO društvo s ograničenom odgovornošću za građenje i usluge, OIB 06274931692</item>
    </izvorni_sadrzaj>
    <derivirana_varijabla naziv="DomainObject.Predmet.ProtuStrankaListNazivFormatedOIB_1">
      <item>MB GRADITELJSTVO društvo s ograničenom odgovornošću za građenje i usluge, OIB 06274931692</item>
    </derivirana_varijabla>
  </DomainObject.Predmet.ProtuStrankaListNazivFormatedOIB>
  <DomainObject.Predmet.OstaliListFormated>
    <izvorni_sadrzaj>
      <item>IGOR BILANDŽIĆ</item>
      <item>Jasna Matičević</item>
      <item>ŽDO Velika Gorica</item>
      <item>RH, MIN. FINANCIJA, POREZNA UPRAVA VELIKA GORICA</item>
    </izvorni_sadrzaj>
    <derivirana_varijabla naziv="DomainObject.Predmet.OstaliListFormated_1">
      <item>IGOR BILANDŽIĆ</item>
      <item>Jasna Matičević</item>
      <item>ŽDO Velika Gorica</item>
      <item>RH, MIN. FINANCIJA, POREZNA UPRAVA VELIKA GORICA</item>
    </derivirana_varijabla>
  </DomainObject.Predmet.OstaliListFormated>
  <DomainObject.Predmet.OstaliListFormatedOIB>
    <izvorni_sadrzaj>
      <item>IGOR BILANDŽIĆ, OIB 89800133851</item>
      <item>Jasna Matičević, OIB 49285627118</item>
      <item>ŽDO Velika Gorica, OIB 96292040276</item>
      <item>RH, MIN. FINANCIJA, POREZNA UPRAVA VELIKA GORICA, OIB 18683136487</item>
    </izvorni_sadrzaj>
    <derivirana_varijabla naziv="DomainObject.Predmet.OstaliListFormatedOIB_1">
      <item>IGOR BILANDŽIĆ, OIB 89800133851</item>
      <item>Jasna Matičević, OIB 49285627118</item>
      <item>ŽDO Velika Gorica, OIB 96292040276</item>
      <item>RH, MIN. FINANCIJA, POREZNA UPRAVA VELIKA GORICA, OIB 18683136487</item>
    </derivirana_varijabla>
  </DomainObject.Predmet.OstaliListFormatedOIB>
  <DomainObject.Predmet.OstaliListFormatedWithAdress>
    <izvorni_sadrzaj>
      <item>IGOR BILANDŽIĆ, Josipa Badalića 8/A, 10310 Deanovec</item>
      <item>Jasna Matičević, Horvaćanska 168, 10000 Zagreb</item>
      <item>ŽDO Velika Gorica, Hrvatske bratske zajednice 1, 10410 Velika Gorica</item>
      <item>RH, MIN. FINANCIJA, POREZNA UPRAVA VELIKA GORICA, Trg kralja Tomislava 34, 10410 Velika Gorica</item>
    </izvorni_sadrzaj>
    <derivirana_varijabla naziv="DomainObject.Predmet.OstaliListFormatedWithAdress_1">
      <item>IGOR BILANDŽIĆ, Josipa Badalića 8/A, 10310 Deanovec</item>
      <item>Jasna Matičević, Horvaćanska 168, 10000 Zagreb</item>
      <item>ŽDO Velika Gorica, Hrvatske bratske zajednice 1, 10410 Velika Gorica</item>
      <item>RH, MIN. FINANCIJA, POREZNA UPRAVA VELIKA GORICA, Trg kralja Tomislava 34, 10410 Velika Gorica</item>
    </derivirana_varijabla>
  </DomainObject.Predmet.OstaliListFormatedWithAdress>
  <DomainObject.Predmet.OstaliListFormatedWithAdressOIB>
    <izvorni_sadrzaj>
      <item>IGOR BILANDŽIĆ, OIB 89800133851, Josipa Badalića 8/A, 10310 Deanovec</item>
      <item>Jasna Matičević, OIB 49285627118, Horvaćanska 168, 10000 Zagreb</item>
      <item>ŽDO Velika Gorica, OIB 96292040276, Hrvatske bratske zajednice 1, 10410 Velika Gorica</item>
      <item>RH, MIN. FINANCIJA, POREZNA UPRAVA VELIKA GORICA, OIB 18683136487, Trg kralja Tomislava 34, 10410 Velika Gorica</item>
    </izvorni_sadrzaj>
    <derivirana_varijabla naziv="DomainObject.Predmet.OstaliListFormatedWithAdressOIB_1">
      <item>IGOR BILANDŽIĆ, OIB 89800133851, Josipa Badalića 8/A, 10310 Deanovec</item>
      <item>Jasna Matičević, OIB 49285627118, Horvaćanska 168, 10000 Zagreb</item>
      <item>ŽDO Velika Gorica, OIB 96292040276, Hrvatske bratske zajednice 1, 10410 Velika Gorica</item>
      <item>RH, MIN. FINANCIJA, POREZNA UPRAVA VELIKA GORICA, OIB 18683136487, Trg kralja Tomislava 34, 10410 Velika Gorica</item>
    </derivirana_varijabla>
  </DomainObject.Predmet.OstaliListFormatedWithAdressOIB>
  <DomainObject.Predmet.OstaliListNazivFormated>
    <izvorni_sadrzaj>
      <item>IGOR BILANDŽIĆ</item>
      <item>Jasna Matičević</item>
      <item>ŽDO Velika Gorica</item>
      <item>RH, MIN. FINANCIJA, POREZNA UPRAVA VELIKA GORICA</item>
    </izvorni_sadrzaj>
    <derivirana_varijabla naziv="DomainObject.Predmet.OstaliListNazivFormated_1">
      <item>IGOR BILANDŽIĆ</item>
      <item>Jasna Matičević</item>
      <item>ŽDO Velika Gorica</item>
      <item>RH, MIN. FINANCIJA, POREZNA UPRAVA VELIKA GORICA</item>
    </derivirana_varijabla>
  </DomainObject.Predmet.OstaliListNazivFormated>
  <DomainObject.Predmet.OstaliListNazivFormatedOIB>
    <izvorni_sadrzaj>
      <item>IGOR BILANDŽIĆ, OIB 89800133851</item>
      <item>Jasna Matičević, OIB 49285627118</item>
      <item>ŽDO Velika Gorica, OIB 96292040276</item>
      <item>RH, MIN. FINANCIJA, POREZNA UPRAVA VELIKA GORICA, OIB 18683136487</item>
    </izvorni_sadrzaj>
    <derivirana_varijabla naziv="DomainObject.Predmet.OstaliListNazivFormatedOIB_1">
      <item>IGOR BILANDŽIĆ, OIB 89800133851</item>
      <item>Jasna Matičević, OIB 49285627118</item>
      <item>ŽDO Velika Gorica, OIB 96292040276</item>
      <item>RH, MIN. FINANCIJA, POREZNA UPRAVA VELIKA GORICA,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>St-556/2013-125</izvorni_sadrzaj>
    <derivirana_varijabla naziv="DomainObject.PoslovniBrojDokumenta_1">St-556/2013-125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MB GRADITELJSTVO društvo s ograničenom odgovornošću za građenje i usluge</izvorni_sadrzaj>
    <derivirana_varijabla naziv="DomainObject.Predmet.ProtustrankaIDrugi_1">MB GRADITELJSTVO društvo s ograničenom odgovornošću za građenje i usluge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MB GRADITELJSTVO društvo s ograničenom odgovornošću za građenje i usluge, OIB 06274931692, Ulica slobode 1, 10310 Ivanić-Grad</izvorni_sadrzaj>
    <derivirana_varijabla naziv="DomainObject.Predmet.ProtustrankaIDrugiAdressOIB_1">MB GRADITELJSTVO društvo s ograničenom odgovornošću za građenje i usluge, OIB 06274931692, Ulica slobode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GRADITELJSTVO društvo s ograničenom odgovornošću za građenje i usluge</item>
      <item>IGOR BILANDŽIĆ</item>
      <item>Jasna Matičević</item>
      <item>FINA</item>
      <item>Antonija Galić</item>
      <item>ŽDO Velika Gorica</item>
      <item>RH, MIN. FINANCIJA, POREZNA UPRAVA VELIKA GORICA</item>
      <item>Anto Babić</item>
    </izvorni_sadrzaj>
    <derivirana_varijabla naziv="DomainObject.Predmet.SudioniciListNaziv_1">
      <item>MB GRADITELJSTVO društvo s ograničenom odgovornošću za građenje i usluge</item>
      <item>IGOR BILANDŽIĆ</item>
      <item>Jasna Matičević</item>
      <item>FINA</item>
      <item>Antonija Galić</item>
      <item>ŽDO Velika Gorica</item>
      <item>RH, MIN. FINANCIJA, POREZNA UPRAVA VELIKA GORICA</item>
      <item>Anto Babić</item>
    </derivirana_varijabla>
  </DomainObject.Predmet.SudioniciListNaziv>
  <DomainObject.Predmet.SudioniciListAdressOIB>
    <izvorni_sadrzaj>
      <item>MB GRADITELJSTVO društvo s ograničenom odgovornošću za građenje i usluge, OIB 06274931692, Ulica slobode 1,10310 Ivanić-Grad</item>
      <item>IGOR BILANDŽIĆ, OIB 89800133851, Josipa Badalića 8/A,10310 Deanovec</item>
      <item>Jasna Matičević, OIB 49285627118, Horvaćanska 168,10000 Zagreb</item>
      <item>FINA, OIB 85821130368, Ul. grada Vukovara 70,10000 Zagreb</item>
      <item>Antonija Galić, OIB 64334764434, Budmanijeva 5,10000 Zagreb</item>
      <item>ŽDO Velika Gorica, OIB 96292040276, Hrvatske bratske zajednice 1,10410 Velika Gorica</item>
      <item>RH, MIN. FINANCIJA, POREZNA UPRAVA VELIKA GORICA, OIB 18683136487, Trg kralja Tomislava 34,10410 Velika Gorica</item>
      <item>Anto Babić, Bjelovarska 52b,10360 Sesvete</item>
    </izvorni_sadrzaj>
    <derivirana_varijabla naziv="DomainObject.Predmet.SudioniciListAdressOIB_1">
      <item>MB GRADITELJSTVO društvo s ograničenom odgovornošću za građenje i usluge, OIB 06274931692, Ulica slobode 1,10310 Ivanić-Grad</item>
      <item>IGOR BILANDŽIĆ, OIB 89800133851, Josipa Badalića 8/A,10310 Deanovec</item>
      <item>Jasna Matičević, OIB 49285627118, Horvaćanska 168,10000 Zagreb</item>
      <item>FINA, OIB 85821130368, Ul. grada Vukovara 70,10000 Zagreb</item>
      <item>Antonija Galić, OIB 64334764434, Budmanijeva 5,10000 Zagreb</item>
      <item>ŽDO Velika Gorica, OIB 96292040276, Hrvatske bratske zajednice 1,10410 Velika Gorica</item>
      <item>RH, MIN. FINANCIJA, POREZNA UPRAVA VELIKA GORICA, OIB 18683136487, Trg kralja Tomislava 34,10410 Velika Gorica</item>
      <item>Anto Babić, Bjelovarska 52b,10360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06274931692</item>
      <item>, OIB 89800133851</item>
      <item>, OIB 49285627118</item>
      <item>, OIB 85821130368</item>
      <item>, OIB 64334764434</item>
      <item>, OIB 96292040276</item>
      <item>, OIB 18683136487</item>
      <item>, OIB null</item>
    </izvorni_sadrzaj>
    <derivirana_varijabla naziv="DomainObject.Predmet.SudioniciListNazivOIB_1">
      <item>, OIB 06274931692</item>
      <item>, OIB 89800133851</item>
      <item>, OIB 49285627118</item>
      <item>, OIB 85821130368</item>
      <item>, OIB 64334764434</item>
      <item>, OIB 96292040276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2018.</izvorni_sadrzaj>
    <derivirana_varijabla naziv="DomainObject.Predmet.DatumZadnjeOdrzaneSudskeRadnje_1">17. travnja 2018.</derivirana_varijabla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St-556/2013-120</izvorni_sadrzaj>
    <derivirana_varijabla naziv="DomainObject.PredzadnjaOdlukaIzPredmeta.Oznaka_1">St-556/2013-120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1831</properties:Characters>
  <properties:Lines>74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2019-07-16T12:45:00Z</dcterms:created>
  <dc:creator>Monika Grbac</dc:creator>
  <cp:lastModifiedBy>Monika Grbac</cp:lastModifiedBy>
  <cp:lastPrinted>2019-01-17T12:04:00Z</cp:lastPrinted>
  <dcterms:modified xmlns:xsi="http://www.w3.org/2001/XMLSchema-instance" xsi:type="dcterms:W3CDTF">2019-07-17T07:26:00Z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St-556/2013-125 / Odluka - Rješenje - određivanje završnog ročišta vjerovnika (st-556-13.docx)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