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82f0" w14:paraId="54c82f0" w:rsidRDefault="004641BA" w:rsidP="004641BA" w:rsidR="004641B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41BA" w:rsidP="004641BA" w:rsidR="004641B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641BA" w:rsidP="004641BA" w:rsidR="004641B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641BA" w:rsidP="004641BA" w:rsidR="004641B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641BA" w:rsidP="004641BA" w:rsidR="004641BA" w:rsidRPr="00AD71A8">
      <w:pPr>
        <w:rPr>
          <w:rFonts w:cs="Times New Roman" w:eastAsia="Times New Roman"/>
          <w:bCs/>
          <w:szCs w:val="20"/>
          <w:lang w:val="en-US"/>
        </w:rPr>
      </w:pPr>
    </w:p>
    <w:p w:rsidRDefault="004641BA" w:rsidP="004641BA" w:rsidR="004641BA"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4641BA" w:rsidP="004641BA" w:rsidR="004641BA" w:rsidRPr="00AD71A8">
      <w:pPr>
        <w:jc w:val="center"/>
        <w:rPr>
          <w:rFonts w:cs="Times New Roman" w:eastAsia="Times New Roman"/>
          <w:szCs w:val="24"/>
          <w:lang w:eastAsia="hr-HR"/>
        </w:rPr>
      </w:pPr>
    </w:p>
    <w:p w:rsidRDefault="004641BA" w:rsidP="004641BA" w:rsidR="004641BA">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4641BA" w:rsidP="004641BA" w:rsidR="004641BA" w:rsidRPr="00AD71A8">
      <w:pPr>
        <w:rPr>
          <w:rFonts w:cs="Times New Roman" w:eastAsia="Times New Roman"/>
          <w:szCs w:val="24"/>
          <w:lang w:eastAsia="hr-HR"/>
        </w:rPr>
      </w:pPr>
    </w:p>
    <w:p w:rsidRDefault="004641BA" w:rsidP="004641BA" w:rsidR="004641BA">
      <w:pPr>
        <w:tabs>
          <w:tab w:pos="4116" w:val="left"/>
        </w:tabs>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sudskoj savjetnici Mihaeli Kaligari, odlučujući o zahtjevu </w:t>
      </w:r>
      <w:r w:rsidRPr="00B87F43">
        <w:rPr>
          <w:rFonts w:cs="Times New Roman" w:eastAsia="Times New Roman"/>
          <w:szCs w:val="24"/>
          <w:lang w:eastAsia="hr-HR"/>
        </w:rPr>
        <w:t>Financijske agencije, Regionalnog centra Rijeka, Podružnice Pula, OIB 85821130368, Pula, Giardini 5, klase: 110</w:t>
      </w:r>
      <w:r>
        <w:rPr>
          <w:rFonts w:cs="Times New Roman" w:eastAsia="Times New Roman"/>
          <w:szCs w:val="24"/>
          <w:lang w:eastAsia="hr-HR"/>
        </w:rPr>
        <w:t>-07/15-01/04 urbroja: 04-06-15-13718</w:t>
      </w:r>
      <w:r w:rsidRPr="00B87F43">
        <w:rPr>
          <w:rFonts w:cs="Times New Roman" w:eastAsia="Times New Roman"/>
          <w:szCs w:val="24"/>
          <w:lang w:eastAsia="hr-HR"/>
        </w:rPr>
        <w:t xml:space="preserve"> od </w:t>
      </w:r>
      <w:r>
        <w:rPr>
          <w:rFonts w:cs="Times New Roman" w:eastAsia="Times New Roman"/>
          <w:szCs w:val="24"/>
          <w:lang w:eastAsia="hr-HR"/>
        </w:rPr>
        <w:t xml:space="preserve">19. studenog </w:t>
      </w:r>
      <w:r w:rsidRPr="00B87F43">
        <w:rPr>
          <w:rFonts w:cs="Times New Roman" w:eastAsia="Times New Roman"/>
          <w:szCs w:val="24"/>
          <w:lang w:eastAsia="hr-HR"/>
        </w:rPr>
        <w:t>2015., za provedbu skraćenog stečajnog postupka nad pravnom osobom</w:t>
      </w:r>
      <w:r>
        <w:rPr>
          <w:rFonts w:cs="Times New Roman" w:eastAsia="Times New Roman"/>
          <w:szCs w:val="24"/>
          <w:lang w:eastAsia="hr-HR"/>
        </w:rPr>
        <w:t xml:space="preserve"> BESKO d. o. o. Pula, Trsine 5, OI</w:t>
      </w:r>
      <w:r w:rsidR="006F2A18">
        <w:rPr>
          <w:rFonts w:cs="Times New Roman" w:eastAsia="Times New Roman"/>
          <w:szCs w:val="24"/>
          <w:lang w:eastAsia="hr-HR"/>
        </w:rPr>
        <w:t>B 35386295922, MBS 130012000, 26</w:t>
      </w:r>
      <w:r>
        <w:rPr>
          <w:rFonts w:cs="Times New Roman" w:eastAsia="Times New Roman"/>
          <w:szCs w:val="24"/>
          <w:lang w:eastAsia="hr-HR"/>
        </w:rPr>
        <w:t xml:space="preserve">. siječnja 2016. </w:t>
      </w:r>
    </w:p>
    <w:p w:rsidRDefault="004641BA" w:rsidP="004641BA" w:rsidR="004641BA" w:rsidRPr="00AD71A8">
      <w:pPr>
        <w:tabs>
          <w:tab w:pos="4116" w:val="left"/>
        </w:tabs>
        <w:ind w:firstLine="708"/>
        <w:rPr>
          <w:rFonts w:cs="Times New Roman" w:eastAsia="Times New Roman"/>
          <w:szCs w:val="24"/>
          <w:lang w:eastAsia="hr-HR"/>
        </w:rPr>
      </w:pPr>
    </w:p>
    <w:p w:rsidRDefault="004641BA" w:rsidP="004641BA" w:rsidR="004641BA"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4641BA" w:rsidP="004641BA" w:rsidR="004641BA">
      <w:pPr>
        <w:rPr>
          <w:rFonts w:cs="Times New Roman" w:eastAsia="Times New Roman"/>
          <w:szCs w:val="24"/>
          <w:lang w:eastAsia="hr-HR"/>
        </w:rPr>
      </w:pPr>
    </w:p>
    <w:p w:rsidRDefault="004641BA" w:rsidP="004641BA" w:rsidR="004641BA">
      <w:pPr>
        <w:ind w:firstLine="708"/>
        <w:rPr>
          <w:rFonts w:cs="Times New Roman" w:eastAsia="Times New Roman"/>
          <w:szCs w:val="24"/>
          <w:lang w:eastAsia="hr-HR"/>
        </w:rPr>
      </w:pPr>
      <w:r>
        <w:rPr>
          <w:rFonts w:cs="Times New Roman" w:eastAsia="Times New Roman"/>
          <w:szCs w:val="24"/>
          <w:lang w:eastAsia="hr-HR"/>
        </w:rPr>
        <w:t>Odbacuje se zahtjev za pokretanje skraćenog stečajnog postupka nad pravnom osobom BESKO d. o. o. Pula, Trsine 5, OIB 35386295922, MBS 130012000.</w:t>
      </w:r>
    </w:p>
    <w:p w:rsidRDefault="004641BA" w:rsidP="004641BA" w:rsidR="004641BA">
      <w:pPr>
        <w:ind w:firstLine="708"/>
        <w:rPr>
          <w:rFonts w:cs="Times New Roman" w:eastAsia="Times New Roman"/>
          <w:szCs w:val="24"/>
          <w:lang w:eastAsia="hr-HR"/>
        </w:rPr>
      </w:pPr>
    </w:p>
    <w:p w:rsidRDefault="006F2A18" w:rsidP="004641BA" w:rsidR="006F2A18" w:rsidRPr="00AD71A8">
      <w:pPr>
        <w:ind w:firstLine="708"/>
        <w:rPr>
          <w:rFonts w:cs="Times New Roman" w:eastAsia="Times New Roman"/>
          <w:szCs w:val="24"/>
          <w:lang w:eastAsia="hr-HR"/>
        </w:rPr>
      </w:pPr>
    </w:p>
    <w:p w:rsidRDefault="004641BA" w:rsidP="004641BA" w:rsidR="004641BA" w:rsidRPr="00AD71A8">
      <w:pPr>
        <w:jc w:val="center"/>
      </w:pPr>
      <w:r w:rsidRPr="00AD71A8">
        <w:t>Obrazloženje</w:t>
      </w:r>
    </w:p>
    <w:p w:rsidRDefault="004641BA" w:rsidP="004641BA" w:rsidR="004641BA">
      <w:pPr>
        <w:ind w:firstLine="708"/>
        <w:rPr>
          <w:rFonts w:cs="Times New Roman" w:eastAsia="Times New Roman"/>
          <w:szCs w:val="24"/>
          <w:lang w:eastAsia="hr-HR"/>
        </w:rPr>
      </w:pPr>
    </w:p>
    <w:p w:rsidRDefault="004641BA" w:rsidP="004641BA" w:rsidR="004641BA" w:rsidRPr="00B87F43">
      <w:pPr>
        <w:tabs>
          <w:tab w:pos="4116" w:val="left"/>
        </w:tabs>
        <w:ind w:firstLine="708"/>
        <w:rPr>
          <w:rFonts w:cs="Times New Roman" w:eastAsia="Times New Roman"/>
          <w:szCs w:val="24"/>
          <w:lang w:eastAsia="hr-HR"/>
        </w:rPr>
      </w:pPr>
      <w:r w:rsidRPr="00B87F43">
        <w:rPr>
          <w:rFonts w:cs="Times New Roman" w:eastAsia="Times New Roman"/>
          <w:szCs w:val="24"/>
          <w:lang w:eastAsia="hr-HR"/>
        </w:rPr>
        <w:t>Financijska agencija (Regionalni centar Rijeka, Podružnica Pula), na temelju čl. 444. st. 1. Stečajnog zakona (Narodne novine br. 71/15), podnijela je ovome sudu zahtjev za provedbu skraćenog stečajnog postupka nad pravnom osobom (dužnikom</w:t>
      </w:r>
      <w:r>
        <w:rPr>
          <w:rFonts w:cs="Times New Roman" w:eastAsia="Times New Roman"/>
          <w:szCs w:val="24"/>
          <w:lang w:eastAsia="hr-HR"/>
        </w:rPr>
        <w:t>)</w:t>
      </w:r>
      <w:r w:rsidRPr="005864A7">
        <w:rPr>
          <w:rFonts w:cs="Times New Roman" w:eastAsia="Times New Roman"/>
          <w:szCs w:val="24"/>
          <w:lang w:eastAsia="hr-HR"/>
        </w:rPr>
        <w:t xml:space="preserve"> </w:t>
      </w:r>
      <w:r>
        <w:rPr>
          <w:rFonts w:cs="Times New Roman" w:eastAsia="Times New Roman"/>
          <w:szCs w:val="24"/>
          <w:lang w:eastAsia="hr-HR"/>
        </w:rPr>
        <w:t xml:space="preserve">BESKO d. o. o. Pula. U </w:t>
      </w:r>
      <w:r w:rsidRPr="00B87F43">
        <w:t xml:space="preserve">zahtjevu je navedeno </w:t>
      </w:r>
      <w:r w:rsidRPr="00B87F43">
        <w:rPr>
          <w:rFonts w:cs="Times New Roman" w:eastAsia="Times New Roman"/>
          <w:szCs w:val="24"/>
          <w:lang w:eastAsia="hr-HR"/>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lang w:eastAsia="hr-HR"/>
        </w:rPr>
        <w:t xml:space="preserve">618 </w:t>
      </w:r>
      <w:r w:rsidRPr="00B87F43">
        <w:rPr>
          <w:rFonts w:cs="Times New Roman" w:eastAsia="Times New Roman"/>
          <w:szCs w:val="24"/>
          <w:lang w:eastAsia="hr-HR"/>
        </w:rPr>
        <w:t xml:space="preserve">dana u ukupnom iznosu </w:t>
      </w:r>
      <w:r>
        <w:t xml:space="preserve">3.116,78 </w:t>
      </w:r>
      <w:r w:rsidRPr="00B87F43">
        <w:rPr>
          <w:rFonts w:cs="Times New Roman" w:eastAsia="Times New Roman"/>
          <w:szCs w:val="24"/>
          <w:lang w:eastAsia="hr-HR"/>
        </w:rPr>
        <w:t>kuna.</w:t>
      </w:r>
    </w:p>
    <w:p w:rsidRDefault="004641BA" w:rsidP="004641BA" w:rsidR="006F2A18">
      <w:pPr>
        <w:ind w:firstLine="708"/>
        <w:rPr>
          <w:rFonts w:cs="Times New Roman" w:eastAsia="Times New Roman"/>
          <w:szCs w:val="24"/>
          <w:lang w:eastAsia="hr-HR"/>
        </w:rPr>
      </w:pPr>
      <w:r>
        <w:rPr>
          <w:rFonts w:cs="Times New Roman" w:eastAsia="Times New Roman"/>
          <w:szCs w:val="24"/>
          <w:lang w:eastAsia="hr-HR"/>
        </w:rPr>
        <w:t xml:space="preserve">Uvidom u sudski registar i </w:t>
      </w:r>
      <w:r w:rsidR="006F2A18">
        <w:rPr>
          <w:rFonts w:cs="Times New Roman" w:eastAsia="Times New Roman"/>
          <w:szCs w:val="24"/>
          <w:lang w:eastAsia="hr-HR"/>
        </w:rPr>
        <w:t xml:space="preserve">sudski informacijski </w:t>
      </w:r>
      <w:r>
        <w:rPr>
          <w:rFonts w:cs="Times New Roman" w:eastAsia="Times New Roman"/>
          <w:szCs w:val="24"/>
          <w:lang w:eastAsia="hr-HR"/>
        </w:rPr>
        <w:t xml:space="preserve">sustav pretraživanja predmeta ICMS utvrđeno je da </w:t>
      </w:r>
      <w:r w:rsidR="006F2A18">
        <w:rPr>
          <w:rFonts w:cs="Times New Roman" w:eastAsia="Times New Roman"/>
          <w:szCs w:val="24"/>
          <w:lang w:eastAsia="hr-HR"/>
        </w:rPr>
        <w:t xml:space="preserve">je </w:t>
      </w:r>
      <w:r>
        <w:rPr>
          <w:rFonts w:cs="Times New Roman" w:eastAsia="Times New Roman"/>
          <w:szCs w:val="24"/>
          <w:lang w:eastAsia="hr-HR"/>
        </w:rPr>
        <w:t>u odnosu na predloženog stečajnog dužnika već pokrenut skraćeni stečajni postupak, i to</w:t>
      </w:r>
      <w:r w:rsidR="00F14FC5">
        <w:rPr>
          <w:rFonts w:cs="Times New Roman" w:eastAsia="Times New Roman"/>
          <w:szCs w:val="24"/>
          <w:lang w:eastAsia="hr-HR"/>
        </w:rPr>
        <w:t xml:space="preserve"> rješenjem ovog suda posl. br.</w:t>
      </w:r>
      <w:r>
        <w:rPr>
          <w:rFonts w:cs="Times New Roman" w:eastAsia="Times New Roman"/>
          <w:szCs w:val="24"/>
          <w:lang w:eastAsia="hr-HR"/>
        </w:rPr>
        <w:t xml:space="preserve"> S</w:t>
      </w:r>
      <w:r w:rsidR="006F2A18">
        <w:rPr>
          <w:rFonts w:cs="Times New Roman" w:eastAsia="Times New Roman"/>
          <w:szCs w:val="24"/>
          <w:lang w:eastAsia="hr-HR"/>
        </w:rPr>
        <w:t>t-72/2015-3 od 16. rujna 2015.</w:t>
      </w:r>
    </w:p>
    <w:p w:rsidRDefault="004641BA" w:rsidP="004641BA" w:rsidR="004641BA" w:rsidRPr="005143F9">
      <w:pPr>
        <w:ind w:firstLine="708"/>
        <w:rPr>
          <w:rFonts w:cs="Times New Roman" w:eastAsia="Times New Roman"/>
          <w:szCs w:val="24"/>
          <w:lang w:eastAsia="hr-HR"/>
        </w:rPr>
      </w:pPr>
      <w:r>
        <w:rPr>
          <w:rFonts w:cs="Times New Roman" w:eastAsia="Times New Roman"/>
          <w:szCs w:val="24"/>
          <w:lang w:eastAsia="hr-HR"/>
        </w:rPr>
        <w:t xml:space="preserve">Po prirodi stvari nije moguće istovremeno provoditi više stečajnih postupaka nad istim dužnikom jer bi se time onemogućilo skupno namirenje vjerovnika, što je osnovni cilj stečajnog postupka (čl. 2. st. 2. Stečajnog zakona), a kako nema uvjeta za spajanje postupaka prema čl. 16. st. 6. Stečajnog zakona, prvenstveno jer je odluka o pokretanju skraćenog stečajnog postupka već donijeta, </w:t>
      </w:r>
      <w:r w:rsidR="006F2A18">
        <w:rPr>
          <w:rFonts w:cs="Times New Roman" w:eastAsia="Times New Roman"/>
          <w:szCs w:val="24"/>
          <w:lang w:eastAsia="hr-HR"/>
        </w:rPr>
        <w:t>sukladno odredbi</w:t>
      </w:r>
      <w:r>
        <w:rPr>
          <w:rFonts w:cs="Times New Roman" w:eastAsia="Times New Roman"/>
          <w:szCs w:val="24"/>
          <w:lang w:eastAsia="hr-HR"/>
        </w:rPr>
        <w:t xml:space="preserve"> čl. 194. Zakona o parničnom postupku </w:t>
      </w:r>
      <w:r w:rsidRPr="005143F9">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Stečajnog zakona, odlučeno je kao u izreci.</w:t>
      </w:r>
    </w:p>
    <w:p w:rsidRDefault="004641BA" w:rsidP="004641BA" w:rsidR="004641BA" w:rsidRPr="00AD71A8">
      <w:pPr>
        <w:rPr>
          <w:rFonts w:cs="Times New Roman" w:eastAsia="Times New Roman"/>
          <w:szCs w:val="24"/>
          <w:lang w:eastAsia="hr-HR"/>
        </w:rPr>
      </w:pPr>
    </w:p>
    <w:p w:rsidRDefault="004641BA" w:rsidP="004641BA" w:rsidR="004641BA">
      <w:pPr>
        <w:jc w:val="center"/>
        <w:rPr>
          <w:rFonts w:cs="Times New Roman" w:eastAsia="Times New Roman"/>
          <w:szCs w:val="24"/>
          <w:lang w:eastAsia="hr-HR"/>
        </w:rPr>
      </w:pPr>
      <w:r>
        <w:rPr>
          <w:rFonts w:cs="Times New Roman" w:eastAsia="Times New Roman"/>
          <w:szCs w:val="24"/>
          <w:lang w:eastAsia="hr-HR"/>
        </w:rPr>
        <w:t xml:space="preserve">U </w:t>
      </w:r>
      <w:r w:rsidR="006F2A18">
        <w:rPr>
          <w:rFonts w:cs="Times New Roman" w:eastAsia="Times New Roman"/>
          <w:szCs w:val="24"/>
          <w:lang w:eastAsia="hr-HR"/>
        </w:rPr>
        <w:t>Pazinu 26</w:t>
      </w:r>
      <w:r>
        <w:rPr>
          <w:rFonts w:cs="Times New Roman" w:eastAsia="Times New Roman"/>
          <w:szCs w:val="24"/>
          <w:lang w:eastAsia="hr-HR"/>
        </w:rPr>
        <w:t>. siječnja</w:t>
      </w:r>
      <w:r w:rsidRPr="00AD71A8">
        <w:rPr>
          <w:rFonts w:cs="Times New Roman" w:eastAsia="Times New Roman"/>
          <w:szCs w:val="24"/>
          <w:lang w:eastAsia="hr-HR"/>
        </w:rPr>
        <w:t xml:space="preserve"> </w:t>
      </w:r>
      <w:r>
        <w:rPr>
          <w:rFonts w:cs="Times New Roman" w:eastAsia="Times New Roman"/>
          <w:szCs w:val="24"/>
          <w:lang w:eastAsia="hr-HR"/>
        </w:rPr>
        <w:t>2016</w:t>
      </w:r>
      <w:r w:rsidRPr="00AD71A8">
        <w:rPr>
          <w:rFonts w:cs="Times New Roman" w:eastAsia="Times New Roman"/>
          <w:szCs w:val="24"/>
          <w:lang w:eastAsia="hr-HR"/>
        </w:rPr>
        <w:t>.</w:t>
      </w:r>
    </w:p>
    <w:p w:rsidRDefault="004641BA" w:rsidP="004641BA" w:rsidR="004641BA" w:rsidRPr="00AD71A8">
      <w:pPr>
        <w:jc w:val="center"/>
        <w:rPr>
          <w:rFonts w:cs="Times New Roman" w:eastAsia="Times New Roman"/>
          <w:szCs w:val="24"/>
          <w:lang w:eastAsia="hr-HR"/>
        </w:rPr>
      </w:pPr>
      <w:r w:rsidRPr="00AD71A8">
        <w:rPr>
          <w:rFonts w:cs="Times New Roman" w:eastAsia="Times New Roman"/>
          <w:szCs w:val="24"/>
          <w:lang w:eastAsia="hr-HR"/>
        </w:rPr>
        <w:t xml:space="preserve"> </w:t>
      </w:r>
    </w:p>
    <w:p w:rsidRDefault="004641BA" w:rsidP="004641BA" w:rsidR="004641BA" w:rsidRPr="009C6816">
      <w:pPr>
        <w:tabs>
          <w:tab w:pos="4116" w:val="left"/>
        </w:tabs>
        <w:ind w:firstLine="708" w:left="5664"/>
        <w:jc w:val="center"/>
        <w:rPr>
          <w:rFonts w:cs="Times New Roman" w:eastAsia="Times New Roman"/>
          <w:szCs w:val="24"/>
          <w:lang w:eastAsia="hr-HR"/>
        </w:rPr>
      </w:pPr>
      <w:r w:rsidRPr="009C6816">
        <w:rPr>
          <w:rFonts w:cs="Times New Roman" w:eastAsia="Times New Roman"/>
          <w:szCs w:val="24"/>
          <w:lang w:eastAsia="hr-HR"/>
        </w:rPr>
        <w:t>Sudska savjetnica</w:t>
      </w:r>
    </w:p>
    <w:p w:rsidRDefault="004641BA" w:rsidP="004641BA" w:rsidR="004641BA" w:rsidRPr="00AD71A8">
      <w:pPr>
        <w:tabs>
          <w:tab w:pos="4116" w:val="left"/>
        </w:tabs>
        <w:ind w:firstLine="708" w:left="5664"/>
        <w:jc w:val="center"/>
        <w:rPr>
          <w:rFonts w:cs="Times New Roman" w:eastAsia="Times New Roman"/>
          <w:szCs w:val="24"/>
          <w:lang w:eastAsia="hr-HR"/>
        </w:rPr>
      </w:pPr>
      <w:r w:rsidRPr="009C6816">
        <w:rPr>
          <w:rFonts w:cs="Times New Roman" w:eastAsia="Times New Roman"/>
          <w:szCs w:val="24"/>
          <w:lang w:eastAsia="hr-HR"/>
        </w:rPr>
        <w:t xml:space="preserve">Mihaela </w:t>
      </w:r>
      <w:r>
        <w:rPr>
          <w:rFonts w:cs="Times New Roman" w:eastAsia="Times New Roman"/>
          <w:szCs w:val="24"/>
          <w:lang w:eastAsia="hr-HR"/>
        </w:rPr>
        <w:t>Kaligari</w:t>
      </w:r>
      <w:r w:rsidR="006F2A18">
        <w:rPr>
          <w:rFonts w:cs="Times New Roman" w:eastAsia="Times New Roman"/>
          <w:szCs w:val="24"/>
          <w:lang w:eastAsia="hr-HR"/>
        </w:rPr>
        <w:t>, v. r.</w:t>
      </w:r>
    </w:p>
    <w:p w:rsidRDefault="004641BA" w:rsidP="004641BA" w:rsidR="004641BA">
      <w:pPr>
        <w:jc w:val="left"/>
        <w:rPr>
          <w:rFonts w:cs="Times New Roman" w:eastAsia="Times New Roman"/>
          <w:szCs w:val="24"/>
          <w:lang w:eastAsia="hr-HR"/>
        </w:rPr>
      </w:pPr>
    </w:p>
    <w:p w:rsidRDefault="006F2A18" w:rsidP="004641BA" w:rsidR="006F2A18">
      <w:pPr>
        <w:jc w:val="left"/>
        <w:rPr>
          <w:rFonts w:cs="Times New Roman" w:eastAsia="Times New Roman"/>
          <w:szCs w:val="24"/>
          <w:lang w:eastAsia="hr-HR"/>
        </w:rPr>
      </w:pPr>
    </w:p>
    <w:p w:rsidRDefault="006F2A18" w:rsidP="006F2A18" w:rsidR="006F2A18" w:rsidRPr="006F2A18">
      <w:pPr>
        <w:tabs>
          <w:tab w:pos="4438" w:val="left"/>
        </w:tabs>
        <w:jc w:val="left"/>
        <w:rPr>
          <w:rFonts w:cs="Times New Roman" w:eastAsia="Times New Roman"/>
          <w:szCs w:val="24"/>
          <w:lang w:eastAsia="hr-HR"/>
        </w:rPr>
      </w:pPr>
      <w:r w:rsidRPr="006F2A18">
        <w:rPr>
          <w:rFonts w:cs="Times New Roman" w:eastAsia="Times New Roman"/>
          <w:szCs w:val="24"/>
          <w:lang w:eastAsia="hr-HR"/>
        </w:rPr>
        <w:lastRenderedPageBreak/>
        <w:t>UPUTA O PRAVNOM LIJEKU</w:t>
      </w:r>
    </w:p>
    <w:p w:rsidRDefault="006F2A18" w:rsidP="006F2A18" w:rsidR="006F2A18" w:rsidRPr="006F2A18">
      <w:pPr>
        <w:tabs>
          <w:tab w:pos="4438" w:val="left"/>
        </w:tabs>
        <w:ind w:firstLine="708"/>
        <w:rPr>
          <w:rFonts w:cs="Times New Roman" w:eastAsia="Times New Roman"/>
          <w:szCs w:val="24"/>
          <w:lang w:eastAsia="hr-HR"/>
        </w:rPr>
      </w:pPr>
      <w:r w:rsidRPr="006F2A18">
        <w:rPr>
          <w:rFonts w:cs="Times New Roman" w:eastAsia="Times New Roman"/>
          <w:szCs w:val="24"/>
          <w:lang w:eastAsia="hr-HR"/>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6F2A18" w:rsidP="006F2A18" w:rsidR="006F2A18" w:rsidRPr="006F2A18">
      <w:pPr>
        <w:tabs>
          <w:tab w:pos="4438" w:val="left"/>
        </w:tabs>
        <w:jc w:val="left"/>
        <w:rPr>
          <w:rFonts w:cs="Times New Roman" w:eastAsia="Times New Roman"/>
          <w:szCs w:val="24"/>
          <w:lang w:eastAsia="hr-HR"/>
        </w:rPr>
      </w:pPr>
    </w:p>
    <w:p w:rsidRDefault="006F2A18" w:rsidP="006F2A18" w:rsidR="006F2A18" w:rsidRPr="006F2A18">
      <w:pPr>
        <w:tabs>
          <w:tab w:pos="4438" w:val="left"/>
        </w:tabs>
        <w:jc w:val="left"/>
        <w:rPr>
          <w:rFonts w:cs="Times New Roman" w:eastAsia="Times New Roman"/>
          <w:szCs w:val="24"/>
          <w:lang w:eastAsia="hr-HR"/>
        </w:rPr>
      </w:pPr>
    </w:p>
    <w:p w:rsidRDefault="006F2A18" w:rsidP="006F2A18" w:rsidR="006F2A18" w:rsidRPr="006F2A18">
      <w:pPr>
        <w:tabs>
          <w:tab w:pos="4438" w:val="left"/>
        </w:tabs>
        <w:jc w:val="left"/>
        <w:rPr>
          <w:rFonts w:cs="Times New Roman" w:eastAsia="Times New Roman"/>
          <w:szCs w:val="24"/>
          <w:lang w:eastAsia="hr-HR"/>
        </w:rPr>
      </w:pPr>
      <w:r w:rsidRPr="006F2A18">
        <w:rPr>
          <w:rFonts w:cs="Times New Roman" w:eastAsia="Times New Roman"/>
          <w:szCs w:val="24"/>
          <w:lang w:eastAsia="hr-HR"/>
        </w:rPr>
        <w:t>DNA:</w:t>
      </w:r>
    </w:p>
    <w:p w:rsidRDefault="006F2A18" w:rsidP="006F2A18" w:rsidR="006F2A18" w:rsidRPr="006F2A18">
      <w:pPr>
        <w:tabs>
          <w:tab w:pos="4438" w:val="left"/>
        </w:tabs>
        <w:jc w:val="left"/>
        <w:rPr>
          <w:rFonts w:cs="Times New Roman" w:eastAsia="Times New Roman"/>
          <w:szCs w:val="24"/>
          <w:lang w:eastAsia="hr-HR"/>
        </w:rPr>
      </w:pPr>
      <w:r w:rsidRPr="006F2A18">
        <w:rPr>
          <w:rFonts w:cs="Times New Roman" w:eastAsia="Times New Roman"/>
          <w:szCs w:val="24"/>
          <w:lang w:eastAsia="hr-HR"/>
        </w:rPr>
        <w:t>- e-Oglasna ploča sudova.</w:t>
      </w:r>
    </w:p>
    <w:p w:rsidRDefault="006F2A18" w:rsidP="006F2A18" w:rsidR="006F2A18" w:rsidRPr="006F2A18">
      <w:pPr>
        <w:rPr>
          <w:rFonts w:eastAsiaTheme="minorEastAsia"/>
          <w:lang w:eastAsia="hr-HR"/>
        </w:rPr>
      </w:pPr>
    </w:p>
    <w:p w:rsidRDefault="00C13AD5" w:rsidP="006F2A18" w:rsidR="00C13AD5">
      <w:pPr>
        <w:jc w:val="left"/>
      </w:pPr>
    </w:p>
    <w:sectPr w:rsidSect="00A074C3" w:rsidR="00C13A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1BA" w:rsidP="004641BA" w:rsidR="004641BA">
      <w:r>
        <w:separator/>
      </w:r>
    </w:p>
  </w:endnote>
  <w:endnote w:id="0" w:type="continuationSeparator">
    <w:p w:rsidRDefault="004641BA" w:rsidP="004641BA" w:rsidR="004641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1BA" w:rsidP="004641BA" w:rsidR="004641BA">
      <w:r>
        <w:separator/>
      </w:r>
    </w:p>
  </w:footnote>
  <w:footnote w:id="0" w:type="continuationSeparator">
    <w:p w:rsidRDefault="004641BA" w:rsidP="004641BA" w:rsidR="004641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1BA"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1862CD">
      <w:rPr>
        <w:noProof/>
        <w:szCs w:val="24"/>
      </w:rPr>
      <w:t>2</w:t>
    </w:r>
    <w:r w:rsidRPr="00A074C3">
      <w:rPr>
        <w:szCs w:val="24"/>
      </w:rPr>
      <w:fldChar w:fldCharType="end"/>
    </w:r>
    <w:r>
      <w:rPr>
        <w:szCs w:val="24"/>
      </w:rPr>
      <w:tab/>
      <w:t>11 St-954/2015-3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1BA" w:rsidP="00A074C3" w:rsidR="00A074C3" w:rsidRPr="00A074C3">
    <w:pPr>
      <w:pStyle w:val="Zaglavlje"/>
      <w:jc w:val="right"/>
      <w:rPr>
        <w:szCs w:val="24"/>
      </w:rPr>
    </w:pPr>
    <w:r>
      <w:rPr>
        <w:szCs w:val="24"/>
      </w:rPr>
      <w:t>11 St-954/2015-3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DED"/>
    <w:rsid w:val="001862CD"/>
    <w:rsid w:val="001B5DED"/>
    <w:rsid w:val="004641BA"/>
    <w:rsid w:val="006A144F"/>
    <w:rsid w:val="006F2A18"/>
    <w:rsid w:val="00C13AD5"/>
    <w:rsid w:val="00F14F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41B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41BA"/>
    <w:pPr>
      <w:tabs>
        <w:tab w:pos="4536" w:val="center"/>
        <w:tab w:pos="9072" w:val="right"/>
      </w:tabs>
    </w:pPr>
  </w:style>
  <w:style w:customStyle="true" w:styleId="ZaglavljeChar" w:type="character">
    <w:name w:val="Zaglavlje Char"/>
    <w:basedOn w:val="Zadanifontodlomka"/>
    <w:link w:val="Zaglavlje"/>
    <w:uiPriority w:val="99"/>
    <w:rsid w:val="004641BA"/>
    <w:rPr>
      <w:rFonts w:hAnsi="Times New Roman" w:ascii="Times New Roman"/>
      <w:sz w:val="24"/>
    </w:rPr>
  </w:style>
  <w:style w:styleId="Tekstbalonia" w:type="paragraph">
    <w:name w:val="Balloon Text"/>
    <w:basedOn w:val="Normal"/>
    <w:link w:val="TekstbaloniaChar"/>
    <w:uiPriority w:val="99"/>
    <w:semiHidden/>
    <w:unhideWhenUsed/>
    <w:rsid w:val="00464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41BA"/>
    <w:rPr>
      <w:rFonts w:cs="Tahoma" w:hAnsi="Tahoma" w:ascii="Tahoma"/>
      <w:sz w:val="16"/>
      <w:szCs w:val="16"/>
    </w:rPr>
  </w:style>
  <w:style w:styleId="Podnoje" w:type="paragraph">
    <w:name w:val="footer"/>
    <w:basedOn w:val="Normal"/>
    <w:link w:val="PodnojeChar"/>
    <w:uiPriority w:val="99"/>
    <w:unhideWhenUsed/>
    <w:rsid w:val="004641BA"/>
    <w:pPr>
      <w:tabs>
        <w:tab w:pos="4536" w:val="center"/>
        <w:tab w:pos="9072" w:val="right"/>
      </w:tabs>
    </w:pPr>
  </w:style>
  <w:style w:customStyle="true" w:styleId="PodnojeChar" w:type="character">
    <w:name w:val="Podnožje Char"/>
    <w:basedOn w:val="Zadanifontodlomka"/>
    <w:link w:val="Podnoje"/>
    <w:uiPriority w:val="99"/>
    <w:rsid w:val="004641BA"/>
    <w:rPr>
      <w:rFonts w:hAnsi="Times New Roman" w:ascii="Times New Roman"/>
      <w:sz w:val="24"/>
    </w:rPr>
  </w:style>
  <w:style w:styleId="Tekstrezerviranogmjesta" w:type="character">
    <w:name w:val="Placeholder Text"/>
    <w:basedOn w:val="Zadanifontodlomka"/>
    <w:uiPriority w:val="99"/>
    <w:semiHidden/>
    <w:rsid w:val="001862CD"/>
    <w:rPr>
      <w:color w:val="808080"/>
      <w:bdr w:space="0" w:sz="0" w:color="auto" w:val="none"/>
      <w:shd w:fill="auto" w:color="auto" w:val="clear"/>
    </w:rPr>
  </w:style>
  <w:style w:customStyle="true" w:styleId="eSPISCCParagraphDefaultFont" w:type="character">
    <w:name w:val="eSPIS_CC_Paragraph Default Font"/>
    <w:basedOn w:val="Zadanifontodlomka"/>
    <w:rsid w:val="001862C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862C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862C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862C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41B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41BA"/>
    <w:pPr>
      <w:tabs>
        <w:tab w:pos="4536" w:val="center"/>
        <w:tab w:pos="9072" w:val="right"/>
      </w:tabs>
    </w:pPr>
  </w:style>
  <w:style w:customStyle="1" w:styleId="ZaglavljeChar" w:type="character">
    <w:name w:val="Zaglavlje Char"/>
    <w:basedOn w:val="Zadanifontodlomka"/>
    <w:link w:val="Zaglavlje"/>
    <w:uiPriority w:val="99"/>
    <w:rsid w:val="004641BA"/>
    <w:rPr>
      <w:rFonts w:ascii="Times New Roman" w:hAnsi="Times New Roman"/>
      <w:sz w:val="24"/>
    </w:rPr>
  </w:style>
  <w:style w:styleId="Tekstbalonia" w:type="paragraph">
    <w:name w:val="Balloon Text"/>
    <w:basedOn w:val="Normal"/>
    <w:link w:val="TekstbaloniaChar"/>
    <w:uiPriority w:val="99"/>
    <w:semiHidden/>
    <w:unhideWhenUsed/>
    <w:rsid w:val="00464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4641BA"/>
    <w:rPr>
      <w:rFonts w:ascii="Tahoma" w:cs="Tahoma" w:hAnsi="Tahoma"/>
      <w:sz w:val="16"/>
      <w:szCs w:val="16"/>
    </w:rPr>
  </w:style>
  <w:style w:styleId="Podnoje" w:type="paragraph">
    <w:name w:val="footer"/>
    <w:basedOn w:val="Normal"/>
    <w:link w:val="PodnojeChar"/>
    <w:uiPriority w:val="99"/>
    <w:unhideWhenUsed/>
    <w:rsid w:val="004641BA"/>
    <w:pPr>
      <w:tabs>
        <w:tab w:pos="4536" w:val="center"/>
        <w:tab w:pos="9072" w:val="right"/>
      </w:tabs>
    </w:pPr>
  </w:style>
  <w:style w:customStyle="1" w:styleId="PodnojeChar" w:type="character">
    <w:name w:val="Podnožje Char"/>
    <w:basedOn w:val="Zadanifontodlomka"/>
    <w:link w:val="Podnoje"/>
    <w:uiPriority w:val="99"/>
    <w:rsid w:val="004641BA"/>
    <w:rPr>
      <w:rFonts w:ascii="Times New Roman" w:hAnsi="Times New Roman"/>
      <w:sz w:val="24"/>
    </w:rPr>
  </w:style>
  <w:style w:styleId="Tekstrezerviranogmjesta" w:type="character">
    <w:name w:val="Placeholder Text"/>
    <w:basedOn w:val="Zadanifontodlomka"/>
    <w:uiPriority w:val="99"/>
    <w:semiHidden/>
    <w:rsid w:val="001862CD"/>
    <w:rPr>
      <w:color w:val="808080"/>
      <w:bdr w:color="auto" w:space="0" w:sz="0" w:val="none"/>
      <w:shd w:color="auto" w:fill="auto" w:val="clear"/>
    </w:rPr>
  </w:style>
  <w:style w:customStyle="1" w:styleId="eSPISCCParagraphDefaultFont" w:type="character">
    <w:name w:val="eSPIS_CC_Paragraph Default Font"/>
    <w:basedOn w:val="Zadanifontodlomka"/>
    <w:rsid w:val="001862C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862C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862C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862C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St-954/2015</izvorni_sadrzaj>
    <derivirana_varijabla naziv="DomainObject.Predmet.OznakaBroj_1">St-954/2015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BESKO d.o.o. PULA</izvorni_sadrzaj>
    <derivirana_varijabla naziv="DomainObject.Predmet.ProtustrankaFormated_1">  BESKO d.o.o. PULA</derivirana_varijabla>
  </DomainObject.Predmet.ProtustrankaFormated>
  <DomainObject.Predmet.ProtustrankaFormatedOIB>
    <izvorni_sadrzaj>  BESKO d.o.o. PULA, OIB 35386295922</izvorni_sadrzaj>
    <derivirana_varijabla naziv="DomainObject.Predmet.ProtustrankaFormatedOIB_1">  BESKO d.o.o. PULA, OIB 35386295922</derivirana_varijabla>
  </DomainObject.Predmet.ProtustrankaFormatedOIB>
  <DomainObject.Predmet.ProtustrankaFormatedWithAdress>
    <izvorni_sadrzaj> BESKO d.o.o. PULA, Trsine 5, 52100 Pula</izvorni_sadrzaj>
    <derivirana_varijabla naziv="DomainObject.Predmet.ProtustrankaFormatedWithAdress_1"> BESKO d.o.o. PULA, Trsine 5, 52100 Pula</derivirana_varijabla>
  </DomainObject.Predmet.ProtustrankaFormatedWithAdress>
  <DomainObject.Predmet.ProtustrankaFormatedWithAdressOIB>
    <izvorni_sadrzaj> BESKO d.o.o. PULA, OIB 35386295922, Trsine 5, 52100 Pula</izvorni_sadrzaj>
    <derivirana_varijabla naziv="DomainObject.Predmet.ProtustrankaFormatedWithAdressOIB_1"> BESKO d.o.o. PULA, OIB 35386295922, Trsine 5, 52100 Pula</derivirana_varijabla>
  </DomainObject.Predmet.ProtustrankaFormatedWithAdressOIB>
  <DomainObject.Predmet.ProtustrankaWithAdress>
    <izvorni_sadrzaj>BESKO d.o.o. PULA Trsine 5, 52100 Pula</izvorni_sadrzaj>
    <derivirana_varijabla naziv="DomainObject.Predmet.ProtustrankaWithAdress_1">BESKO d.o.o. PULA Trsine 5, 52100 Pula</derivirana_varijabla>
  </DomainObject.Predmet.ProtustrankaWithAdress>
  <DomainObject.Predmet.ProtustrankaWithAdressOIB>
    <izvorni_sadrzaj>BESKO d.o.o. PULA, OIB 35386295922, Trsine 5, 52100 Pula</izvorni_sadrzaj>
    <derivirana_varijabla naziv="DomainObject.Predmet.ProtustrankaWithAdressOIB_1">BESKO d.o.o. PULA, OIB 35386295922, Trsine 5, 52100 Pula</derivirana_varijabla>
  </DomainObject.Predmet.ProtustrankaWithAdressOIB>
  <DomainObject.Predmet.ProtustrankaNazivFormated>
    <izvorni_sadrzaj>BESKO d.o.o. PULA</izvorni_sadrzaj>
    <derivirana_varijabla naziv="DomainObject.Predmet.ProtustrankaNazivFormated_1">BESKO d.o.o. PULA</derivirana_varijabla>
  </DomainObject.Predmet.ProtustrankaNazivFormated>
  <DomainObject.Predmet.ProtustrankaNazivFormatedOIB>
    <izvorni_sadrzaj>BESKO d.o.o. PULA, OIB 35386295922</izvorni_sadrzaj>
    <derivirana_varijabla naziv="DomainObject.Predmet.ProtustrankaNazivFormatedOIB_1">BESKO d.o.o. PULA, OIB 35386295922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3116.78</izvorni_sadrzaj>
    <derivirana_varijabla naziv="DomainObject.Predmet.TrenutnaVrijednost_1">3116.78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BESKO d.o.o. PULA</item>
    </izvorni_sadrzaj>
    <derivirana_varijabla naziv="DomainObject.Predmet.ProtuStrankaListFormated_1">
      <item>BESKO d.o.o. PULA</item>
    </derivirana_varijabla>
  </DomainObject.Predmet.ProtuStrankaListFormated>
  <DomainObject.Predmet.ProtuStrankaListFormatedOIB>
    <izvorni_sadrzaj>
      <item>BESKO d.o.o. PULA, OIB 35386295922</item>
    </izvorni_sadrzaj>
    <derivirana_varijabla naziv="DomainObject.Predmet.ProtuStrankaListFormatedOIB_1">
      <item>BESKO d.o.o. PULA, OIB 35386295922</item>
    </derivirana_varijabla>
  </DomainObject.Predmet.ProtuStrankaListFormatedOIB>
  <DomainObject.Predmet.ProtuStrankaListFormatedWithAdress>
    <izvorni_sadrzaj>
      <item>BESKO d.o.o. PULA, Trsine 5, 52100 Pula</item>
    </izvorni_sadrzaj>
    <derivirana_varijabla naziv="DomainObject.Predmet.ProtuStrankaListFormatedWithAdress_1">
      <item>BESKO d.o.o. PULA, Trsine 5, 52100 Pula</item>
    </derivirana_varijabla>
  </DomainObject.Predmet.ProtuStrankaListFormatedWithAdress>
  <DomainObject.Predmet.ProtuStrankaListFormatedWithAdressOIB>
    <izvorni_sadrzaj>
      <item>BESKO d.o.o. PULA, OIB 35386295922, Trsine 5, 52100 Pula</item>
    </izvorni_sadrzaj>
    <derivirana_varijabla naziv="DomainObject.Predmet.ProtuStrankaListFormatedWithAdressOIB_1">
      <item>BESKO d.o.o. PULA, OIB 35386295922, Trsine 5, 52100 Pula</item>
    </derivirana_varijabla>
  </DomainObject.Predmet.ProtuStrankaListFormatedWithAdressOIB>
  <DomainObject.Predmet.ProtuStrankaListNazivFormated>
    <izvorni_sadrzaj>
      <item>BESKO d.o.o. PULA</item>
    </izvorni_sadrzaj>
    <derivirana_varijabla naziv="DomainObject.Predmet.ProtuStrankaListNazivFormated_1">
      <item>BESKO d.o.o. PULA</item>
    </derivirana_varijabla>
  </DomainObject.Predmet.ProtuStrankaListNazivFormated>
  <DomainObject.Predmet.ProtuStrankaListNazivFormatedOIB>
    <izvorni_sadrzaj>
      <item>BESKO d.o.o. PULA, OIB 35386295922</item>
    </izvorni_sadrzaj>
    <derivirana_varijabla naziv="DomainObject.Predmet.ProtuStrankaListNazivFormatedOIB_1">
      <item>BESKO d.o.o. PULA, OIB 35386295922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BESKO d.o.o. PULA</izvorni_sadrzaj>
    <derivirana_varijabla naziv="DomainObject.Predmet.ProtustrankaIDrugi_1">BESKO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BESKO d.o.o. PULA, OIB 35386295922, Trsine 5, 52100 Pula</izvorni_sadrzaj>
    <derivirana_varijabla naziv="DomainObject.Predmet.ProtustrankaIDrugiAdressOIB_1">BESKO d.o.o. PULA, OIB 35386295922, Trsine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BESKO d.o.o. PULA</item>
    </izvorni_sadrzaj>
    <derivirana_varijabla naziv="DomainObject.Predmet.SudioniciListNaziv_1">
      <item>FINANCIJSKA AGENCIJA, RC RIJEKA, PODRUŽNICA PULA, PULA</item>
      <item>BESKO d.o.o. PULA</item>
    </derivirana_varijabla>
  </DomainObject.Predmet.SudioniciListNaziv>
  <DomainObject.Predmet.SudioniciListAdressOIB>
    <izvorni_sadrzaj>
      <item>FINANCIJSKA AGENCIJA, RC RIJEKA, PODRUŽNICA PULA, PULA, OIB 85821130368, GIARDINI 5,52100 Pula</item>
      <item>BESKO d.o.o. PULA, OIB 35386295922, Trsine 5,52100 Pula</item>
    </izvorni_sadrzaj>
    <derivirana_varijabla naziv="DomainObject.Predmet.SudioniciListAdressOIB_1">
      <item>FINANCIJSKA AGENCIJA, RC RIJEKA, PODRUŽNICA PULA, PULA, OIB 85821130368, GIARDINI 5,52100 Pula</item>
      <item>BESKO d.o.o. PULA, OIB 35386295922, Trsine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35386295922</item>
    </izvorni_sadrzaj>
    <derivirana_varijabla naziv="DomainObject.Predmet.SudioniciListNazivOIB_1">
      <item>, OIB 85821130368</item>
      <item>, OIB 35386295922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403</properties:Words>
  <properties:Characters>2133</properties:Characters>
  <properties:Lines>57</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2016-01-25T08:44:00Z</dcterms:created>
  <dc:creator>Mihaela Kaligari</dc:creator>
  <dc:description/>
  <cp:keywords/>
  <cp:lastModifiedBy>Mihaela Kaligari</cp:lastModifiedBy>
  <cp:lastPrinted>2016-01-26T09:29:00Z</cp:lastPrinted>
  <dcterms:modified xmlns:xsi="http://www.w3.org/2001/XMLSchema-instance" xsi:type="dcterms:W3CDTF">2016-01-27T11:52:00Z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