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90df" w14:paraId="23f90df" w:rsidRDefault="00A90ED5" w:rsidP="00A90ED5" w:rsidR="00A90ED5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>
        <w:rPr>
          <w:b/>
        </w:rPr>
        <w:t>92</w:t>
      </w:r>
      <w:r>
        <w:rPr>
          <w:b/>
        </w:rPr>
        <w:t>/</w:t>
      </w:r>
      <w:r>
        <w:rPr>
          <w:b/>
        </w:rPr>
        <w:t>2003</w:t>
      </w:r>
    </w:p>
    <w:p w:rsidRDefault="00A90ED5" w:rsidP="00A90ED5" w:rsidR="00A90ED5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ED5" w:rsidP="00A90ED5" w:rsidR="00A90ED5">
      <w:pPr>
        <w:rPr>
          <w:b/>
        </w:rPr>
      </w:pPr>
    </w:p>
    <w:p w:rsidRDefault="00A90ED5" w:rsidP="00A90ED5" w:rsidR="00A90ED5">
      <w:pPr>
        <w:rPr>
          <w:b/>
        </w:rPr>
      </w:pPr>
      <w:r>
        <w:rPr>
          <w:b/>
        </w:rPr>
        <w:t>REPUBLIKA HRVATSKA</w:t>
      </w:r>
    </w:p>
    <w:p w:rsidRDefault="00A90ED5" w:rsidP="00A90ED5" w:rsidR="00A90ED5">
      <w:pPr>
        <w:rPr>
          <w:b/>
        </w:rPr>
      </w:pPr>
      <w:r>
        <w:rPr>
          <w:b/>
        </w:rPr>
        <w:t>TRGOVAČKI SUD U SPLITU</w:t>
      </w:r>
    </w:p>
    <w:p w:rsidRDefault="00A90ED5" w:rsidP="00A90ED5" w:rsidR="00A90ED5">
      <w:pPr>
        <w:jc w:val="center"/>
        <w:rPr>
          <w:b/>
        </w:rPr>
      </w:pPr>
      <w:r>
        <w:rPr>
          <w:b/>
        </w:rPr>
        <w:t>R J E Š E N J E</w:t>
      </w:r>
    </w:p>
    <w:p w:rsidRDefault="00A90ED5" w:rsidP="00A90ED5" w:rsidR="00A90ED5"/>
    <w:p w:rsidRDefault="00A90ED5" w:rsidP="00A90ED5" w:rsidR="00A90ED5">
      <w:pPr>
        <w:ind w:firstLine="708"/>
      </w:pPr>
      <w:r>
        <w:t xml:space="preserve">Trgovački sud u Splitu, po sucu ovog suda Velimiru Vukoviću, kao stečajnom sucu,  u stečajnom postupku nad stečajnim dužnikom  JOLA d.o.o. u stečaju, Split,Viška 24.,OIB: 16850447583,  dana </w:t>
      </w:r>
      <w:r>
        <w:t>12</w:t>
      </w:r>
      <w:r>
        <w:t xml:space="preserve">. </w:t>
      </w:r>
      <w:r>
        <w:t>siječnja</w:t>
      </w:r>
      <w:r>
        <w:t xml:space="preserve">  201</w:t>
      </w:r>
      <w:r>
        <w:t>8</w:t>
      </w:r>
      <w:r>
        <w:t>. godine,</w:t>
      </w:r>
    </w:p>
    <w:p w:rsidRDefault="00A90ED5" w:rsidP="00A90ED5" w:rsidR="00A90ED5"/>
    <w:p w:rsidRDefault="00A90ED5" w:rsidP="00A90ED5" w:rsidR="00A90ED5">
      <w:pPr>
        <w:jc w:val="center"/>
      </w:pPr>
      <w:r>
        <w:t>r i j e š i o    j e  :</w:t>
      </w:r>
    </w:p>
    <w:p w:rsidRDefault="00A90ED5" w:rsidP="00A90ED5" w:rsidR="00A90ED5"/>
    <w:p w:rsidRDefault="00A90ED5" w:rsidP="00B544D1" w:rsidR="00A90ED5">
      <w:r>
        <w:t xml:space="preserve">I. </w:t>
      </w:r>
      <w:r>
        <w:tab/>
      </w:r>
      <w:r>
        <w:t>Daje se suglasnost stečajnoj upraviteljici za prodaju</w:t>
      </w:r>
      <w:r>
        <w:t xml:space="preserve"> </w:t>
      </w:r>
      <w:r>
        <w:t xml:space="preserve"> 29 dionica  Auto Hrvatske d.d. u vlasništvu stečajnog dužnika po cijeni od 133,33 kn po </w:t>
      </w:r>
      <w:r w:rsidR="00B544D1">
        <w:t xml:space="preserve">dionici i to kupcu Auto Hrvatska d.d. </w:t>
      </w:r>
    </w:p>
    <w:p w:rsidRDefault="00A90ED5" w:rsidP="00A90ED5" w:rsidR="00A90ED5"/>
    <w:p w:rsidRDefault="00A90ED5" w:rsidP="00A90ED5" w:rsidR="00A90ED5">
      <w:r>
        <w:t xml:space="preserve">II. </w:t>
      </w:r>
      <w:r>
        <w:tab/>
        <w:t>Zadužuje se stečajna upraviteljica da pristupi prodaji  dionica stečajnog dužnika te o rezultatima prodaje obavijesti ovaj sud.</w:t>
      </w:r>
    </w:p>
    <w:p w:rsidRDefault="00A90ED5" w:rsidP="00A90ED5" w:rsidR="00A90ED5"/>
    <w:p w:rsidRDefault="00A90ED5" w:rsidP="00A90ED5" w:rsidR="00A90ED5">
      <w:pPr>
        <w:jc w:val="center"/>
      </w:pPr>
      <w:r>
        <w:t>Obrazloženje :</w:t>
      </w:r>
    </w:p>
    <w:p w:rsidRDefault="00B544D1" w:rsidP="00B544D1" w:rsidR="00B544D1"/>
    <w:p w:rsidRDefault="00B544D1" w:rsidP="00B544D1" w:rsidR="00B544D1">
      <w:r>
        <w:tab/>
        <w:t xml:space="preserve">Rješenjem ovog suda br. 4. St-92/2003 od 16. travnja  2003. godine otvoren stečajni postupak nad stečajnim dužnikom JOLA d.o.o. Split, Viška 24.,OIB: 16850447583 .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544D1" w:rsidP="00B544D1" w:rsidR="00B544D1">
      <w:pPr>
        <w:ind w:firstLine="708"/>
      </w:pPr>
      <w:r>
        <w:t>Istim rješenjem za stečajnog upravitelja imenovana je  Natalija Mladineo  dipl. oec. iz Splita,  Viška 24.</w:t>
      </w:r>
    </w:p>
    <w:p w:rsidRDefault="00A90ED5" w:rsidP="00A90ED5" w:rsidR="00A90ED5">
      <w:pPr>
        <w:ind w:firstLine="708"/>
      </w:pPr>
    </w:p>
    <w:p w:rsidRDefault="00A90ED5" w:rsidP="00A90ED5" w:rsidR="00A90ED5">
      <w:pPr>
        <w:ind w:firstLine="708"/>
      </w:pPr>
      <w:r>
        <w:t xml:space="preserve">Imenovana stečajna upraviteljica je  u </w:t>
      </w:r>
      <w:r w:rsidR="00B544D1">
        <w:t>podnesku</w:t>
      </w:r>
      <w:r>
        <w:t xml:space="preserve"> od </w:t>
      </w:r>
      <w:r w:rsidR="00B544D1">
        <w:t>11</w:t>
      </w:r>
      <w:r>
        <w:t>.</w:t>
      </w:r>
      <w:r w:rsidR="00B544D1">
        <w:t xml:space="preserve"> siječnja </w:t>
      </w:r>
      <w:r>
        <w:t>201</w:t>
      </w:r>
      <w:r w:rsidR="00B544D1">
        <w:t>8</w:t>
      </w:r>
      <w:r>
        <w:t xml:space="preserve">.godine  </w:t>
      </w:r>
      <w:r w:rsidR="00427D40">
        <w:t>navela</w:t>
      </w:r>
      <w:r>
        <w:t xml:space="preserve">   </w:t>
      </w:r>
      <w:r w:rsidR="00B544D1">
        <w:t>je</w:t>
      </w:r>
      <w:r w:rsidR="00427D40">
        <w:t xml:space="preserve"> da je</w:t>
      </w:r>
      <w:r w:rsidR="00B544D1">
        <w:t xml:space="preserve"> Auto Hrvatska d.d. u ponudi od 08.siječnja 2018. godine predložila otkup 29 vlastitih dionica koje </w:t>
      </w:r>
      <w:r w:rsidR="00427D40">
        <w:t xml:space="preserve">su </w:t>
      </w:r>
      <w:r w:rsidR="00B544D1">
        <w:t>u vlasništvu stečajn</w:t>
      </w:r>
      <w:r w:rsidR="00427D40">
        <w:t>og</w:t>
      </w:r>
      <w:r w:rsidR="00B544D1">
        <w:t xml:space="preserve"> dužnik</w:t>
      </w:r>
      <w:r w:rsidR="00427D40">
        <w:t>a</w:t>
      </w:r>
      <w:r w:rsidR="00B544D1">
        <w:t xml:space="preserve"> po cijeni od 133,33 kn po dionici, kolika je cijena dionica Auto Hrvatske d.d. utvrđena u ovršnom postupku koji se vodio kod Općinskog suda u Splitu pod br. </w:t>
      </w:r>
      <w:proofErr w:type="spellStart"/>
      <w:r w:rsidR="00B544D1">
        <w:t>Ovr</w:t>
      </w:r>
      <w:proofErr w:type="spellEnd"/>
      <w:r w:rsidR="00B544D1">
        <w:t xml:space="preserve">-2097/2004, </w:t>
      </w:r>
      <w:r w:rsidR="00427D40">
        <w:t>budući</w:t>
      </w:r>
      <w:r w:rsidR="00B544D1">
        <w:t xml:space="preserve"> da dionice Auto Hrvatske nisu uvršten</w:t>
      </w:r>
      <w:r w:rsidR="00427D40">
        <w:t>e</w:t>
      </w:r>
      <w:r w:rsidR="00B544D1">
        <w:t xml:space="preserve"> na prodaju kod Zagrebačke burze. U</w:t>
      </w:r>
      <w:r w:rsidR="00427D40">
        <w:t xml:space="preserve">zimajući u obzir količinu i vrijednost ovih dionica u vlasništvu stečajnog dužnika predlaže se prihvatiti ponuda Auto Hrvatske d.d. za otkup vlastitih dionica  te s tim u vezi od strane suda donijeti odgovarajuće rješenje. </w:t>
      </w:r>
      <w:r w:rsidR="00B544D1">
        <w:t xml:space="preserve">  </w:t>
      </w:r>
    </w:p>
    <w:p w:rsidRDefault="00A90ED5" w:rsidP="00A90ED5" w:rsidR="00A90ED5"/>
    <w:p w:rsidRDefault="00A90ED5" w:rsidP="00A90ED5" w:rsidR="00A90ED5">
      <w:pPr>
        <w:ind w:firstLine="708"/>
      </w:pPr>
      <w:r>
        <w:t xml:space="preserve">Radi </w:t>
      </w:r>
      <w:r w:rsidR="002905C2">
        <w:t xml:space="preserve"> naprijed </w:t>
      </w:r>
      <w:r>
        <w:t>izloženog</w:t>
      </w:r>
      <w:r w:rsidR="002905C2">
        <w:t xml:space="preserve">, ovaj sud je  </w:t>
      </w:r>
      <w:r>
        <w:t xml:space="preserve">temeljem odredbi </w:t>
      </w:r>
      <w:r w:rsidR="00427D40">
        <w:t>čl.</w:t>
      </w:r>
      <w:r>
        <w:t xml:space="preserve">164 </w:t>
      </w:r>
      <w:r w:rsidR="00427D40">
        <w:t xml:space="preserve">u vezi s </w:t>
      </w:r>
      <w:r w:rsidR="00427D40">
        <w:t>odredbom</w:t>
      </w:r>
      <w:r w:rsidR="00427D40">
        <w:t xml:space="preserve"> čl. 17</w:t>
      </w:r>
      <w:r w:rsidR="00427D40">
        <w:t xml:space="preserve"> </w:t>
      </w:r>
      <w:r>
        <w:t>Stečajnog zakona, (Narodne novine br. 44/96, 29/99, 129/00, 123/03, 82/06, 116/10, 25/12 i 133/12),  odluč</w:t>
      </w:r>
      <w:r w:rsidR="002905C2">
        <w:t>io</w:t>
      </w:r>
      <w:r>
        <w:t xml:space="preserve">  kao u izreci ovog rješenja. </w:t>
      </w:r>
    </w:p>
    <w:p w:rsidRDefault="00427D40" w:rsidP="00A90ED5" w:rsidR="00427D40">
      <w:pPr>
        <w:ind w:firstLine="708"/>
      </w:pPr>
    </w:p>
    <w:p w:rsidRDefault="00A90ED5" w:rsidP="00A90ED5" w:rsidR="00A90ED5">
      <w:pPr>
        <w:ind w:firstLine="708" w:left="1416"/>
      </w:pPr>
      <w:r>
        <w:t xml:space="preserve">U Splitu, </w:t>
      </w:r>
      <w:r w:rsidR="00427D40">
        <w:t>12</w:t>
      </w:r>
      <w:r>
        <w:t xml:space="preserve">. </w:t>
      </w:r>
      <w:r w:rsidR="00427D40">
        <w:t>siječnja</w:t>
      </w:r>
      <w:r>
        <w:t xml:space="preserve"> 201</w:t>
      </w:r>
      <w:r w:rsidR="00427D40">
        <w:t>8</w:t>
      </w:r>
      <w:r>
        <w:t xml:space="preserve">. godine </w:t>
      </w:r>
    </w:p>
    <w:p w:rsidRDefault="00A90ED5" w:rsidP="00A90ED5" w:rsidR="00A90ED5">
      <w:pPr>
        <w:ind w:firstLine="708" w:left="5664"/>
      </w:pPr>
      <w:r>
        <w:t>S  U  D  A  C:</w:t>
      </w:r>
    </w:p>
    <w:p w:rsidRDefault="00A90ED5" w:rsidP="00A90ED5" w:rsidR="00A90E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90ED5" w:rsidP="00A90ED5" w:rsidR="00A90ED5">
      <w:pPr>
        <w:ind w:firstLine="708" w:left="5664"/>
      </w:pPr>
      <w:r>
        <w:t>Velimir Vuković</w:t>
      </w:r>
      <w:bookmarkStart w:name="_GoBack" w:id="0"/>
      <w:bookmarkEnd w:id="0"/>
    </w:p>
    <w:p w:rsidRDefault="00A90ED5" w:rsidP="00A90ED5" w:rsidR="00A90ED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90ED5" w:rsidP="00A90ED5" w:rsidR="00A90ED5"/>
    <w:p w:rsidRDefault="00A90ED5" w:rsidP="00A90ED5" w:rsidR="00A90ED5"/>
    <w:p w:rsidRDefault="002905C2" w:rsidP="002905C2" w:rsidR="002905C2">
      <w:r>
        <w:t xml:space="preserve">POUKA O PRAVNOM LIJEKU: </w:t>
      </w:r>
    </w:p>
    <w:p w:rsidRDefault="002905C2" w:rsidP="002905C2" w:rsidR="002905C2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A90ED5" w:rsidP="00A90ED5" w:rsidR="00A90ED5"/>
    <w:p w:rsidRDefault="00A90ED5" w:rsidP="00A90ED5" w:rsidR="00A90ED5">
      <w:r>
        <w:t>DNA:</w:t>
      </w:r>
    </w:p>
    <w:p w:rsidRDefault="00A90ED5" w:rsidP="00A90ED5" w:rsidR="00A90ED5">
      <w:r>
        <w:t>1.</w:t>
      </w:r>
      <w:r>
        <w:tab/>
        <w:t xml:space="preserve">stečajnom upravitelju </w:t>
      </w:r>
    </w:p>
    <w:p w:rsidRDefault="00A90ED5" w:rsidP="00A90ED5" w:rsidR="00A90ED5">
      <w:r>
        <w:t>-          rješenje istaknuti na oglasnu ploču suda</w:t>
      </w:r>
    </w:p>
    <w:p w:rsidRDefault="00A90ED5" w:rsidP="00A90ED5" w:rsidR="00A90ED5"/>
    <w:p w:rsidRDefault="00A90ED5" w:rsidP="00A90ED5" w:rsidR="00A90ED5">
      <w:r>
        <w:tab/>
      </w:r>
    </w:p>
    <w:p w:rsidRDefault="00A90ED5" w:rsidP="00A90ED5" w:rsidR="00A90ED5"/>
    <w:p w:rsidRDefault="00A90ED5" w:rsidP="00A90ED5" w:rsidR="00A90ED5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ED5"/>
    <w:rsid w:val="002905C2"/>
    <w:rsid w:val="00427D40"/>
    <w:rsid w:val="00A90ED5"/>
    <w:rsid w:val="00B544D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0ED5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0E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0ED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0ED5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0E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0ED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765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44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88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366</properties:Words>
  <properties:Characters>2087</properties:Characters>
  <properties:Lines>17</properties:Lines>
  <properties:Paragraphs>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2018-01-12T06:48:00Z</dcterms:created>
  <dc:creator>Velimir Vuković</dc:creator>
  <cp:lastModifiedBy>Velimir Vuković</cp:lastModifiedBy>
  <cp:lastPrinted>2018-01-12T07:25:00Z</cp:lastPrinted>
  <dcterms:modified xmlns:xsi="http://www.w3.org/2001/XMLSchema-instance" xsi:type="dcterms:W3CDTF">2018-01-12T07:27:00Z</dcterms:modified>
  <cp:revision>2</cp:revision>
</cp:coreProperties>
</file>