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99f4" w14:paraId="9af99f4" w:rsidRDefault="0054167F" w:rsidP="000D5F6E" w:rsidR="000D5F6E" w:rsidRPr="00D611C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693420</wp:posOffset>
            </wp:positionH>
            <wp:positionV relativeFrom="paragraph">
              <wp:posOffset>-51435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 xml:space="preserve">   </w:t>
      </w: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</w:p>
    <w:p w:rsidRDefault="00F1305F" w:rsidP="000D5F6E" w:rsidR="00F1305F" w:rsidRPr="00D611C5">
      <w:pPr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>TRGOVAČKI SUD U ZAGREBU</w:t>
      </w: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 xml:space="preserve">         Zagreb, Amruševa 2/II     </w:t>
      </w:r>
    </w:p>
    <w:p w:rsidRDefault="000D5F6E" w:rsidP="000D5F6E" w:rsidR="000D5F6E" w:rsidRPr="00D611C5">
      <w:pPr>
        <w:jc w:val="right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>20 St-</w:t>
      </w:r>
      <w:r w:rsidR="00D611C5">
        <w:rPr>
          <w:rFonts w:hAnsi="Times New Roman" w:ascii="Times New Roman"/>
          <w:szCs w:val="24"/>
          <w:lang w:val="hr-HR"/>
        </w:rPr>
        <w:t>599/16</w:t>
      </w:r>
      <w:r w:rsidR="00184F4F" w:rsidRPr="00D611C5">
        <w:rPr>
          <w:rFonts w:hAnsi="Times New Roman" w:ascii="Times New Roman"/>
          <w:szCs w:val="24"/>
          <w:lang w:val="hr-HR"/>
        </w:rPr>
        <w:t>-</w:t>
      </w:r>
    </w:p>
    <w:p w:rsidRDefault="00D34181" w:rsidP="000D5F6E" w:rsidR="00D34181" w:rsidRPr="00D611C5">
      <w:pPr>
        <w:jc w:val="right"/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D611C5">
      <w:pPr>
        <w:jc w:val="center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>R J E Š E N J E</w:t>
      </w:r>
    </w:p>
    <w:p w:rsidRDefault="000D5F6E" w:rsidP="000D5F6E" w:rsidR="000D5F6E" w:rsidRPr="00D611C5">
      <w:pPr>
        <w:jc w:val="center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D611C5">
        <w:rPr>
          <w:rFonts w:hAnsi="Times New Roman" w:ascii="Times New Roman"/>
          <w:szCs w:val="24"/>
          <w:lang w:val="hr-HR"/>
        </w:rPr>
        <w:t>599/16</w:t>
      </w:r>
      <w:r w:rsidRPr="00D611C5">
        <w:rPr>
          <w:rFonts w:hAnsi="Times New Roman" w:ascii="Times New Roman"/>
          <w:szCs w:val="24"/>
          <w:lang w:val="hr-HR"/>
        </w:rPr>
        <w:t xml:space="preserve"> od</w:t>
      </w:r>
      <w:r w:rsidR="00D611C5">
        <w:rPr>
          <w:rFonts w:hAnsi="Times New Roman" w:ascii="Times New Roman"/>
          <w:szCs w:val="24"/>
          <w:lang w:val="hr-HR"/>
        </w:rPr>
        <w:t xml:space="preserve"> 3</w:t>
      </w:r>
      <w:r w:rsidR="00184F4F" w:rsidRPr="00D611C5">
        <w:rPr>
          <w:rFonts w:hAnsi="Times New Roman" w:ascii="Times New Roman"/>
          <w:szCs w:val="24"/>
          <w:lang w:val="hr-HR"/>
        </w:rPr>
        <w:t xml:space="preserve">0. </w:t>
      </w:r>
      <w:r w:rsidR="00D611C5">
        <w:rPr>
          <w:rFonts w:hAnsi="Times New Roman" w:ascii="Times New Roman"/>
          <w:szCs w:val="24"/>
          <w:lang w:val="hr-HR"/>
        </w:rPr>
        <w:t>siječnja 2018</w:t>
      </w:r>
      <w:r w:rsidR="00184F4F" w:rsidRPr="00D611C5">
        <w:rPr>
          <w:rFonts w:hAnsi="Times New Roman" w:ascii="Times New Roman"/>
          <w:szCs w:val="24"/>
          <w:lang w:val="hr-HR"/>
        </w:rPr>
        <w:t>.</w:t>
      </w:r>
      <w:r w:rsidRPr="00D611C5">
        <w:rPr>
          <w:rFonts w:hAnsi="Times New Roman" w:ascii="Times New Roman"/>
          <w:szCs w:val="24"/>
          <w:lang w:val="hr-HR"/>
        </w:rPr>
        <w:t>)</w:t>
      </w:r>
    </w:p>
    <w:p w:rsidRDefault="000D5F6E" w:rsidP="000D5F6E" w:rsidR="000D5F6E" w:rsidRPr="00D611C5">
      <w:pPr>
        <w:jc w:val="center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 xml:space="preserve">  </w:t>
      </w:r>
    </w:p>
    <w:p w:rsidRDefault="000D5F6E" w:rsidP="000D5F6E" w:rsidR="000D5F6E" w:rsidRPr="00D611C5">
      <w:pPr>
        <w:jc w:val="both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ab/>
        <w:t xml:space="preserve">TRGOVAČKI SUD U ZAGREBU, po sucu pojedincu Luciji Butigan, u stečajnom postupku nad stečajnim dužnikom </w:t>
      </w:r>
      <w:r w:rsidR="00D611C5" w:rsidRPr="00D611C5">
        <w:rPr>
          <w:rFonts w:hAnsi="Times New Roman" w:ascii="Times New Roman"/>
          <w:szCs w:val="24"/>
          <w:lang w:val="hr-HR"/>
        </w:rPr>
        <w:t>KOTVAR-GRGIĆ d.o.o. za usluge, (u stečaju), Zagreb, Končanički put 7, OIB:23225462260</w:t>
      </w:r>
      <w:r w:rsidRPr="00D611C5">
        <w:rPr>
          <w:rFonts w:hAnsi="Times New Roman" w:ascii="Times New Roman"/>
          <w:szCs w:val="24"/>
          <w:lang w:val="hr-HR"/>
        </w:rPr>
        <w:t>, na</w:t>
      </w:r>
      <w:r w:rsidR="00D611C5">
        <w:rPr>
          <w:rFonts w:hAnsi="Times New Roman" w:ascii="Times New Roman"/>
          <w:szCs w:val="24"/>
          <w:lang w:val="hr-HR"/>
        </w:rPr>
        <w:t xml:space="preserve"> posebnom</w:t>
      </w:r>
      <w:r w:rsidRPr="00D611C5">
        <w:rPr>
          <w:rFonts w:hAnsi="Times New Roman" w:ascii="Times New Roman"/>
          <w:szCs w:val="24"/>
          <w:lang w:val="hr-HR"/>
        </w:rPr>
        <w:t xml:space="preserve"> ispitnom ročištu održanom dana </w:t>
      </w:r>
      <w:r w:rsidR="00D611C5">
        <w:rPr>
          <w:rFonts w:hAnsi="Times New Roman" w:ascii="Times New Roman"/>
          <w:szCs w:val="24"/>
          <w:lang w:val="hr-HR"/>
        </w:rPr>
        <w:t>30</w:t>
      </w:r>
      <w:r w:rsidR="00184F4F" w:rsidRPr="00D611C5">
        <w:rPr>
          <w:rFonts w:hAnsi="Times New Roman" w:ascii="Times New Roman"/>
          <w:szCs w:val="24"/>
          <w:lang w:val="hr-HR"/>
        </w:rPr>
        <w:t xml:space="preserve">. </w:t>
      </w:r>
      <w:r w:rsidR="00D611C5">
        <w:rPr>
          <w:rFonts w:hAnsi="Times New Roman" w:ascii="Times New Roman"/>
          <w:szCs w:val="24"/>
          <w:lang w:val="hr-HR"/>
        </w:rPr>
        <w:t>siječnja</w:t>
      </w:r>
      <w:r w:rsidR="00184F4F" w:rsidRPr="00D611C5">
        <w:rPr>
          <w:rFonts w:hAnsi="Times New Roman" w:ascii="Times New Roman"/>
          <w:szCs w:val="24"/>
          <w:lang w:val="hr-HR"/>
        </w:rPr>
        <w:t xml:space="preserve"> </w:t>
      </w:r>
      <w:r w:rsidRPr="00D611C5">
        <w:rPr>
          <w:rFonts w:hAnsi="Times New Roman" w:ascii="Times New Roman"/>
          <w:szCs w:val="24"/>
          <w:lang w:val="hr-HR"/>
        </w:rPr>
        <w:t>201</w:t>
      </w:r>
      <w:r w:rsidR="00D611C5">
        <w:rPr>
          <w:rFonts w:hAnsi="Times New Roman" w:ascii="Times New Roman"/>
          <w:szCs w:val="24"/>
          <w:lang w:val="hr-HR"/>
        </w:rPr>
        <w:t>8</w:t>
      </w:r>
      <w:r w:rsidRPr="00D611C5">
        <w:rPr>
          <w:rFonts w:hAnsi="Times New Roman" w:ascii="Times New Roman"/>
          <w:szCs w:val="24"/>
          <w:lang w:val="hr-HR"/>
        </w:rPr>
        <w:t>.</w:t>
      </w:r>
    </w:p>
    <w:p w:rsidRDefault="000D5F6E" w:rsidP="000D5F6E" w:rsidR="000D5F6E" w:rsidRPr="00D611C5">
      <w:pPr>
        <w:jc w:val="both"/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D611C5">
      <w:pPr>
        <w:jc w:val="center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D5F6E" w:rsidP="000D5F6E" w:rsidR="000D5F6E" w:rsidRPr="00D611C5">
      <w:pPr>
        <w:jc w:val="both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D5F6E" w:rsidP="00184F4F" w:rsidR="00184F4F" w:rsidRPr="00D611C5">
      <w:pPr>
        <w:jc w:val="both"/>
        <w:rPr>
          <w:rFonts w:hAnsi="Times New Roman" w:ascii="Times New Roman"/>
          <w:bCs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>II.</w:t>
      </w:r>
      <w:r w:rsidRPr="00D611C5">
        <w:rPr>
          <w:rFonts w:hAnsi="Times New Roman" w:ascii="Times New Roman"/>
          <w:szCs w:val="24"/>
          <w:lang w:val="hr-HR"/>
        </w:rPr>
        <w:tab/>
        <w:t xml:space="preserve"> </w:t>
      </w:r>
      <w:r w:rsidR="00EB189C" w:rsidRPr="00D611C5">
        <w:rPr>
          <w:rFonts w:hAnsi="Times New Roman" w:ascii="Times New Roman"/>
          <w:bCs/>
          <w:szCs w:val="24"/>
          <w:lang w:val="hr-HR"/>
        </w:rPr>
        <w:t>Osporene su slijedeće tražbine viših isplatnih redova kako slijedi</w:t>
      </w:r>
      <w:r w:rsidR="00184F4F" w:rsidRPr="00D611C5">
        <w:rPr>
          <w:rFonts w:hAnsi="Times New Roman" w:ascii="Times New Roman"/>
          <w:bCs/>
          <w:szCs w:val="24"/>
          <w:lang w:val="hr-HR"/>
        </w:rPr>
        <w:t>:</w:t>
      </w:r>
    </w:p>
    <w:p w:rsidRDefault="000D5F6E" w:rsidP="00184F4F" w:rsidR="000D5F6E" w:rsidRPr="00D611C5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0D5F6E" w:rsidP="000D5F6E" w:rsidR="000D5F6E" w:rsidRPr="00D611C5">
      <w:pPr>
        <w:jc w:val="center"/>
        <w:rPr>
          <w:rFonts w:hAnsi="Times New Roman" w:ascii="Times New Roman"/>
          <w:szCs w:val="24"/>
          <w:u w:val="single"/>
          <w:lang w:val="hr-HR"/>
        </w:rPr>
      </w:pPr>
      <w:r w:rsidRPr="00D611C5">
        <w:rPr>
          <w:rFonts w:hAnsi="Times New Roman" w:ascii="Times New Roman"/>
          <w:szCs w:val="24"/>
          <w:u w:val="single"/>
          <w:lang w:val="hr-HR"/>
        </w:rPr>
        <w:t>2. isplatni red</w:t>
      </w:r>
    </w:p>
    <w:p w:rsidRDefault="000D5F6E" w:rsidP="000D5F6E" w:rsidR="000D5F6E">
      <w:pPr>
        <w:jc w:val="both"/>
        <w:rPr>
          <w:rFonts w:hAnsi="Times New Roman" w:ascii="Times New Roman"/>
          <w:szCs w:val="24"/>
          <w:lang w:val="hr-HR"/>
        </w:rPr>
      </w:pPr>
    </w:p>
    <w:tbl>
      <w:tblPr>
        <w:tblW w:type="dxa" w:w="9242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98"/>
        <w:gridCol w:w="883"/>
        <w:gridCol w:w="5326"/>
        <w:gridCol w:w="2335"/>
      </w:tblGrid>
      <w:tr w:rsidTr="00D611C5" w:rsidR="00D611C5" w:rsidRPr="00D611C5">
        <w:trPr>
          <w:trHeight w:val="549"/>
        </w:trPr>
        <w:tc>
          <w:tcPr>
            <w:tcW w:type="dxa" w:w="698"/>
          </w:tcPr>
          <w:p w:rsidRDefault="00D611C5" w:rsidP="0034306C" w:rsidR="00D611C5" w:rsidRPr="00D611C5">
            <w:pPr>
              <w:jc w:val="both"/>
              <w:rPr>
                <w:rFonts w:hAnsi="Times New Roman" w:ascii="Times New Roman"/>
                <w:bCs/>
              </w:rPr>
            </w:pPr>
            <w:r w:rsidRPr="00D611C5">
              <w:rPr>
                <w:rFonts w:hAnsi="Times New Roman" w:ascii="Times New Roman"/>
                <w:bCs/>
              </w:rPr>
              <w:t>red.</w:t>
            </w:r>
          </w:p>
          <w:p w:rsidRDefault="00D611C5" w:rsidP="0034306C" w:rsidR="00D611C5" w:rsidRPr="00D611C5">
            <w:pPr>
              <w:jc w:val="both"/>
              <w:rPr>
                <w:rFonts w:hAnsi="Times New Roman" w:ascii="Times New Roman"/>
                <w:bCs/>
              </w:rPr>
            </w:pPr>
            <w:r w:rsidRPr="00D611C5">
              <w:rPr>
                <w:rFonts w:hAnsi="Times New Roman" w:ascii="Times New Roman"/>
                <w:bCs/>
              </w:rPr>
              <w:t>br.</w:t>
            </w:r>
          </w:p>
        </w:tc>
        <w:tc>
          <w:tcPr>
            <w:tcW w:type="dxa" w:w="883"/>
          </w:tcPr>
          <w:p w:rsidRDefault="00D611C5" w:rsidP="0034306C" w:rsidR="00D611C5" w:rsidRPr="00D611C5">
            <w:pPr>
              <w:jc w:val="both"/>
              <w:rPr>
                <w:rFonts w:hAnsi="Times New Roman" w:ascii="Times New Roman"/>
                <w:bCs/>
              </w:rPr>
            </w:pPr>
            <w:r w:rsidRPr="00D611C5">
              <w:rPr>
                <w:rFonts w:hAnsi="Times New Roman" w:ascii="Times New Roman"/>
                <w:bCs/>
              </w:rPr>
              <w:t>br.</w:t>
            </w:r>
          </w:p>
          <w:p w:rsidRDefault="00D611C5" w:rsidP="0034306C" w:rsidR="00D611C5" w:rsidRPr="00D611C5">
            <w:pPr>
              <w:jc w:val="both"/>
              <w:rPr>
                <w:rFonts w:hAnsi="Times New Roman" w:ascii="Times New Roman"/>
                <w:bCs/>
              </w:rPr>
            </w:pPr>
            <w:r w:rsidRPr="00D611C5">
              <w:rPr>
                <w:rFonts w:hAnsi="Times New Roman" w:ascii="Times New Roman"/>
                <w:bCs/>
              </w:rPr>
              <w:t>prijave</w:t>
            </w:r>
          </w:p>
        </w:tc>
        <w:tc>
          <w:tcPr>
            <w:tcW w:type="dxa" w:w="5326"/>
          </w:tcPr>
          <w:p w:rsidRDefault="00D611C5" w:rsidP="0034306C" w:rsidR="00D611C5" w:rsidRPr="00D611C5">
            <w:pPr>
              <w:jc w:val="center"/>
              <w:rPr>
                <w:rFonts w:hAnsi="Times New Roman" w:ascii="Times New Roman"/>
                <w:bCs/>
              </w:rPr>
            </w:pPr>
            <w:r w:rsidRPr="00D611C5">
              <w:rPr>
                <w:rFonts w:hAnsi="Times New Roman" w:ascii="Times New Roman"/>
                <w:bCs/>
              </w:rPr>
              <w:t>vjerovnik</w:t>
            </w:r>
          </w:p>
          <w:p w:rsidRDefault="00D611C5" w:rsidP="0034306C" w:rsidR="00D611C5" w:rsidRPr="00D611C5">
            <w:pPr>
              <w:jc w:val="both"/>
              <w:rPr>
                <w:rFonts w:hAnsi="Times New Roman" w:ascii="Times New Roman"/>
                <w:bCs/>
              </w:rPr>
            </w:pPr>
          </w:p>
        </w:tc>
        <w:tc>
          <w:tcPr>
            <w:tcW w:type="dxa" w:w="2335"/>
          </w:tcPr>
          <w:p w:rsidRDefault="00D611C5" w:rsidP="0034306C" w:rsidR="00D611C5" w:rsidRPr="00D611C5">
            <w:pPr>
              <w:rPr>
                <w:rFonts w:hAnsi="Times New Roman" w:ascii="Times New Roman"/>
                <w:bCs/>
              </w:rPr>
            </w:pPr>
            <w:r w:rsidRPr="00D611C5">
              <w:rPr>
                <w:rFonts w:hAnsi="Times New Roman" w:ascii="Times New Roman"/>
                <w:bCs/>
              </w:rPr>
              <w:t xml:space="preserve">  iznos </w:t>
            </w:r>
            <w:r w:rsidR="00FE6C2F">
              <w:rPr>
                <w:rFonts w:hAnsi="Times New Roman" w:ascii="Times New Roman"/>
                <w:bCs/>
              </w:rPr>
              <w:t>(</w:t>
            </w:r>
            <w:r w:rsidRPr="00D611C5">
              <w:rPr>
                <w:rFonts w:hAnsi="Times New Roman" w:ascii="Times New Roman"/>
                <w:bCs/>
              </w:rPr>
              <w:t>kn</w:t>
            </w:r>
            <w:r w:rsidR="00FE6C2F">
              <w:rPr>
                <w:rFonts w:hAnsi="Times New Roman" w:ascii="Times New Roman"/>
                <w:bCs/>
              </w:rPr>
              <w:t>)</w:t>
            </w:r>
          </w:p>
        </w:tc>
      </w:tr>
      <w:tr w:rsidTr="00D611C5" w:rsidR="00D611C5" w:rsidRPr="00D611C5">
        <w:trPr>
          <w:trHeight w:val="1168"/>
        </w:trPr>
        <w:tc>
          <w:tcPr>
            <w:tcW w:type="dxa" w:w="698"/>
          </w:tcPr>
          <w:p w:rsidRDefault="00D611C5" w:rsidP="0034306C" w:rsidR="00D611C5" w:rsidRPr="00D611C5">
            <w:pPr>
              <w:jc w:val="both"/>
              <w:rPr>
                <w:rFonts w:hAnsi="Times New Roman" w:ascii="Times New Roman"/>
              </w:rPr>
            </w:pPr>
            <w:r w:rsidRPr="00D611C5">
              <w:rPr>
                <w:rFonts w:hAnsi="Times New Roman" w:ascii="Times New Roman"/>
              </w:rPr>
              <w:t>1.</w:t>
            </w:r>
          </w:p>
        </w:tc>
        <w:tc>
          <w:tcPr>
            <w:tcW w:type="dxa" w:w="883"/>
          </w:tcPr>
          <w:p w:rsidRDefault="00D611C5" w:rsidP="0034306C" w:rsidR="00D611C5" w:rsidRPr="00D611C5">
            <w:pPr>
              <w:jc w:val="both"/>
              <w:rPr>
                <w:rFonts w:hAnsi="Times New Roman" w:ascii="Times New Roman"/>
              </w:rPr>
            </w:pPr>
            <w:r w:rsidRPr="00D611C5">
              <w:rPr>
                <w:rFonts w:hAnsi="Times New Roman" w:ascii="Times New Roman"/>
              </w:rPr>
              <w:t>02</w:t>
            </w:r>
          </w:p>
        </w:tc>
        <w:tc>
          <w:tcPr>
            <w:tcW w:type="dxa" w:w="5326"/>
          </w:tcPr>
          <w:p w:rsidRDefault="00D611C5" w:rsidP="0034306C" w:rsidR="00D611C5" w:rsidRPr="00D611C5">
            <w:pPr>
              <w:jc w:val="both"/>
              <w:rPr>
                <w:rFonts w:hAnsi="Times New Roman" w:ascii="Times New Roman"/>
              </w:rPr>
            </w:pPr>
            <w:r w:rsidRPr="00D611C5">
              <w:rPr>
                <w:rFonts w:hAnsi="Times New Roman" w:ascii="Times New Roman"/>
              </w:rPr>
              <w:t>Raiffeisenbank St. Stefan-Jagerberg</w:t>
            </w:r>
          </w:p>
          <w:p w:rsidRDefault="00D611C5" w:rsidP="0034306C" w:rsidR="00D611C5" w:rsidRPr="00D611C5">
            <w:pPr>
              <w:jc w:val="both"/>
              <w:rPr>
                <w:rFonts w:hAnsi="Times New Roman" w:ascii="Times New Roman"/>
              </w:rPr>
            </w:pPr>
            <w:r w:rsidRPr="00D611C5">
              <w:rPr>
                <w:rFonts w:hAnsi="Times New Roman" w:ascii="Times New Roman"/>
              </w:rPr>
              <w:t xml:space="preserve">-Wolfsberg eGen, Mureckerstraβe 23,  A-8083, </w:t>
            </w:r>
          </w:p>
          <w:p w:rsidRDefault="00D611C5" w:rsidP="0034306C" w:rsidR="00D611C5" w:rsidRPr="00D611C5">
            <w:pPr>
              <w:jc w:val="both"/>
              <w:rPr>
                <w:rFonts w:hAnsi="Times New Roman" w:ascii="Times New Roman"/>
              </w:rPr>
            </w:pPr>
            <w:r w:rsidRPr="00D611C5">
              <w:rPr>
                <w:rFonts w:hAnsi="Times New Roman" w:ascii="Times New Roman"/>
              </w:rPr>
              <w:t>St.Stefan im Rosental, Republika Austrija,</w:t>
            </w:r>
          </w:p>
          <w:p w:rsidRDefault="00D611C5" w:rsidP="0034306C" w:rsidR="00D611C5" w:rsidRPr="00D611C5">
            <w:pPr>
              <w:jc w:val="both"/>
              <w:rPr>
                <w:rFonts w:hAnsi="Times New Roman" w:ascii="Times New Roman"/>
              </w:rPr>
            </w:pPr>
            <w:r w:rsidRPr="00D611C5">
              <w:rPr>
                <w:rFonts w:hAnsi="Times New Roman" w:ascii="Times New Roman"/>
              </w:rPr>
              <w:t>OIB 11609308792</w:t>
            </w:r>
            <w:r w:rsidRPr="00D611C5">
              <w:rPr>
                <w:rFonts w:hAnsi="Times New Roman" w:ascii="Times New Roman"/>
              </w:rPr>
              <w:tab/>
            </w:r>
          </w:p>
        </w:tc>
        <w:tc>
          <w:tcPr>
            <w:tcW w:type="dxa" w:w="2335"/>
          </w:tcPr>
          <w:p w:rsidRDefault="00D611C5" w:rsidP="0034306C" w:rsidR="00D611C5" w:rsidRPr="00D611C5">
            <w:pPr>
              <w:jc w:val="both"/>
              <w:rPr>
                <w:rFonts w:hAnsi="Times New Roman" w:ascii="Times New Roman"/>
              </w:rPr>
            </w:pPr>
          </w:p>
          <w:p w:rsidRDefault="00D611C5" w:rsidP="0034306C" w:rsidR="00D611C5" w:rsidRPr="00D611C5">
            <w:pPr>
              <w:jc w:val="both"/>
              <w:rPr>
                <w:rFonts w:hAnsi="Times New Roman" w:ascii="Times New Roman"/>
              </w:rPr>
            </w:pPr>
            <w:r w:rsidRPr="00D611C5">
              <w:rPr>
                <w:rFonts w:hAnsi="Times New Roman" w:ascii="Times New Roman"/>
              </w:rPr>
              <w:t xml:space="preserve">12.941.126,08 </w:t>
            </w:r>
            <w:r w:rsidRPr="00D611C5">
              <w:rPr>
                <w:rFonts w:hAnsi="Times New Roman" w:ascii="Times New Roman"/>
              </w:rPr>
              <w:tab/>
            </w:r>
          </w:p>
        </w:tc>
      </w:tr>
    </w:tbl>
    <w:p w:rsidRDefault="00D611C5" w:rsidP="000D5F6E" w:rsidR="00D611C5">
      <w:pPr>
        <w:jc w:val="both"/>
        <w:rPr>
          <w:rFonts w:hAnsi="Times New Roman" w:ascii="Times New Roman"/>
          <w:szCs w:val="24"/>
          <w:lang w:val="hr-HR"/>
        </w:rPr>
      </w:pPr>
    </w:p>
    <w:p w:rsidRDefault="00D611C5" w:rsidP="00D611C5" w:rsidR="00D611C5">
      <w:pPr>
        <w:tabs>
          <w:tab w:pos="927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77C00" w:rsidP="00D611C5" w:rsidR="00D611C5">
      <w:pPr>
        <w:tabs>
          <w:tab w:pos="927" w:val="left"/>
        </w:tabs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Osporavatelj – stečajni upravitelj gore navedene tražbine upućuje se na parnicu da dokaže osnovanost svog osporavanja (čl. 178. st. 4 SZ).</w:t>
      </w:r>
    </w:p>
    <w:p w:rsidRDefault="00C77C00" w:rsidP="00C77C00" w:rsidR="00C77C00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Ako osporavatelj tražbine za koju postoji ovršna isprava ne pokrene parnicu </w:t>
      </w:r>
      <w:r w:rsidRPr="00D611C5">
        <w:rPr>
          <w:rFonts w:hAnsi="Times New Roman" w:ascii="Times New Roman"/>
          <w:szCs w:val="24"/>
          <w:lang w:val="hr-HR"/>
        </w:rPr>
        <w:t xml:space="preserve">u roku od osam dana od primitka rješenja o upućivanju na parnicu, smatrat će se da je </w:t>
      </w:r>
      <w:r>
        <w:rPr>
          <w:rFonts w:hAnsi="Times New Roman" w:ascii="Times New Roman"/>
          <w:szCs w:val="24"/>
          <w:lang w:val="hr-HR"/>
        </w:rPr>
        <w:t>osporavanje otklonjeno (čl. 178. st. 6 SZ).</w:t>
      </w:r>
    </w:p>
    <w:p w:rsidRDefault="00C77C00" w:rsidP="00C77C00" w:rsidR="00C77C0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D611C5">
      <w:pPr>
        <w:jc w:val="center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>Obrazloženje</w:t>
      </w:r>
    </w:p>
    <w:p w:rsidRDefault="000D5F6E" w:rsidP="000D5F6E" w:rsidR="000D5F6E" w:rsidRPr="00D611C5">
      <w:pPr>
        <w:jc w:val="right"/>
        <w:rPr>
          <w:rFonts w:hAnsi="Times New Roman" w:ascii="Times New Roman"/>
          <w:szCs w:val="24"/>
          <w:lang w:val="hr-HR"/>
        </w:rPr>
      </w:pPr>
    </w:p>
    <w:p w:rsidRDefault="000D5F6E" w:rsidP="00C30BA0" w:rsidR="000D5F6E">
      <w:pPr>
        <w:jc w:val="both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 xml:space="preserve"> </w:t>
      </w:r>
      <w:r w:rsidRPr="00D611C5">
        <w:rPr>
          <w:rFonts w:hAnsi="Times New Roman" w:ascii="Times New Roman"/>
          <w:szCs w:val="24"/>
          <w:lang w:val="hr-HR"/>
        </w:rPr>
        <w:tab/>
        <w:t xml:space="preserve">Na </w:t>
      </w:r>
      <w:r w:rsidR="00C30BA0">
        <w:rPr>
          <w:rFonts w:hAnsi="Times New Roman" w:ascii="Times New Roman"/>
          <w:szCs w:val="24"/>
          <w:lang w:val="hr-HR"/>
        </w:rPr>
        <w:t xml:space="preserve">posebnom </w:t>
      </w:r>
      <w:r w:rsidRPr="00D611C5">
        <w:rPr>
          <w:rFonts w:hAnsi="Times New Roman" w:ascii="Times New Roman"/>
          <w:szCs w:val="24"/>
          <w:lang w:val="hr-HR"/>
        </w:rPr>
        <w:t xml:space="preserve">ispitnom ročištu održanom dana </w:t>
      </w:r>
      <w:r w:rsidR="00C30BA0">
        <w:rPr>
          <w:rFonts w:hAnsi="Times New Roman" w:ascii="Times New Roman"/>
          <w:szCs w:val="24"/>
          <w:lang w:val="hr-HR"/>
        </w:rPr>
        <w:t>3</w:t>
      </w:r>
      <w:r w:rsidR="00184F4F" w:rsidRPr="00D611C5">
        <w:rPr>
          <w:rFonts w:hAnsi="Times New Roman" w:ascii="Times New Roman"/>
          <w:szCs w:val="24"/>
          <w:lang w:val="hr-HR"/>
        </w:rPr>
        <w:t xml:space="preserve">0. </w:t>
      </w:r>
      <w:r w:rsidR="00C30BA0">
        <w:rPr>
          <w:rFonts w:hAnsi="Times New Roman" w:ascii="Times New Roman"/>
          <w:szCs w:val="24"/>
          <w:lang w:val="hr-HR"/>
        </w:rPr>
        <w:t>siječnja</w:t>
      </w:r>
      <w:r w:rsidRPr="00D611C5">
        <w:rPr>
          <w:rFonts w:hAnsi="Times New Roman" w:ascii="Times New Roman"/>
          <w:szCs w:val="24"/>
          <w:lang w:val="hr-HR"/>
        </w:rPr>
        <w:t xml:space="preserve"> 201</w:t>
      </w:r>
      <w:r w:rsidR="00C30BA0">
        <w:rPr>
          <w:rFonts w:hAnsi="Times New Roman" w:ascii="Times New Roman"/>
          <w:szCs w:val="24"/>
          <w:lang w:val="hr-HR"/>
        </w:rPr>
        <w:t>8</w:t>
      </w:r>
      <w:r w:rsidRPr="00D611C5">
        <w:rPr>
          <w:rFonts w:hAnsi="Times New Roman" w:ascii="Times New Roman"/>
          <w:szCs w:val="24"/>
          <w:lang w:val="hr-HR"/>
        </w:rPr>
        <w:t>. raspravljano je o tražbini vjerovnika</w:t>
      </w:r>
      <w:r w:rsidR="00C30BA0">
        <w:rPr>
          <w:rFonts w:hAnsi="Times New Roman" w:ascii="Times New Roman"/>
          <w:szCs w:val="24"/>
          <w:lang w:val="hr-HR"/>
        </w:rPr>
        <w:t xml:space="preserve"> </w:t>
      </w:r>
      <w:r w:rsidR="00C30BA0" w:rsidRPr="00C30BA0">
        <w:rPr>
          <w:rFonts w:hAnsi="Times New Roman" w:ascii="Times New Roman"/>
          <w:szCs w:val="24"/>
          <w:lang w:val="hr-HR"/>
        </w:rPr>
        <w:t>Raiffeisenbank St. Stefan-Jagerberg-Wolfsberg eGen, Mureckerstraβe 23,  A-8083, St.Stefan im Rosental, Republika Austrija,</w:t>
      </w:r>
      <w:r w:rsidR="00C30BA0">
        <w:rPr>
          <w:rFonts w:hAnsi="Times New Roman" w:ascii="Times New Roman"/>
          <w:szCs w:val="24"/>
          <w:lang w:val="hr-HR"/>
        </w:rPr>
        <w:t xml:space="preserve"> </w:t>
      </w:r>
      <w:r w:rsidR="00C30BA0" w:rsidRPr="00C30BA0">
        <w:rPr>
          <w:rFonts w:hAnsi="Times New Roman" w:ascii="Times New Roman"/>
          <w:szCs w:val="24"/>
          <w:lang w:val="hr-HR"/>
        </w:rPr>
        <w:t>OIB 11609308792</w:t>
      </w:r>
      <w:r w:rsidR="00C30BA0">
        <w:rPr>
          <w:rFonts w:hAnsi="Times New Roman" w:ascii="Times New Roman"/>
          <w:szCs w:val="24"/>
          <w:lang w:val="hr-HR"/>
        </w:rPr>
        <w:t>,</w:t>
      </w:r>
      <w:r w:rsidRPr="00D611C5">
        <w:rPr>
          <w:rFonts w:hAnsi="Times New Roman" w:ascii="Times New Roman"/>
          <w:szCs w:val="24"/>
          <w:lang w:val="hr-HR"/>
        </w:rPr>
        <w:t xml:space="preserve"> u iznosu od </w:t>
      </w:r>
      <w:r w:rsidR="00C30BA0" w:rsidRPr="00D611C5">
        <w:rPr>
          <w:rFonts w:hAnsi="Times New Roman" w:ascii="Times New Roman"/>
        </w:rPr>
        <w:t xml:space="preserve">12.941.126,08 </w:t>
      </w:r>
      <w:r w:rsidRPr="00D611C5">
        <w:rPr>
          <w:rFonts w:hAnsi="Times New Roman" w:ascii="Times New Roman"/>
          <w:szCs w:val="24"/>
          <w:lang w:val="hr-HR"/>
        </w:rPr>
        <w:t>kn.</w:t>
      </w:r>
    </w:p>
    <w:p w:rsidRDefault="00C30BA0" w:rsidP="00C30BA0" w:rsidR="00C30BA0" w:rsidRPr="00D611C5">
      <w:pPr>
        <w:jc w:val="both"/>
        <w:rPr>
          <w:rFonts w:hAnsi="Times New Roman" w:ascii="Times New Roman"/>
          <w:szCs w:val="24"/>
          <w:lang w:val="hr-HR"/>
        </w:rPr>
      </w:pPr>
    </w:p>
    <w:p w:rsidRDefault="000D5F6E" w:rsidP="00C30BA0" w:rsidR="00C30BA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ab/>
      </w:r>
      <w:r w:rsidR="00C30BA0">
        <w:rPr>
          <w:rFonts w:hAnsi="Times New Roman" w:ascii="Times New Roman"/>
          <w:szCs w:val="24"/>
          <w:lang w:val="hr-HR"/>
        </w:rPr>
        <w:t>Po izvješću stečajnog</w:t>
      </w:r>
      <w:r w:rsidR="005C56A4" w:rsidRPr="00D611C5">
        <w:rPr>
          <w:rFonts w:hAnsi="Times New Roman" w:ascii="Times New Roman"/>
          <w:szCs w:val="24"/>
          <w:lang w:val="hr-HR"/>
        </w:rPr>
        <w:t xml:space="preserve"> upravitelj</w:t>
      </w:r>
      <w:r w:rsidR="00C30BA0">
        <w:rPr>
          <w:rFonts w:hAnsi="Times New Roman" w:ascii="Times New Roman"/>
          <w:szCs w:val="24"/>
          <w:lang w:val="hr-HR"/>
        </w:rPr>
        <w:t>a</w:t>
      </w:r>
      <w:r w:rsidR="005C56A4" w:rsidRPr="00D611C5">
        <w:rPr>
          <w:rFonts w:hAnsi="Times New Roman" w:ascii="Times New Roman"/>
          <w:szCs w:val="24"/>
          <w:lang w:val="hr-HR"/>
        </w:rPr>
        <w:t xml:space="preserve"> ista je </w:t>
      </w:r>
      <w:r w:rsidR="0008622D" w:rsidRPr="00D611C5">
        <w:rPr>
          <w:rFonts w:hAnsi="Times New Roman" w:ascii="Times New Roman"/>
          <w:szCs w:val="24"/>
          <w:lang w:val="hr-HR"/>
        </w:rPr>
        <w:t>osporena za navedeni iznos</w:t>
      </w:r>
      <w:r w:rsidR="005C56A4" w:rsidRPr="00D611C5">
        <w:rPr>
          <w:rFonts w:hAnsi="Times New Roman" w:ascii="Times New Roman"/>
          <w:szCs w:val="24"/>
          <w:lang w:val="hr-HR"/>
        </w:rPr>
        <w:t xml:space="preserve">, </w:t>
      </w:r>
      <w:r w:rsidR="00C30BA0">
        <w:rPr>
          <w:rFonts w:hAnsi="Times New Roman" w:ascii="Times New Roman"/>
          <w:szCs w:val="24"/>
          <w:lang w:val="hr-HR"/>
        </w:rPr>
        <w:t xml:space="preserve">a iz razloga </w:t>
      </w:r>
      <w:r w:rsidR="00C30BA0" w:rsidRPr="00C30BA0">
        <w:rPr>
          <w:rFonts w:hAnsi="Times New Roman" w:ascii="Times New Roman"/>
          <w:szCs w:val="24"/>
          <w:lang w:val="hr-HR"/>
        </w:rPr>
        <w:t>ništetnosti Ugovora o kreditu i očitovanja javnobilježnički ovjerenog pod br. Ou-930/2007  s dodat</w:t>
      </w:r>
      <w:r w:rsidR="00C30BA0">
        <w:rPr>
          <w:rFonts w:hAnsi="Times New Roman" w:ascii="Times New Roman"/>
          <w:szCs w:val="24"/>
          <w:lang w:val="hr-HR"/>
        </w:rPr>
        <w:t>kom prema Zakonu o ništetnosti U</w:t>
      </w:r>
      <w:r w:rsidR="00C30BA0" w:rsidRPr="00C30BA0">
        <w:rPr>
          <w:rFonts w:hAnsi="Times New Roman" w:ascii="Times New Roman"/>
          <w:szCs w:val="24"/>
          <w:lang w:val="hr-HR"/>
        </w:rPr>
        <w:t xml:space="preserve">govora o kreditu s međunarodnim obilježjem sklopljenim u Republici Hrvatskoj s neovlaštenim vjerovnikom (NN 72/17), zastare potraživanja, netočnog obračuna kamata suprotno Ugovoru o kreditu, zatim nalozi za isplatu </w:t>
      </w:r>
      <w:r w:rsidR="00C30BA0" w:rsidRPr="00C30BA0">
        <w:rPr>
          <w:rFonts w:hAnsi="Times New Roman" w:ascii="Times New Roman"/>
          <w:szCs w:val="24"/>
          <w:lang w:val="hr-HR"/>
        </w:rPr>
        <w:lastRenderedPageBreak/>
        <w:t>po Ugovoru o kreditu nisu ovjereni žigom i  potpisani od ovlaštene osobe zakonskog zastupnika dužnika.</w:t>
      </w:r>
    </w:p>
    <w:p w:rsidRDefault="00C30BA0" w:rsidP="00D34181" w:rsidR="00C30BA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C56A4" w:rsidP="005C56A4" w:rsidR="005C56A4" w:rsidRPr="00D611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 xml:space="preserve">Kako osporavanje nije otklonjeno na ročištu, valjalo je </w:t>
      </w:r>
      <w:r w:rsidR="00C30BA0">
        <w:rPr>
          <w:rFonts w:hAnsi="Times New Roman" w:ascii="Times New Roman"/>
          <w:szCs w:val="24"/>
          <w:lang w:val="hr-HR"/>
        </w:rPr>
        <w:t>osporavatelja</w:t>
      </w:r>
      <w:r w:rsidRPr="00D611C5">
        <w:rPr>
          <w:rFonts w:hAnsi="Times New Roman" w:ascii="Times New Roman"/>
          <w:szCs w:val="24"/>
          <w:lang w:val="hr-HR"/>
        </w:rPr>
        <w:t xml:space="preserve"> uputiti u parnicu </w:t>
      </w:r>
      <w:r w:rsidR="00C30BA0">
        <w:rPr>
          <w:rFonts w:hAnsi="Times New Roman" w:ascii="Times New Roman"/>
          <w:szCs w:val="24"/>
          <w:lang w:val="hr-HR"/>
        </w:rPr>
        <w:t>sukladno članku 178. stavak 4</w:t>
      </w:r>
      <w:r w:rsidRPr="00D611C5">
        <w:rPr>
          <w:rFonts w:hAnsi="Times New Roman" w:ascii="Times New Roman"/>
          <w:szCs w:val="24"/>
          <w:lang w:val="hr-HR"/>
        </w:rPr>
        <w:t xml:space="preserve">. </w:t>
      </w:r>
      <w:r w:rsidR="00C30BA0">
        <w:rPr>
          <w:rFonts w:hAnsi="Times New Roman" w:ascii="Times New Roman"/>
          <w:szCs w:val="24"/>
          <w:lang w:val="hr-HR"/>
        </w:rPr>
        <w:t>i 6 .</w:t>
      </w:r>
      <w:r w:rsidRPr="00D611C5">
        <w:rPr>
          <w:rFonts w:hAnsi="Times New Roman" w:ascii="Times New Roman"/>
          <w:szCs w:val="24"/>
          <w:lang w:val="hr-HR"/>
        </w:rPr>
        <w:t xml:space="preserve">Stečajnog zakona (Narodne novine br. </w:t>
      </w:r>
      <w:r w:rsidR="00883FF2" w:rsidRPr="00D611C5">
        <w:rPr>
          <w:rFonts w:hAnsi="Times New Roman" w:ascii="Times New Roman"/>
          <w:szCs w:val="24"/>
          <w:lang w:val="hr-HR"/>
        </w:rPr>
        <w:t>44/96, 161/98, 29/99, 129/00, 123/03, 197/03, 187/04, 82/06, 116/10, 125/12, 133/12</w:t>
      </w:r>
      <w:r w:rsidRPr="00D611C5">
        <w:rPr>
          <w:rFonts w:hAnsi="Times New Roman" w:ascii="Times New Roman"/>
          <w:szCs w:val="24"/>
          <w:lang w:val="hr-HR"/>
        </w:rPr>
        <w:t>).</w:t>
      </w:r>
    </w:p>
    <w:p w:rsidRDefault="00C30BA0" w:rsidP="000D5F6E" w:rsidR="00C30BA0" w:rsidRPr="00D611C5">
      <w:pPr>
        <w:jc w:val="center"/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0015B1">
      <w:pPr>
        <w:jc w:val="center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>U Zagrebu</w:t>
      </w:r>
      <w:r w:rsidR="000015B1">
        <w:rPr>
          <w:rFonts w:hAnsi="Times New Roman" w:ascii="Times New Roman"/>
          <w:szCs w:val="24"/>
          <w:lang w:val="hr-HR"/>
        </w:rPr>
        <w:t>,</w:t>
      </w:r>
      <w:r w:rsidRPr="00D611C5">
        <w:rPr>
          <w:rFonts w:hAnsi="Times New Roman" w:ascii="Times New Roman"/>
          <w:szCs w:val="24"/>
          <w:lang w:val="hr-HR"/>
        </w:rPr>
        <w:t xml:space="preserve"> </w:t>
      </w:r>
      <w:r w:rsidR="00C30BA0" w:rsidRPr="000015B1">
        <w:rPr>
          <w:rFonts w:hAnsi="Times New Roman" w:ascii="Times New Roman"/>
          <w:szCs w:val="24"/>
          <w:lang w:val="hr-HR"/>
        </w:rPr>
        <w:t>3</w:t>
      </w:r>
      <w:r w:rsidR="00184F4F" w:rsidRPr="000015B1">
        <w:rPr>
          <w:rFonts w:hAnsi="Times New Roman" w:ascii="Times New Roman"/>
          <w:szCs w:val="24"/>
          <w:lang w:val="hr-HR"/>
        </w:rPr>
        <w:t xml:space="preserve">0. </w:t>
      </w:r>
      <w:r w:rsidR="00C30BA0" w:rsidRPr="000015B1">
        <w:rPr>
          <w:rFonts w:hAnsi="Times New Roman" w:ascii="Times New Roman"/>
          <w:szCs w:val="24"/>
          <w:lang w:val="hr-HR"/>
        </w:rPr>
        <w:t>siječnja</w:t>
      </w:r>
      <w:r w:rsidR="00184F4F" w:rsidRPr="000015B1">
        <w:rPr>
          <w:rFonts w:hAnsi="Times New Roman" w:ascii="Times New Roman"/>
          <w:szCs w:val="24"/>
          <w:lang w:val="hr-HR"/>
        </w:rPr>
        <w:t xml:space="preserve"> </w:t>
      </w:r>
      <w:r w:rsidRPr="000015B1">
        <w:rPr>
          <w:rFonts w:hAnsi="Times New Roman" w:ascii="Times New Roman"/>
          <w:szCs w:val="24"/>
          <w:lang w:val="hr-HR"/>
        </w:rPr>
        <w:t>201</w:t>
      </w:r>
      <w:r w:rsidR="00C30BA0" w:rsidRPr="000015B1">
        <w:rPr>
          <w:rFonts w:hAnsi="Times New Roman" w:ascii="Times New Roman"/>
          <w:szCs w:val="24"/>
          <w:lang w:val="hr-HR"/>
        </w:rPr>
        <w:t>8</w:t>
      </w:r>
      <w:r w:rsidRPr="000015B1">
        <w:rPr>
          <w:rFonts w:hAnsi="Times New Roman" w:ascii="Times New Roman"/>
          <w:szCs w:val="24"/>
          <w:lang w:val="hr-HR"/>
        </w:rPr>
        <w:t>.</w:t>
      </w: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 xml:space="preserve"> </w:t>
      </w: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  <w:t xml:space="preserve">   </w:t>
      </w:r>
      <w:r w:rsidR="00FE6C2F">
        <w:rPr>
          <w:rFonts w:hAnsi="Times New Roman" w:ascii="Times New Roman"/>
          <w:szCs w:val="24"/>
          <w:lang w:val="hr-HR"/>
        </w:rPr>
        <w:t xml:space="preserve">            </w:t>
      </w:r>
      <w:r w:rsidR="00FE6C2F">
        <w:rPr>
          <w:rFonts w:hAnsi="Times New Roman" w:ascii="Times New Roman"/>
          <w:szCs w:val="24"/>
          <w:lang w:val="hr-HR"/>
        </w:rPr>
        <w:tab/>
        <w:t xml:space="preserve">   </w:t>
      </w:r>
      <w:r w:rsidR="00FE6C2F">
        <w:rPr>
          <w:rFonts w:hAnsi="Times New Roman" w:ascii="Times New Roman"/>
          <w:szCs w:val="24"/>
          <w:lang w:val="hr-HR"/>
        </w:rPr>
        <w:tab/>
        <w:t xml:space="preserve">     S U D A C</w:t>
      </w: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</w:r>
      <w:r w:rsidRPr="00D611C5">
        <w:rPr>
          <w:rFonts w:hAnsi="Times New Roman" w:ascii="Times New Roman"/>
          <w:szCs w:val="24"/>
          <w:lang w:val="hr-HR"/>
        </w:rPr>
        <w:tab/>
        <w:t xml:space="preserve">         </w:t>
      </w:r>
      <w:r w:rsidRPr="00D611C5">
        <w:rPr>
          <w:rFonts w:hAnsi="Times New Roman" w:ascii="Times New Roman"/>
          <w:szCs w:val="24"/>
          <w:lang w:val="hr-HR"/>
        </w:rPr>
        <w:tab/>
        <w:t xml:space="preserve">            </w:t>
      </w:r>
      <w:r w:rsidRPr="00D611C5">
        <w:rPr>
          <w:rFonts w:hAnsi="Times New Roman" w:ascii="Times New Roman"/>
          <w:szCs w:val="24"/>
          <w:lang w:val="hr-HR"/>
        </w:rPr>
        <w:tab/>
        <w:t>LUCIJA BUTIGAN</w:t>
      </w:r>
      <w:r w:rsidR="003B6ADC">
        <w:rPr>
          <w:rFonts w:hAnsi="Times New Roman" w:ascii="Times New Roman"/>
          <w:szCs w:val="24"/>
          <w:lang w:val="hr-HR"/>
        </w:rPr>
        <w:t>,v.r.</w:t>
      </w:r>
      <w:r w:rsidRPr="00D611C5">
        <w:rPr>
          <w:rFonts w:hAnsi="Times New Roman" w:ascii="Times New Roman"/>
          <w:szCs w:val="24"/>
          <w:lang w:val="hr-HR"/>
        </w:rPr>
        <w:t xml:space="preserve"> </w:t>
      </w:r>
    </w:p>
    <w:p w:rsidRDefault="000D5F6E" w:rsidP="000D5F6E" w:rsidR="000D5F6E" w:rsidRPr="00D611C5">
      <w:pPr>
        <w:rPr>
          <w:rFonts w:hAnsi="Times New Roman" w:ascii="Times New Roman"/>
          <w:szCs w:val="24"/>
          <w:lang w:val="hr-HR"/>
        </w:rPr>
      </w:pPr>
    </w:p>
    <w:p w:rsidRDefault="00D34181" w:rsidP="000D5F6E" w:rsidR="00D34181" w:rsidRPr="00D611C5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0D5F6E" w:rsidP="000D5F6E" w:rsidR="000D5F6E" w:rsidRPr="00D611C5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D611C5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0D5F6E" w:rsidP="000D5F6E" w:rsidR="000D5F6E" w:rsidRPr="00D611C5">
      <w:pPr>
        <w:jc w:val="both"/>
        <w:rPr>
          <w:rFonts w:hAnsi="Times New Roman" w:ascii="Times New Roman"/>
          <w:szCs w:val="24"/>
          <w:lang w:val="hr-HR"/>
        </w:rPr>
      </w:pPr>
      <w:r w:rsidRPr="00D611C5">
        <w:rPr>
          <w:rFonts w:hAnsi="Times New Roman" w:ascii="Times New Roman"/>
          <w:szCs w:val="24"/>
          <w:lang w:val="hr-HR"/>
        </w:rPr>
        <w:t>Protiv ovog rješenja pravo na žalbu ima vjerovnik u dijelu koji se tiče njegove prijavljene tražbine i tražbine koja je osporena. Rok za žalbu je 8 dana računajući od dana dostave pisanog otpravka odnosno izvatka iz rješenja. Žalba se podnosi ovom sudu u 2 primjerka.</w:t>
      </w:r>
    </w:p>
    <w:p w:rsidRDefault="006045B3" w:rsidP="000D5F6E" w:rsidR="006045B3" w:rsidRPr="00D611C5">
      <w:pPr>
        <w:jc w:val="both"/>
        <w:rPr>
          <w:rFonts w:hAnsi="Times New Roman" w:ascii="Times New Roman"/>
          <w:szCs w:val="24"/>
          <w:lang w:val="hr-HR"/>
        </w:rPr>
      </w:pPr>
    </w:p>
    <w:p w:rsidRDefault="00184F4F" w:rsidP="000D5F6E" w:rsidR="00184F4F" w:rsidRPr="00D611C5">
      <w:pPr>
        <w:jc w:val="both"/>
        <w:rPr>
          <w:rFonts w:hAnsi="Times New Roman" w:ascii="Times New Roman"/>
          <w:szCs w:val="24"/>
          <w:lang w:val="hr-HR"/>
        </w:rPr>
      </w:pPr>
    </w:p>
    <w:p w:rsidRDefault="003B6ADC" w:rsidP="003B6ADC" w:rsidR="003B6ADC" w:rsidRPr="003B6ADC">
      <w:pPr>
        <w:ind w:left="5040"/>
        <w:rPr>
          <w:rFonts w:hAnsi="Times New Roman" w:ascii="Times New Roman"/>
        </w:rPr>
      </w:pPr>
      <w:r w:rsidRPr="003B6ADC">
        <w:rPr>
          <w:rFonts w:hAnsi="Times New Roman" w:ascii="Times New Roman"/>
        </w:rPr>
        <w:t>Za točnost otpravka-ovlašteni službenik</w:t>
      </w:r>
    </w:p>
    <w:p w:rsidRDefault="003B6ADC" w:rsidP="003B6ADC" w:rsidR="003B6ADC" w:rsidRPr="003B6ADC">
      <w:pPr>
        <w:ind w:left="5040"/>
        <w:rPr>
          <w:rFonts w:hAnsi="Times New Roman" w:ascii="Times New Roman"/>
        </w:rPr>
      </w:pPr>
      <w:r w:rsidRPr="003B6ADC">
        <w:rPr>
          <w:rFonts w:hAnsi="Times New Roman" w:ascii="Times New Roman"/>
        </w:rPr>
        <w:tab/>
        <w:t xml:space="preserve">   Monika Grbac</w:t>
      </w:r>
    </w:p>
    <w:p w:rsidRDefault="000D5F6E" w:rsidP="003B6ADC" w:rsidR="000D5F6E" w:rsidRPr="00C30BA0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D611C5">
      <w:pPr>
        <w:jc w:val="both"/>
        <w:rPr>
          <w:rFonts w:hAnsi="Times New Roman" w:ascii="Times New Roman"/>
          <w:szCs w:val="24"/>
          <w:lang w:val="hr-HR"/>
        </w:rPr>
      </w:pPr>
    </w:p>
    <w:p w:rsidRDefault="00802189" w:rsidP="000D5F6E" w:rsidR="00802189" w:rsidRPr="00D611C5">
      <w:pPr>
        <w:rPr>
          <w:rFonts w:hAnsi="Times New Roman" w:ascii="Times New Roman"/>
          <w:szCs w:val="24"/>
          <w:lang w:val="hr-HR"/>
        </w:rPr>
      </w:pPr>
    </w:p>
    <w:sectPr w:rsidSect="000009FA" w:rsidR="00802189" w:rsidRPr="00D611C5">
      <w:headerReference w:type="even" r:id="rId10"/>
      <w:headerReference w:type="default" r:id="rId11"/>
      <w:pgSz w:code="9" w:h="16840" w:w="11907"/>
      <w:pgMar w:gutter="0" w:footer="720" w:header="720" w:left="1531" w:bottom="1559" w:right="1276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313" w:rsidR="00B87313">
      <w:r>
        <w:separator/>
      </w:r>
    </w:p>
  </w:endnote>
  <w:endnote w:id="0" w:type="continuationSeparator">
    <w:p w:rsidRDefault="00B87313" w:rsidR="00B87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313" w:rsidR="00B87313">
      <w:r>
        <w:separator/>
      </w:r>
    </w:p>
  </w:footnote>
  <w:footnote w:id="0" w:type="continuationSeparator">
    <w:p w:rsidRDefault="00B87313" w:rsidR="00B87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2CE" w:rsidP="00F84750" w:rsidR="00A642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42CE" w:rsidR="00A642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2CE" w:rsidP="00F84750" w:rsidR="00A642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6A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42CE" w:rsidR="00A642CE">
    <w:pPr>
      <w:pStyle w:val="Zaglavlje"/>
      <w:rPr>
        <w:sz w:val="22"/>
        <w:szCs w:val="22"/>
      </w:rPr>
    </w:pPr>
  </w:p>
  <w:p w:rsidRDefault="00A642CE" w:rsidP="00E911F8" w:rsidR="00A642CE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 St-</w:t>
    </w:r>
    <w:r w:rsidR="00C30BA0">
      <w:rPr>
        <w:sz w:val="22"/>
        <w:szCs w:val="22"/>
      </w:rPr>
      <w:t>599/16</w:t>
    </w:r>
    <w:r>
      <w:rPr>
        <w:sz w:val="22"/>
        <w:szCs w:val="22"/>
      </w:rPr>
      <w:t>-</w:t>
    </w:r>
  </w:p>
  <w:p w:rsidRDefault="00A642CE" w:rsidP="00E911F8" w:rsidR="00A642CE">
    <w:pPr>
      <w:pStyle w:val="Zaglavlje"/>
      <w:jc w:val="right"/>
      <w:rPr>
        <w:sz w:val="22"/>
        <w:szCs w:val="22"/>
      </w:rPr>
    </w:pPr>
  </w:p>
  <w:p w:rsidRDefault="00A642CE" w:rsidP="00E911F8" w:rsidR="00A642CE" w:rsidRPr="00E911F8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6317B7"/>
    <w:multiLevelType w:val="multilevel"/>
    <w:tmpl w:val="0FD495F4"/>
    <w:lvl w:ilvl="0">
      <w:start w:val="3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">
    <w:nsid w:val="72F029BB"/>
    <w:multiLevelType w:val="hybridMultilevel"/>
    <w:tmpl w:val="A3A202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ED3"/>
    <w:rsid w:val="000009FA"/>
    <w:rsid w:val="000015B1"/>
    <w:rsid w:val="00007CCF"/>
    <w:rsid w:val="00024F73"/>
    <w:rsid w:val="0006394A"/>
    <w:rsid w:val="0008622D"/>
    <w:rsid w:val="000D5F6E"/>
    <w:rsid w:val="00114F51"/>
    <w:rsid w:val="00184F4F"/>
    <w:rsid w:val="00293996"/>
    <w:rsid w:val="002B7D55"/>
    <w:rsid w:val="00323B88"/>
    <w:rsid w:val="003B6ADC"/>
    <w:rsid w:val="003C0173"/>
    <w:rsid w:val="00407ED3"/>
    <w:rsid w:val="0045396A"/>
    <w:rsid w:val="004F47E6"/>
    <w:rsid w:val="00500377"/>
    <w:rsid w:val="005043FC"/>
    <w:rsid w:val="0054167F"/>
    <w:rsid w:val="00577E21"/>
    <w:rsid w:val="005C56A4"/>
    <w:rsid w:val="005F06F5"/>
    <w:rsid w:val="006045B3"/>
    <w:rsid w:val="00632E6D"/>
    <w:rsid w:val="00634E89"/>
    <w:rsid w:val="00676A89"/>
    <w:rsid w:val="0068361D"/>
    <w:rsid w:val="00695039"/>
    <w:rsid w:val="006A7459"/>
    <w:rsid w:val="00736C5F"/>
    <w:rsid w:val="007462F8"/>
    <w:rsid w:val="00802171"/>
    <w:rsid w:val="00802189"/>
    <w:rsid w:val="00830966"/>
    <w:rsid w:val="00835196"/>
    <w:rsid w:val="00883FF2"/>
    <w:rsid w:val="008D1F4A"/>
    <w:rsid w:val="00976A56"/>
    <w:rsid w:val="009D29E7"/>
    <w:rsid w:val="00A642CE"/>
    <w:rsid w:val="00A907CA"/>
    <w:rsid w:val="00AB6256"/>
    <w:rsid w:val="00B8698B"/>
    <w:rsid w:val="00B87313"/>
    <w:rsid w:val="00B9782A"/>
    <w:rsid w:val="00BB1091"/>
    <w:rsid w:val="00C30BA0"/>
    <w:rsid w:val="00C77C00"/>
    <w:rsid w:val="00CD641C"/>
    <w:rsid w:val="00D34181"/>
    <w:rsid w:val="00D40F12"/>
    <w:rsid w:val="00D55118"/>
    <w:rsid w:val="00D611C5"/>
    <w:rsid w:val="00D62974"/>
    <w:rsid w:val="00DC355A"/>
    <w:rsid w:val="00E158C7"/>
    <w:rsid w:val="00E413F5"/>
    <w:rsid w:val="00E46C9C"/>
    <w:rsid w:val="00E74EAF"/>
    <w:rsid w:val="00E911F8"/>
    <w:rsid w:val="00EB189C"/>
    <w:rsid w:val="00F1305F"/>
    <w:rsid w:val="00F243B9"/>
    <w:rsid w:val="00F3338C"/>
    <w:rsid w:val="00F84750"/>
    <w:rsid w:val="00FE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A745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911F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11F8"/>
  </w:style>
  <w:style w:styleId="Podnoje" w:type="paragraph">
    <w:name w:val="footer"/>
    <w:basedOn w:val="Normal"/>
    <w:rsid w:val="00E911F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B6A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A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A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A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A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A745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911F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11F8"/>
  </w:style>
  <w:style w:styleId="Podnoje" w:type="paragraph">
    <w:name w:val="footer"/>
    <w:basedOn w:val="Normal"/>
    <w:rsid w:val="00E911F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B6A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A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A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A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A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kod L</izvorni_sadrzaj>
    <derivirana_varijabla naziv="DomainObject.Predmet.PrimjedbaSuca_1">3 kod L</derivirana_varijabla>
  </DomainObject.Predmet.PrimjedbaSuca>
  <DomainObject.Predmet.ProtustrankaFormated>
    <izvorni_sadrzaj>  KOTVAR - GRGIĆ d.o.o.</izvorni_sadrzaj>
    <derivirana_varijabla naziv="DomainObject.Predmet.ProtustrankaFormated_1">  KOTVAR - GRGIĆ d.o.o.</derivirana_varijabla>
  </DomainObject.Predmet.ProtustrankaFormated>
  <DomainObject.Predmet.ProtustrankaFormatedOIB>
    <izvorni_sadrzaj>  KOTVAR - GRGIĆ d.o.o., OIB 23225462260</izvorni_sadrzaj>
    <derivirana_varijabla naziv="DomainObject.Predmet.ProtustrankaFormatedOIB_1">  KOTVAR - GRGIĆ d.o.o., OIB 23225462260</derivirana_varijabla>
  </DomainObject.Predmet.ProtustrankaFormatedOIB>
  <DomainObject.Predmet.ProtustrankaFormatedWithAdress>
    <izvorni_sadrzaj> KOTVAR - GRGIĆ d.o.o., Končanički put 7, 10000 Zagreb</izvorni_sadrzaj>
    <derivirana_varijabla naziv="DomainObject.Predmet.ProtustrankaFormatedWithAdress_1"> KOTVAR - GRGIĆ d.o.o., Končanički put 7, 10000 Zagreb</derivirana_varijabla>
  </DomainObject.Predmet.ProtustrankaFormatedWithAdress>
  <DomainObject.Predmet.ProtustrankaFormatedWithAdressOIB>
    <izvorni_sadrzaj> KOTVAR - GRGIĆ d.o.o., OIB 23225462260, Končanički put 7, 10000 Zagreb</izvorni_sadrzaj>
    <derivirana_varijabla naziv="DomainObject.Predmet.ProtustrankaFormatedWithAdressOIB_1"> KOTVAR - GRGIĆ d.o.o., OIB 23225462260, Končanički put 7, 10000 Zagreb</derivirana_varijabla>
  </DomainObject.Predmet.ProtustrankaFormatedWithAdressOIB>
  <DomainObject.Predmet.ProtustrankaWithAdress>
    <izvorni_sadrzaj>KOTVAR - GRGIĆ d.o.o. Končanički put 7, 10000 Zagreb</izvorni_sadrzaj>
    <derivirana_varijabla naziv="DomainObject.Predmet.ProtustrankaWithAdress_1">KOTVAR - GRGIĆ d.o.o. Končanički put 7, 10000 Zagreb</derivirana_varijabla>
  </DomainObject.Predmet.ProtustrankaWithAdress>
  <DomainObject.Predmet.ProtustrankaWithAdressOIB>
    <izvorni_sadrzaj>KOTVAR - GRGIĆ d.o.o., OIB 23225462260, Končanički put 7, 10000 Zagreb</izvorni_sadrzaj>
    <derivirana_varijabla naziv="DomainObject.Predmet.ProtustrankaWithAdressOIB_1">KOTVAR - GRGIĆ d.o.o., OIB 23225462260, Končanički put 7, 10000 Zagreb</derivirana_varijabla>
  </DomainObject.Predmet.ProtustrankaWithAdressOIB>
  <DomainObject.Predmet.ProtustrankaNazivFormated>
    <izvorni_sadrzaj>KOTVAR - GRGIĆ d.o.o.</izvorni_sadrzaj>
    <derivirana_varijabla naziv="DomainObject.Predmet.ProtustrankaNazivFormated_1">KOTVAR - GRGIĆ d.o.o.</derivirana_varijabla>
  </DomainObject.Predmet.ProtustrankaNazivFormated>
  <DomainObject.Predmet.ProtustrankaNazivFormatedOIB>
    <izvorni_sadrzaj>KOTVAR - GRGIĆ d.o.o., OIB 23225462260</izvorni_sadrzaj>
    <derivirana_varijabla naziv="DomainObject.Predmet.ProtustrankaNazivFormatedOIB_1">KOTVAR - GRGIĆ d.o.o., OIB 23225462260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Raiffeisenbank St. Stefan-Jagerberg-Wolfsberg eGen zastupanog po punomoćniku Odvjetničko društvo Borić &amp; partneri d.o.o.; Odvjetnički ured Ivan Kusalić</izvorni_sadrzaj>
    <derivirana_varijabla naziv="DomainObject.Predmet.StrankaFormated_1">  MINISTARSTVO FINANCIJA-POREZNA UPRAVA; Raiffeisenbank St. Stefan-Jagerberg-Wolfsberg eGen zastupanog po punomoćniku Odvjetničko društvo Borić &amp; partneri d.o.o.; Odvjetnički ured Ivan Kusalić</derivirana_varijabla>
  </DomainObject.Predmet.StrankaFormated>
  <DomainObject.Predmet.StrankaFormatedOIB>
    <izvorni_sadrzaj>  MINISTARSTVO FINANCIJA-POREZNA UPRAVA, OIB 18683136487; Raiffeisenbank St. Stefan-Jagerberg-Wolfsberg eGen, OIB 11609308792 zastupanog po punomoćniku Odvjetničko društvo Borić &amp; partneri d.o.o.; Odvjetnički ured Ivan Kusalić, OIB 16109712911</izvorni_sadrzaj>
    <derivirana_varijabla naziv="DomainObject.Predmet.StrankaFormatedOIB_1">  MINISTARSTVO FINANCIJA-POREZNA UPRAVA, OIB 18683136487; Raiffeisenbank St. Stefan-Jagerberg-Wolfsberg eGen, OIB 11609308792 zastupanog po punomoćniku Odvjetničko društvo Borić &amp; partneri d.o.o.; Odvjetnički ured Ivan Kusalić, OIB 16109712911</derivirana_varijabla>
  </DomainObject.Predmet.StrankaFormatedOIB>
  <DomainObject.Predmet.StrankaFormatedWithAdress>
    <izvorni_sadrzaj> MINISTARSTVO FINANCIJA-POREZNA UPRAVA, Albrechtova 42, 10000 Zagreb; Raiffeisenbank St. Stefan-Jagerberg-Wolfsberg eGen, Murecker str. 23, 8083 St. Stefan im Rosental zastupanog po punomoćniku Odvjetničko društvo Borić &amp; partneri d.o.o.; Odvjetnički ured Ivan Kusalić, Masarykova 22, 10000 Zagreb</izvorni_sadrzaj>
    <derivirana_varijabla naziv="DomainObject.Predmet.StrankaFormatedWithAdress_1"> MINISTARSTVO FINANCIJA-POREZNA UPRAVA, Albrechtova 42, 10000 Zagreb; Raiffeisenbank St. Stefan-Jagerberg-Wolfsberg eGen, Murecker str. 23, 8083 St. Stefan im Rosental zastupanog po punomoćniku Odvjetničko društvo Borić &amp; partneri d.o.o.; Odvjetnički ured Ivan Kusalić, Masarykova 22, 10000 Zagreb</derivirana_varijabla>
  </DomainObject.Predmet.StrankaFormatedWithAdress>
  <DomainObject.Predmet.StrankaFormatedWithAdressOIB>
    <izvorni_sadrzaj> MINISTARSTVO FINANCIJA-POREZNA UPRAVA, OIB 18683136487, Albrechtova 42, 10000 Zagreb; Raiffeisenbank St. Stefan-Jagerberg-Wolfsberg eGen, OIB 11609308792, Murecker str. 23, 8083 St. Stefan im Rosental zastupanog po punomoćniku Odvjetničko društvo Borić &amp; partneri d.o.o.; Odvjetnički ured Ivan Kusalić, OIB 16109712911, Masarykova 22, 10000 Zagreb</izvorni_sadrzaj>
    <derivirana_varijabla naziv="DomainObject.Predmet.StrankaFormatedWithAdressOIB_1"> MINISTARSTVO FINANCIJA-POREZNA UPRAVA, OIB 18683136487, Albrechtova 42, 10000 Zagreb; Raiffeisenbank St. Stefan-Jagerberg-Wolfsberg eGen, OIB 11609308792, Murecker str. 23, 8083 St. Stefan im Rosental zastupanog po punomoćniku Odvjetničko društvo Borić &amp; partneri d.o.o.; Odvjetnički ured Ivan Kusalić, OIB 16109712911, Masarykova 22, 10000 Zagreb</derivirana_varijabla>
  </DomainObject.Predmet.StrankaFormatedWithAdressOIB>
  <DomainObject.Predmet.StrankaWithAdress>
    <izvorni_sadrzaj>MINISTARSTVO FINANCIJA-POREZNA UPRAVA Albrechtova 42,10000 Zagreb,Raiffeisenbank St. Stefan-Jagerberg-Wolfsberg eGen Murecker str. 23,8083 St. Stefan im Rosental,Odvjetnički ured Ivan Kusalić Masarykova 22,10000 Zagreb</izvorni_sadrzaj>
    <derivirana_varijabla naziv="DomainObject.Predmet.StrankaWithAdress_1">MINISTARSTVO FINANCIJA-POREZNA UPRAVA Albrechtova 42,10000 Zagreb,Raiffeisenbank St. Stefan-Jagerberg-Wolfsberg eGen Murecker str. 23,8083 St. Stefan im Rosental,Odvjetnički ured Ivan Kusalić Masarykova 22,10000 Zagreb</derivirana_varijabla>
  </DomainObject.Predmet.StrankaWithAdress>
  <DomainObject.Predmet.StrankaWithAdressOIB>
    <izvorni_sadrzaj>MINISTARSTVO FINANCIJA-POREZNA UPRAVA, OIB 18683136487, Albrechtova 42,10000 Zagreb,Raiffeisenbank St. Stefan-Jagerberg-Wolfsberg eGen, OIB 11609308792, Murecker str. 23,8083 St. Stefan im Rosental,Odvjetnički ured Ivan Kusalić, OIB 16109712911, Masarykova 22,10000 Zagreb</izvorni_sadrzaj>
    <derivirana_varijabla naziv="DomainObject.Predmet.StrankaWithAdressOIB_1">MINISTARSTVO FINANCIJA-POREZNA UPRAVA, OIB 18683136487, Albrechtova 42,10000 Zagreb,Raiffeisenbank St. Stefan-Jagerberg-Wolfsberg eGen, OIB 11609308792, Murecker str. 23,8083 St. Stefan im Rosental,Odvjetnički ured Ivan Kusalić, OIB 16109712911, Masarykova 22,10000 Zagreb</derivirana_varijabla>
  </DomainObject.Predmet.StrankaWithAdressOIB>
  <DomainObject.Predmet.StrankaNazivFormated>
    <izvorni_sadrzaj>MINISTARSTVO FINANCIJA-POREZNA UPRAVA,Raiffeisenbank St. Stefan-Jagerberg-Wolfsberg eGen,Odvjetnički ured Ivan Kusalić</izvorni_sadrzaj>
    <derivirana_varijabla naziv="DomainObject.Predmet.StrankaNazivFormated_1">MINISTARSTVO FINANCIJA-POREZNA UPRAVA,Raiffeisenbank St. Stefan-Jagerberg-Wolfsberg eGen,Odvjetnički ured Ivan Kusalić</derivirana_varijabla>
  </DomainObject.Predmet.StrankaNazivFormated>
  <DomainObject.Predmet.StrankaNazivFormatedOIB>
    <izvorni_sadrzaj>MINISTARSTVO FINANCIJA-POREZNA UPRAVA, OIB 18683136487,Raiffeisenbank St. Stefan-Jagerberg-Wolfsberg eGen, OIB 11609308792,Odvjetnički ured Ivan Kusalić, OIB 16109712911</izvorni_sadrzaj>
    <derivirana_varijabla naziv="DomainObject.Predmet.StrankaNazivFormatedOIB_1">MINISTARSTVO FINANCIJA-POREZNA UPRAVA, OIB 18683136487,Raiffeisenbank St. Stefan-Jagerberg-Wolfsberg eGen, OIB 11609308792,Odvjetnički ured Ivan Kusalić, OIB 16109712911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FINANCIJA-POREZNA UPRAVA</item>
      <item>Raiffeisenbank St. Stefan-Jagerberg-Wolfsberg eGen zastupanog po punomoćniku Odvjetničko društvo Borić &amp; partneri d.o.o.</item>
      <item>Odvjetnički ured Ivan Kusalić</item>
    </izvorni_sadrzaj>
    <derivirana_varijabla naziv="DomainObject.Predmet.StrankaListFormated_1">
      <item>MINISTARSTVO FINANCIJA-POREZNA UPRAVA</item>
      <item>Raiffeisenbank St. Stefan-Jagerberg-Wolfsberg eGen zastupanog po punomoćniku Odvjetničko društvo Borić &amp; partneri d.o.o.</item>
      <item>Odvjetnički ured Ivan Kusalić</item>
    </derivirana_varijabla>
  </DomainObject.Predmet.StrankaListFormated>
  <DomainObject.Predmet.StrankaListFormatedOIB>
    <izvorni_sadrzaj>
      <item>MINISTARSTVO FINANCIJA-POREZNA UPRAVA, OIB 18683136487</item>
      <item>Raiffeisenbank St. Stefan-Jagerberg-Wolfsberg eGen, OIB 11609308792 zastupanog po punomoćniku Odvjetničko društvo Borić &amp; partneri d.o.o.</item>
      <item>Odvjetnički ured Ivan Kusalić, OIB 16109712911</item>
    </izvorni_sadrzaj>
    <derivirana_varijabla naziv="DomainObject.Predmet.StrankaListFormatedOIB_1">
      <item>MINISTARSTVO FINANCIJA-POREZNA UPRAVA, OIB 18683136487</item>
      <item>Raiffeisenbank St. Stefan-Jagerberg-Wolfsberg eGen, OIB 11609308792 zastupanog po punomoćniku Odvjetničko društvo Borić &amp; partneri d.o.o.</item>
      <item>Odvjetnički ured Ivan Kusalić, OIB 16109712911</item>
    </derivirana_varijabla>
  </DomainObject.Predmet.StrankaListFormatedOIB>
  <DomainObject.Predmet.StrankaListFormatedWithAdress>
    <izvorni_sadrzaj>
      <item>MINISTARSTVO FINANCIJA-POREZNA UPRAVA, Albrechtova 42, 10000 Zagreb</item>
      <item>Raiffeisenbank St. Stefan-Jagerberg-Wolfsberg eGen, Murecker str. 23, 8083 St. Stefan im Rosental zastupanog po punomoćniku Odvjetničko društvo Borić &amp; partneri d.o.o.</item>
      <item>Odvjetnički ured Ivan Kusalić, Masarykova 22, 10000 Zagreb</item>
    </izvorni_sadrzaj>
    <derivirana_varijabla naziv="DomainObject.Predmet.StrankaListFormatedWithAdress_1">
      <item>MINISTARSTVO FINANCIJA-POREZNA UPRAVA, Albrechtova 42, 10000 Zagreb</item>
      <item>Raiffeisenbank St. Stefan-Jagerberg-Wolfsberg eGen, Murecker str. 23, 8083 St. Stefan im Rosental zastupanog po punomoćniku Odvjetničko društvo Borić &amp; partneri d.o.o.</item>
      <item>Odvjetnički ured Ivan Kusalić, Masarykova 22,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Borić &amp; partneri d.o.o.</item>
      <item>Odvjetnički ured Ivan Kusalić, OIB 16109712911, Masarykova 22, 10000 Zagreb</item>
    </izvorni_sadrzaj>
    <derivirana_varijabla naziv="DomainObject.Predmet.StrankaListFormatedWithAdressOIB_1"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Borić &amp; partneri d.o.o.</item>
      <item>Odvjetnički ured Ivan Kusalić, OIB 16109712911, Masarykova 22, 10000 Zagreb</item>
    </derivirana_varijabla>
  </DomainObject.Predmet.StrankaListFormatedWithAdressOIB>
  <DomainObject.Predmet.StrankaListNazivFormated>
    <izvorni_sadrzaj>
      <item>MINISTARSTVO FINANCIJA-POREZNA UPRAVA</item>
      <item>Raiffeisenbank St. Stefan-Jagerberg-Wolfsberg eGen</item>
      <item>Odvjetnički ured Ivan Kusalić</item>
    </izvorni_sadrzaj>
    <derivirana_varijabla naziv="DomainObject.Predmet.StrankaListNazivFormated_1">
      <item>MINISTARSTVO FINANCIJA-POREZNA UPRAVA</item>
      <item>Raiffeisenbank St. Stefan-Jagerberg-Wolfsberg eGen</item>
      <item>Odvjetnički ured Ivan Kusalić</item>
    </derivirana_varijabla>
  </DomainObject.Predmet.StrankaListNazivFormated>
  <DomainObject.Predmet.StrankaListNazivFormatedOIB>
    <izvorni_sadrzaj>
      <item>MINISTARSTVO FINANCIJA-POREZNA UPRAVA, OIB 18683136487</item>
      <item>Raiffeisenbank St. Stefan-Jagerberg-Wolfsberg eGen, OIB 11609308792</item>
      <item>Odvjetnički ured Ivan Kusalić, OIB 16109712911</item>
    </izvorni_sadrzaj>
    <derivirana_varijabla naziv="DomainObject.Predmet.StrankaListNazivFormatedOIB_1">
      <item>MINISTARSTVO FINANCIJA-POREZNA UPRAVA, OIB 18683136487</item>
      <item>Raiffeisenbank St. Stefan-Jagerberg-Wolfsberg eGen, OIB 11609308792</item>
      <item>Odvjetnički ured Ivan Kusalić, OIB 16109712911</item>
    </derivirana_varijabla>
  </DomainObject.Predmet.StrankaListNazivFormatedOIB>
  <DomainObject.Predmet.ProtuStrankaListFormated>
    <izvorni_sadrzaj>
      <item>KOTVAR - GRGIĆ d.o.o.</item>
    </izvorni_sadrzaj>
    <derivirana_varijabla naziv="DomainObject.Predmet.ProtuStrankaListFormated_1">
      <item>KOTVAR - GRGIĆ d.o.o.</item>
    </derivirana_varijabla>
  </DomainObject.Predmet.ProtuStrankaListFormated>
  <DomainObject.Predmet.ProtuStrankaListFormatedOIB>
    <izvorni_sadrzaj>
      <item>KOTVAR - GRGIĆ d.o.o., OIB 23225462260</item>
    </izvorni_sadrzaj>
    <derivirana_varijabla naziv="DomainObject.Predmet.ProtuStrankaListFormatedOIB_1">
      <item>KOTVAR - GRGIĆ d.o.o., OIB 23225462260</item>
    </derivirana_varijabla>
  </DomainObject.Predmet.ProtuStrankaListFormatedOIB>
  <DomainObject.Predmet.ProtuStrankaListFormatedWithAdress>
    <izvorni_sadrzaj>
      <item>KOTVAR - GRGIĆ d.o.o., Končanički put 7, 10000 Zagreb</item>
    </izvorni_sadrzaj>
    <derivirana_varijabla naziv="DomainObject.Predmet.ProtuStrankaListFormatedWithAdress_1">
      <item>KOTVAR - GRGIĆ d.o.o., Končanički put 7, 10000 Zagreb</item>
    </derivirana_varijabla>
  </DomainObject.Predmet.ProtuStrankaListFormatedWithAdress>
  <DomainObject.Predmet.ProtuStrankaListFormatedWithAdressOIB>
    <izvorni_sadrzaj>
      <item>KOTVAR - GRGIĆ d.o.o., OIB 23225462260, Končanički put 7, 10000 Zagreb</item>
    </izvorni_sadrzaj>
    <derivirana_varijabla naziv="DomainObject.Predmet.ProtuStrankaListFormatedWithAdressOIB_1">
      <item>KOTVAR - GRGIĆ d.o.o., OIB 23225462260, Končanički put 7, 10000 Zagreb</item>
    </derivirana_varijabla>
  </DomainObject.Predmet.ProtuStrankaListFormatedWithAdressOIB>
  <DomainObject.Predmet.ProtuStrankaListNazivFormated>
    <izvorni_sadrzaj>
      <item>KOTVAR - GRGIĆ d.o.o.</item>
    </izvorni_sadrzaj>
    <derivirana_varijabla naziv="DomainObject.Predmet.ProtuStrankaListNazivFormated_1">
      <item>KOTVAR - GRGIĆ d.o.o.</item>
    </derivirana_varijabla>
  </DomainObject.Predmet.ProtuStrankaListNazivFormated>
  <DomainObject.Predmet.ProtuStrankaListNazivFormatedOIB>
    <izvorni_sadrzaj>
      <item>KOTVAR - GRGIĆ d.o.o., OIB 23225462260</item>
    </izvorni_sadrzaj>
    <derivirana_varijabla naziv="DomainObject.Predmet.ProtuStrankaListNazivFormatedOIB_1">
      <item>KOTVAR - GRGIĆ d.o.o., OIB 23225462260</item>
    </derivirana_varijabla>
  </DomainObject.Predmet.ProtuStrankaListNazivFormatedOIB>
  <DomainObject.Predmet.OstaliListFormated>
    <izvorni_sadrzaj>
      <item>Pero Grgić</item>
      <item>Odvjetničko društvo Borić &amp; partneri d.o.o. punomoćnik sudionika u postupku Raiffeisenbank St. Stefan-Jagerberg-Wolfsberg eGen</item>
    </izvorni_sadrzaj>
    <derivirana_varijabla naziv="DomainObject.Predmet.OstaliListFormated_1">
      <item>Pero Grgić</item>
      <item>Odvjetničko društvo Borić &amp; partneri d.o.o. punomoćnik sudionika u postupku Raiffeisenbank St. Stefan-Jagerberg-Wolfsberg eGen</item>
    </derivirana_varijabla>
  </DomainObject.Predmet.OstaliListFormated>
  <DomainObject.Predmet.OstaliListFormatedOIB>
    <izvorni_sadrzaj>
      <item>Pero Grgić, OIB 55579223675</item>
      <item>Odvjetničko društvo Borić &amp; partneri d.o.o., OIB 75819777315 punomoćnik sudionika u postupku Raiffeisenbank St. Stefan-Jagerberg-Wolfsberg eGen</item>
    </izvorni_sadrzaj>
    <derivirana_varijabla naziv="DomainObject.Predmet.OstaliListFormatedOIB_1">
      <item>Pero Grgić, OIB 55579223675</item>
      <item>Odvjetničko društvo Borić &amp; partneri d.o.o., OIB 75819777315 punomoćnik sudionika u postupku Raiffeisenbank St. Stefan-Jagerberg-Wolfsberg eGen</item>
    </derivirana_varijabla>
  </DomainObject.Predmet.OstaliListFormatedOIB>
  <DomainObject.Predmet.OstaliListFormatedWithAdress>
    <izvorni_sadrzaj>
      <item>Pero Grgić, Končanički Put 7, 10000 Zagreb</item>
      <item>Odvjetničko društvo Borić &amp; partneri d.o.o., Josipa Marohnića 1, 10000 Zagreb punomoćnik sudionika u postupku Raiffeisenbank St. Stefan-Jagerberg-Wolfsberg eGen</item>
    </izvorni_sadrzaj>
    <derivirana_varijabla naziv="DomainObject.Predmet.OstaliListFormatedWithAdress_1">
      <item>Pero Grgić, Končanički Put 7, 10000 Zagreb</item>
      <item>Odvjetničko društvo Borić &amp; partneri d.o.o., Josipa Marohnića 1, 10000 Zagreb punomoćnik sudionika u postupku Raiffeisenbank St. Stefan-Jagerberg-Wolfsberg eGen</item>
    </derivirana_varijabla>
  </DomainObject.Predmet.OstaliListFormatedWithAdress>
  <DomainObject.Predmet.OstaliListFormatedWithAdressOIB>
    <izvorni_sadrzaj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izvorni_sadrzaj>
    <derivirana_varijabla naziv="DomainObject.Predmet.OstaliListFormatedWithAdressOIB_1"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derivirana_varijabla>
  </DomainObject.Predmet.OstaliListFormatedWithAdressOIB>
  <DomainObject.Predmet.OstaliListNazivFormated>
    <izvorni_sadrzaj>
      <item>Pero Grgić</item>
      <item>Odvjetničko društvo Borić &amp; partneri d.o.o.</item>
    </izvorni_sadrzaj>
    <derivirana_varijabla naziv="DomainObject.Predmet.OstaliListNazivFormated_1">
      <item>Pero Grgić</item>
      <item>Odvjetničko društvo Borić &amp; partneri d.o.o.</item>
    </derivirana_varijabla>
  </DomainObject.Predmet.OstaliListNazivFormated>
  <DomainObject.Predmet.OstaliListNazivFormatedOIB>
    <izvorni_sadrzaj>
      <item>Pero Grgić, OIB 55579223675</item>
      <item>Odvjetničko društvo Borić &amp; partneri d.o.o., OIB 75819777315</item>
    </izvorni_sadrzaj>
    <derivirana_varijabla naziv="DomainObject.Predmet.OstaliListNazivFormatedOIB_1">
      <item>Pero Grgić, OIB 55579223675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St. Stefan-Jagerberg-Wolfsberg eGen i dr.</izvorni_sadrzaj>
    <derivirana_varijabla naziv="DomainObject.Predmet.StrankaIDrugi_1">Raiffeisenbank St. Stefan-Jagerberg-Wolfsberg eGen i dr.</derivirana_varijabla>
  </DomainObject.Predmet.StrankaIDrugi>
  <DomainObject.Predmet.ProtustrankaIDrugi>
    <izvorni_sadrzaj>KOTVAR - GRGIĆ d.o.o.</izvorni_sadrzaj>
    <derivirana_varijabla naziv="DomainObject.Predmet.ProtustrankaIDrugi_1">KOTVAR - GRGIĆ d.o.o.</derivirana_varijabla>
  </DomainObject.Predmet.ProtustrankaIDrugi>
  <DomainObject.Predmet.StrankaIDrugiAdressOIB>
    <izvorni_sadrzaj>Raiffeisenbank St. Stefan-Jagerberg-Wolfsberg eGen, OIB 11609308792, Murecker str. 23, 8083 St. Stefan im Rosental i dr.</izvorni_sadrzaj>
    <derivirana_varijabla naziv="DomainObject.Predmet.StrankaIDrugiAdressOIB_1">Raiffeisenbank St. Stefan-Jagerberg-Wolfsberg eGen, OIB 11609308792, Murecker str. 23, 8083 St. Stefan im Rosental i dr.</derivirana_varijabla>
  </DomainObject.Predmet.StrankaIDrugiAdressOIB>
  <DomainObject.Predmet.ProtustrankaIDrugiAdressOIB>
    <izvorni_sadrzaj>KOTVAR - GRGIĆ d.o.o., OIB 23225462260, Končanički put 7, 10000 Zagreb</izvorni_sadrzaj>
    <derivirana_varijabla naziv="DomainObject.Predmet.ProtustrankaIDrugiAdressOIB_1">KOTVAR - GRGIĆ d.o.o., OIB 23225462260, Končanički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KOTVAR - GRGIĆ d.o.o.</item>
      <item>MINISTARSTVO FINANCIJA-POREZNA UPRAVA</item>
      <item>Raiffeisenbank St. Stefan-Jagerberg-Wolfsberg eGen</item>
      <item>Pero Grgić</item>
      <item>Odvjetničko društvo Borić &amp; partneri d.o.o.</item>
      <item>Odvjetnički ured Ivan Kusalić</item>
    </izvorni_sadrzaj>
    <derivirana_varijabla naziv="DomainObject.Predmet.SudioniciListNaziv_1">
      <item>KOTVAR - GRGIĆ d.o.o.</item>
      <item>MINISTARSTVO FINANCIJA-POREZNA UPRAVA</item>
      <item>Raiffeisenbank St. Stefan-Jagerberg-Wolfsberg eGen</item>
      <item>Pero Grgić</item>
      <item>Odvjetničko društvo Borić &amp; partneri d.o.o.</item>
      <item>Odvjetnički ured Ivan Kusalić</item>
    </derivirana_varijabla>
  </DomainObject.Predmet.SudioniciListNaziv>
  <DomainObject.Predmet.SudioniciListAdressOIB>
    <izvorni_sadrzaj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Pero Grgić, OIB 55579223675, Končanički Put 7,10000 Zagreb</item>
      <item>Odvjetničko društvo Borić &amp; partneri d.o.o., OIB 75819777315, Josipa Marohnića 1,10000 Zagreb</item>
      <item>Odvjetnički ured Ivan Kusalić, OIB 16109712911, Masarykova 22,10000 Zagreb</item>
    </izvorni_sadrzaj>
    <derivirana_varijabla naziv="DomainObject.Predmet.SudioniciListAdressOIB_1"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Pero Grgić, OIB 55579223675, Končanički Put 7,10000 Zagreb</item>
      <item>Odvjetničko društvo Borić &amp; partneri d.o.o., OIB 75819777315, Josipa Marohnića 1,10000 Zagreb</item>
      <item>Odvjetnički ured Ivan Kusalić, OIB 16109712911, Masarykova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23225462260</item>
      <item>, OIB 18683136487</item>
      <item>, OIB 11609308792</item>
      <item>, OIB 55579223675</item>
      <item>, OIB 75819777315</item>
      <item>, OIB 16109712911</item>
    </izvorni_sadrzaj>
    <derivirana_varijabla naziv="DomainObject.Predmet.SudioniciListNazivOIB_1">
      <item>, OIB 23225462260</item>
      <item>, OIB 18683136487</item>
      <item>, OIB 11609308792</item>
      <item>, OIB 55579223675</item>
      <item>, OIB 75819777315</item>
      <item>, OIB 16109712911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374</properties:Words>
  <properties:Characters>2150</properties:Characters>
  <properties:Lines>83</properties:Lines>
  <properties:Paragraphs>36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</vt:lpstr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2018-01-30T12:14:00Z</dcterms:created>
  <dc:creator>Sudsko vijeće</dc:creator>
  <cp:lastModifiedBy>Monika Grbac</cp:lastModifiedBy>
  <cp:lastPrinted>2018-01-30T12:23:00Z</cp:lastPrinted>
  <dcterms:modified xmlns:xsi="http://www.w3.org/2001/XMLSchema-instance" xsi:type="dcterms:W3CDTF">2018-02-09T13:38:00Z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