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3b12" w14:paraId="d3a3b12" w:rsidRDefault="0009014B" w:rsidP="0009014B" w:rsidR="0009014B" w:rsidRPr="0009014B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r w:rsidRPr="0009014B">
        <w:rPr>
          <w:bCs/>
          <w:noProof/>
          <w:sz w:val="20"/>
          <w:szCs w:val="20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14B" w:rsidP="0009014B" w:rsidR="0009014B" w:rsidRPr="0009014B">
      <w:pPr>
        <w:jc w:val="both"/>
        <w:rPr>
          <w:bCs/>
          <w:sz w:val="20"/>
          <w:szCs w:val="20"/>
        </w:rPr>
      </w:pPr>
      <w:r w:rsidRPr="0009014B">
        <w:rPr>
          <w:rFonts w:eastAsia="MS Mincho"/>
          <w:bCs/>
        </w:rPr>
        <w:t>REPUBLIKA HRVATSKA</w:t>
      </w:r>
    </w:p>
    <w:p w:rsidRDefault="0009014B" w:rsidP="0009014B" w:rsidR="0009014B" w:rsidRPr="0009014B">
      <w:pPr>
        <w:jc w:val="both"/>
        <w:rPr>
          <w:bCs/>
          <w:sz w:val="20"/>
          <w:szCs w:val="20"/>
        </w:rPr>
      </w:pPr>
      <w:r w:rsidRPr="0009014B">
        <w:rPr>
          <w:rFonts w:eastAsia="MS Mincho"/>
          <w:bCs/>
        </w:rPr>
        <w:t>TRGOVAČKI SUD U RIJECI</w:t>
      </w:r>
    </w:p>
    <w:p w:rsidRDefault="0009014B" w:rsidP="0009014B" w:rsidR="0009014B">
      <w:pPr>
        <w:jc w:val="both"/>
        <w:rPr>
          <w:rFonts w:eastAsia="MS Mincho"/>
          <w:bCs/>
        </w:rPr>
      </w:pPr>
      <w:r w:rsidRPr="0009014B">
        <w:rPr>
          <w:rFonts w:eastAsia="MS Mincho"/>
          <w:bCs/>
        </w:rPr>
        <w:t xml:space="preserve">      Rijeka, Zadarska 1 i 3</w:t>
      </w:r>
    </w:p>
    <w:p w:rsidRDefault="0009014B" w:rsidP="0009014B" w:rsidR="0009014B" w:rsidRPr="0009014B">
      <w:pPr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09014B" w:rsidP="006C666A" w:rsidR="0009014B" w:rsidRPr="007873EE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09014B" w:rsidP="006C666A" w:rsidR="0009014B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B5EB4">
        <w:rPr>
          <w:rFonts w:eastAsia="MS Mincho"/>
        </w:rPr>
        <w:t>22</w:t>
      </w:r>
      <w:r>
        <w:rPr>
          <w:rFonts w:eastAsia="MS Mincho"/>
        </w:rPr>
        <w:t xml:space="preserve">. </w:t>
      </w:r>
      <w:r w:rsidR="00DB5EB4">
        <w:rPr>
          <w:rFonts w:eastAsia="MS Mincho"/>
        </w:rPr>
        <w:t xml:space="preserve">travnja </w:t>
      </w:r>
      <w:r>
        <w:t>201</w:t>
      </w:r>
      <w:r w:rsidR="00DB5EB4">
        <w:t>6</w:t>
      </w:r>
      <w:r>
        <w:t>.</w:t>
      </w:r>
      <w:r>
        <w:rPr>
          <w:rFonts w:eastAsia="MS Mincho"/>
        </w:rPr>
        <w:t xml:space="preserve"> 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DB5EB4">
        <w:rPr>
          <w:rFonts w:eastAsia="MS Mincho"/>
        </w:rPr>
        <w:t xml:space="preserve"> </w:t>
      </w:r>
      <w:r w:rsidR="00DB5EB4" w:rsidRPr="00DB5EB4">
        <w:t>Matej</w:t>
      </w:r>
      <w:r w:rsidR="00DB5EB4">
        <w:t>u</w:t>
      </w:r>
      <w:r w:rsidR="00DB5EB4" w:rsidRPr="00DB5EB4">
        <w:t xml:space="preserve"> </w:t>
      </w:r>
      <w:r w:rsidR="00DB5EB4">
        <w:t xml:space="preserve"> </w:t>
      </w:r>
      <w:proofErr w:type="spellStart"/>
      <w:r w:rsidR="00DB5EB4" w:rsidRPr="00DB5EB4">
        <w:t>Peroš</w:t>
      </w:r>
      <w:r w:rsidR="00DB5EB4">
        <w:t>i</w:t>
      </w:r>
      <w:proofErr w:type="spellEnd"/>
      <w:r w:rsidR="00DB5EB4" w:rsidRPr="00DB5EB4">
        <w:t xml:space="preserve">, </w:t>
      </w:r>
      <w:r w:rsidR="00DB5EB4">
        <w:t xml:space="preserve"> </w:t>
      </w:r>
      <w:proofErr w:type="spellStart"/>
      <w:r w:rsidR="00DB5EB4" w:rsidRPr="00DB5EB4">
        <w:t>Srgaši</w:t>
      </w:r>
      <w:proofErr w:type="spellEnd"/>
      <w:r w:rsidR="00DB5EB4" w:rsidRPr="00DB5EB4">
        <w:t xml:space="preserve"> 39D</w:t>
      </w:r>
      <w:r w:rsidR="00DB5EB4">
        <w:t xml:space="preserve">,  </w:t>
      </w:r>
      <w:proofErr w:type="spellStart"/>
      <w:r w:rsidR="00DB5EB4" w:rsidRPr="00DB5EB4">
        <w:t>Šmarje</w:t>
      </w:r>
      <w:proofErr w:type="spellEnd"/>
      <w:r w:rsidR="00DB5EB4" w:rsidRPr="00DB5EB4">
        <w:t xml:space="preserve">,  </w:t>
      </w:r>
      <w:r w:rsidR="00DB5EB4">
        <w:t xml:space="preserve">  Slovenija    </w:t>
      </w:r>
      <w:r w:rsidR="00DB5EB4" w:rsidRPr="00DB5EB4">
        <w:t>(</w:t>
      </w:r>
      <w:r w:rsidR="00DB5EB4">
        <w:t xml:space="preserve"> </w:t>
      </w:r>
      <w:r w:rsidR="00DB5EB4" w:rsidRPr="00DB5EB4">
        <w:t>OIB 46699281658</w:t>
      </w:r>
      <w:r w:rsidR="00DB5EB4">
        <w:t xml:space="preserve"> </w:t>
      </w:r>
      <w:r w:rsidR="00DB5EB4" w:rsidRPr="00DB5EB4">
        <w:t>)</w:t>
      </w:r>
      <w:r w:rsidR="00DB5EB4">
        <w:t xml:space="preserve"> </w:t>
      </w:r>
      <w:r>
        <w:t xml:space="preserve">d o s u đ u j </w:t>
      </w:r>
      <w:r w:rsidR="00DB5EB4">
        <w:t>e</w:t>
      </w:r>
      <w:r>
        <w:t xml:space="preserve">   s e  nekretnin</w:t>
      </w:r>
      <w:r w:rsidR="00DB5EB4">
        <w:t>a</w:t>
      </w:r>
      <w:r>
        <w:t xml:space="preserve"> stečajnog dužnika </w:t>
      </w:r>
      <w:r>
        <w:rPr>
          <w:bCs/>
        </w:rPr>
        <w:t>upisan</w:t>
      </w:r>
      <w:r w:rsidR="00DB5EB4">
        <w:rPr>
          <w:bCs/>
        </w:rPr>
        <w:t>a</w:t>
      </w:r>
      <w:r>
        <w:t xml:space="preserve"> u zemljišnim  knjigama Općinskog suda u Puli Zemljišnoknjižni odjel </w:t>
      </w:r>
      <w:r w:rsidR="00A5093E">
        <w:t xml:space="preserve">Rovinj </w:t>
      </w:r>
      <w:r w:rsidR="00A5093E" w:rsidRPr="000B4479">
        <w:t xml:space="preserve">u z.k.ul. </w:t>
      </w:r>
      <w:r w:rsidR="00A5093E">
        <w:t xml:space="preserve">1752 </w:t>
      </w:r>
      <w:r w:rsidR="00A5093E" w:rsidRPr="000B4479">
        <w:t xml:space="preserve">k.o. </w:t>
      </w:r>
      <w:r w:rsidR="00A5093E">
        <w:t>Žminj na</w:t>
      </w:r>
      <w:r w:rsidR="00A5093E" w:rsidRPr="000B4479">
        <w:t xml:space="preserve"> </w:t>
      </w:r>
      <w:proofErr w:type="spellStart"/>
      <w:r w:rsidR="00A5093E" w:rsidRPr="000B4479">
        <w:t>k.č</w:t>
      </w:r>
      <w:proofErr w:type="spellEnd"/>
      <w:r w:rsidR="00A5093E" w:rsidRPr="000B4479">
        <w:t xml:space="preserve">. </w:t>
      </w:r>
      <w:r w:rsidR="00A5093E">
        <w:t>1074/Z KUĆA</w:t>
      </w:r>
      <w:r>
        <w:t xml:space="preserve"> </w:t>
      </w:r>
      <w:r w:rsidR="00A5093E">
        <w:t xml:space="preserve"> </w:t>
      </w:r>
      <w:r>
        <w:rPr>
          <w:iCs/>
        </w:rPr>
        <w:t xml:space="preserve">po cijeni od </w:t>
      </w:r>
      <w:r w:rsidR="00F77014">
        <w:t>10</w:t>
      </w:r>
      <w:r w:rsidR="00DB5EB4">
        <w:t>3</w:t>
      </w:r>
      <w:r w:rsidR="00F77014">
        <w:t>.000,00</w:t>
      </w:r>
      <w:r>
        <w:t xml:space="preserve"> </w:t>
      </w:r>
      <w:r>
        <w:rPr>
          <w:iCs/>
        </w:rPr>
        <w:t xml:space="preserve">kn. 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DB5EB4" w:rsidRPr="00DB5EB4">
        <w:t xml:space="preserve">Matej  </w:t>
      </w:r>
      <w:proofErr w:type="spellStart"/>
      <w:r w:rsidR="00DB5EB4" w:rsidRPr="00DB5EB4">
        <w:t>Peroš</w:t>
      </w:r>
      <w:r w:rsidR="00DB5EB4">
        <w:t>a</w:t>
      </w:r>
      <w:proofErr w:type="spellEnd"/>
      <w:r w:rsidR="00DB5EB4" w:rsidRPr="00DB5EB4">
        <w:t xml:space="preserve">,  </w:t>
      </w:r>
      <w:proofErr w:type="spellStart"/>
      <w:r w:rsidR="00DB5EB4" w:rsidRPr="00DB5EB4">
        <w:t>Srgaši</w:t>
      </w:r>
      <w:proofErr w:type="spellEnd"/>
      <w:r w:rsidR="00DB5EB4" w:rsidRPr="00DB5EB4">
        <w:t xml:space="preserve"> 39D,  </w:t>
      </w:r>
      <w:proofErr w:type="spellStart"/>
      <w:r w:rsidR="00DB5EB4" w:rsidRPr="00DB5EB4">
        <w:t>Šmarje</w:t>
      </w:r>
      <w:proofErr w:type="spellEnd"/>
      <w:r w:rsidR="00DB5EB4" w:rsidRPr="00DB5EB4">
        <w:t>,   Slovenija    ( OIB 46699281658 )</w:t>
      </w:r>
      <w:r w:rsidR="00DB5EB4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  <w:rPr>
          <w:bCs/>
        </w:rPr>
      </w:pPr>
      <w:r>
        <w:t>III.</w:t>
      </w:r>
      <w:r>
        <w:tab/>
        <w:t>Ovo r</w:t>
      </w:r>
      <w:r>
        <w:rPr>
          <w:bCs/>
        </w:rPr>
        <w:t xml:space="preserve">ješenje o dosudi će se objaviti na oglasnoj ploči suda, time da se smatra da je dostavljeno svim osobama kojima se dostavlja zaključak o prodaji te svim sudionicima u dražbi istekom trećega dana od dana njegova isticanja na mrežnoj stranici e-oglasne ploče suda,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</w:pPr>
    </w:p>
    <w:p w:rsidRDefault="007873EE" w:rsidP="007873EE" w:rsidR="007873EE" w:rsidRPr="00ED2759">
      <w:pPr>
        <w:jc w:val="both"/>
      </w:pPr>
      <w:r w:rsidRPr="00ED2759">
        <w:t>IV.</w:t>
      </w:r>
      <w:r w:rsidRPr="00ED2759">
        <w:tab/>
        <w:t xml:space="preserve">Određuje se </w:t>
      </w:r>
      <w:r w:rsidRPr="00ED2759">
        <w:rPr>
          <w:bCs/>
        </w:rPr>
        <w:t xml:space="preserve">da će se nekretnina dosuditi i kupcima koji su ponudili nižu cijenu, redom prema veličini cijene koju su ponudili, ako kupac koji je ponudio veću cijenu ne </w:t>
      </w:r>
      <w:r w:rsidRPr="00ED2759">
        <w:rPr>
          <w:bCs/>
        </w:rPr>
        <w:lastRenderedPageBreak/>
        <w:t xml:space="preserve">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</w:t>
      </w:r>
      <w:r w:rsidR="00D10C5B">
        <w:rPr>
          <w:bCs/>
        </w:rPr>
        <w:t>. S</w:t>
      </w:r>
      <w:r w:rsidRPr="00ED2759">
        <w:rPr>
          <w:bCs/>
        </w:rPr>
        <w:t xml:space="preserve">ud će u tom slučaju donijeti posebno rješenje o dosudi svakom sljedećem kupcu koji je ispunio uvjete da mu 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  <w:rPr>
          <w:color w:val="444444"/>
        </w:rPr>
      </w:pPr>
      <w:r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>
        <w:t xml:space="preserve"> prav</w:t>
      </w:r>
      <w:r w:rsidR="007873EE">
        <w:t>o</w:t>
      </w:r>
      <w:r>
        <w:t xml:space="preserve"> zaloga </w:t>
      </w:r>
      <w:r w:rsidR="00F77014">
        <w:t>Republike Hrvatske</w:t>
      </w:r>
      <w:r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873EE" w:rsidP="006C666A" w:rsidR="007873E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9014B" w:rsidP="006C666A" w:rsidR="0009014B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09014B" w:rsidP="006C666A" w:rsidR="0009014B">
      <w:pPr>
        <w:jc w:val="both"/>
      </w:pPr>
    </w:p>
    <w:p w:rsidRDefault="006C666A" w:rsidP="006C666A" w:rsidR="006C666A">
      <w:pPr>
        <w:jc w:val="both"/>
      </w:pPr>
    </w:p>
    <w:p w:rsidRDefault="006C666A" w:rsidP="006C666A" w:rsidR="000D2B80">
      <w:pPr>
        <w:jc w:val="both"/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r w:rsidR="00423BDE">
        <w:rPr>
          <w:rFonts w:eastAsia="MS Mincho"/>
        </w:rPr>
        <w:t xml:space="preserve">rješenjem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>. br. 7 St-</w:t>
      </w:r>
      <w:r w:rsidR="00F77014">
        <w:rPr>
          <w:rFonts w:eastAsia="MS Mincho"/>
        </w:rPr>
        <w:t>68</w:t>
      </w:r>
      <w:r>
        <w:rPr>
          <w:rFonts w:eastAsia="MS Mincho"/>
        </w:rPr>
        <w:t>/</w:t>
      </w:r>
      <w:r w:rsidR="00F77014">
        <w:rPr>
          <w:rFonts w:eastAsia="MS Mincho"/>
        </w:rPr>
        <w:t>03</w:t>
      </w:r>
      <w:r>
        <w:rPr>
          <w:rFonts w:eastAsia="MS Mincho"/>
        </w:rPr>
        <w:t>-</w:t>
      </w:r>
      <w:r w:rsidR="00F77014">
        <w:rPr>
          <w:rFonts w:eastAsia="MS Mincho"/>
        </w:rPr>
        <w:t>2</w:t>
      </w:r>
      <w:r w:rsidR="00423BDE">
        <w:rPr>
          <w:rFonts w:eastAsia="MS Mincho"/>
        </w:rPr>
        <w:t>66</w:t>
      </w:r>
      <w:r>
        <w:rPr>
          <w:rFonts w:eastAsia="MS Mincho"/>
        </w:rPr>
        <w:t xml:space="preserve"> </w:t>
      </w:r>
      <w:r>
        <w:t xml:space="preserve">od </w:t>
      </w:r>
      <w:r w:rsidR="00423BDE" w:rsidRPr="00423BDE">
        <w:rPr>
          <w:bCs/>
        </w:rPr>
        <w:t>23. veljače 2016</w:t>
      </w:r>
      <w:r>
        <w:t xml:space="preserve">. </w:t>
      </w:r>
      <w:r w:rsidR="00423BDE">
        <w:t>og</w:t>
      </w:r>
      <w:r w:rsidR="00423BDE" w:rsidRPr="00423BDE">
        <w:t>laš</w:t>
      </w:r>
      <w:r w:rsidR="00423BDE">
        <w:t xml:space="preserve">eno je </w:t>
      </w:r>
      <w:r w:rsidR="00423BDE" w:rsidRPr="00423BDE">
        <w:t xml:space="preserve">nevažećim </w:t>
      </w:r>
      <w:proofErr w:type="spellStart"/>
      <w:r w:rsidR="00423BDE" w:rsidRPr="00423BDE">
        <w:t>ovosudno</w:t>
      </w:r>
      <w:proofErr w:type="spellEnd"/>
      <w:r w:rsidR="00423BDE" w:rsidRPr="00423BDE">
        <w:t xml:space="preserve"> rješenje o dosudi </w:t>
      </w:r>
      <w:proofErr w:type="spellStart"/>
      <w:r w:rsidR="00423BDE" w:rsidRPr="00423BDE">
        <w:t>posl</w:t>
      </w:r>
      <w:proofErr w:type="spellEnd"/>
      <w:r w:rsidR="00423BDE" w:rsidRPr="00423BDE">
        <w:t xml:space="preserve"> br. 7 St-68/2003-238 od 19. studenog 2015. nekretnine stečajnog dužnika upisane u zemljišnim knjigama Općinskog suda u Puli Zemljišnoknjižni odjel Rovinj u z.k.ul. 1752 k.o. Žminj na </w:t>
      </w:r>
      <w:proofErr w:type="spellStart"/>
      <w:r w:rsidR="00423BDE" w:rsidRPr="00423BDE">
        <w:t>k.č</w:t>
      </w:r>
      <w:proofErr w:type="spellEnd"/>
      <w:r w:rsidR="00423BDE" w:rsidRPr="00423BDE">
        <w:t xml:space="preserve">. 1074/Z KUĆA kupcu Josipu Periši  iz Šibenika, Milice i </w:t>
      </w:r>
      <w:proofErr w:type="spellStart"/>
      <w:r w:rsidR="00423BDE" w:rsidRPr="00423BDE">
        <w:t>Turka</w:t>
      </w:r>
      <w:proofErr w:type="spellEnd"/>
      <w:r w:rsidR="00423BDE" w:rsidRPr="00423BDE">
        <w:t xml:space="preserve"> 48 ( OIB 89202245745 ) po cijeni od 105.000,00 kn</w:t>
      </w:r>
      <w:r w:rsidR="000D2B80">
        <w:t xml:space="preserve">, budući u ostavljenom roku kupac nije uplatio puni iznos </w:t>
      </w:r>
      <w:proofErr w:type="spellStart"/>
      <w:r w:rsidR="000D2B80">
        <w:t>kupovnine</w:t>
      </w:r>
      <w:proofErr w:type="spellEnd"/>
      <w:r w:rsidR="000D2B80">
        <w:t>.</w:t>
      </w:r>
    </w:p>
    <w:p w:rsidRDefault="000D2B80" w:rsidP="006C666A" w:rsidR="000D2B80">
      <w:pPr>
        <w:jc w:val="both"/>
      </w:pPr>
    </w:p>
    <w:p w:rsidRDefault="000D2B80" w:rsidP="000D2B80" w:rsidR="000D2B80">
      <w:pPr>
        <w:ind w:firstLine="708"/>
        <w:jc w:val="both"/>
      </w:pPr>
      <w:r>
        <w:t xml:space="preserve">Stoga je valjalo </w:t>
      </w:r>
      <w:r w:rsidRPr="000D2B80">
        <w:t xml:space="preserve">donijeti posebno rješenje o dosudi </w:t>
      </w:r>
      <w:r>
        <w:t>s</w:t>
      </w:r>
      <w:r w:rsidRPr="000D2B80">
        <w:t>ljedećem kupcu koji je ispunio uvjete da mu se nekretnina dosudi</w:t>
      </w:r>
      <w:r>
        <w:t xml:space="preserve"> i </w:t>
      </w:r>
      <w:r w:rsidRPr="000D2B80">
        <w:t>odre</w:t>
      </w:r>
      <w:r>
        <w:t xml:space="preserve">diti </w:t>
      </w:r>
      <w:r w:rsidRPr="000D2B80">
        <w:t xml:space="preserve">rok za polaganje </w:t>
      </w:r>
      <w:proofErr w:type="spellStart"/>
      <w:r w:rsidRPr="000D2B80">
        <w:t>kupovnine</w:t>
      </w:r>
      <w:proofErr w:type="spellEnd"/>
      <w:r w:rsidRPr="000D2B80">
        <w:t xml:space="preserve"> sve primjenom odredbe članka 98. stavak 6.  i članka 100. stavak 3. Ovršnog zakona ( Narodne novine br. 57/96, 29/99, 42/00 - Odluka USRH, 173/03, 194/03 - </w:t>
      </w:r>
      <w:proofErr w:type="spellStart"/>
      <w:r w:rsidRPr="000D2B80">
        <w:t>ispr</w:t>
      </w:r>
      <w:proofErr w:type="spellEnd"/>
      <w:r w:rsidRPr="000D2B80">
        <w:t>., 151/04, 88/05, 121/05, 67/08) u vezi članka 369. Ovršnog zakona ( Narodne novine br. 112/12 ) u vezi s člankom 164. stavak 1. Stečajnog zakona ( „Narodne novine“ broj 44/96, 29/99, 129/00, 123/03, 82/06,  116/10, 25/12 i 133/12, u daljnjem tekstu SZ )</w:t>
      </w:r>
      <w:r>
        <w:t xml:space="preserve"> </w:t>
      </w:r>
      <w:r w:rsidRPr="000D2B80">
        <w:t>i odlučiti kao u izreci ovog rješenja.</w:t>
      </w:r>
    </w:p>
    <w:p w:rsidRDefault="000D2B80" w:rsidP="006C666A" w:rsidR="000D2B80">
      <w:pPr>
        <w:jc w:val="both"/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 xml:space="preserve">U Rijeci, </w:t>
      </w:r>
      <w:r w:rsidR="000D2B80" w:rsidRPr="000D2B80">
        <w:rPr>
          <w:rFonts w:eastAsia="MS Mincho"/>
        </w:rPr>
        <w:t>22. travnja 201</w:t>
      </w:r>
      <w:r w:rsidR="000D2B80">
        <w:rPr>
          <w:rFonts w:eastAsia="MS Mincho"/>
        </w:rPr>
        <w:t>6</w:t>
      </w:r>
      <w:r>
        <w:rPr>
          <w:rFonts w:eastAsia="MS Mincho"/>
        </w:rPr>
        <w:t xml:space="preserve">. </w:t>
      </w:r>
    </w:p>
    <w:p w:rsidRDefault="0009014B" w:rsidP="006C666A" w:rsidR="0009014B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09014B" w:rsidP="006C666A" w:rsidR="0009014B">
      <w:pPr>
        <w:jc w:val="both"/>
        <w:rPr>
          <w:rFonts w:eastAsia="MS Mincho"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</w:t>
      </w:r>
      <w:r>
        <w:rPr>
          <w:bCs/>
        </w:rPr>
        <w:lastRenderedPageBreak/>
        <w:t xml:space="preserve">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0D2B80" w:rsidP="006C666A" w:rsidR="000D2B80">
      <w:pPr>
        <w:jc w:val="both"/>
      </w:pPr>
    </w:p>
    <w:p w:rsidRDefault="000D2B80" w:rsidP="006C666A" w:rsidR="000D2B80">
      <w:pPr>
        <w:jc w:val="both"/>
      </w:pPr>
    </w:p>
    <w:p w:rsidRDefault="000D2B80" w:rsidP="006C666A" w:rsidR="000D2B80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09014B" w:rsidR="006C666A" w:rsidRPr="0009014B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09014B">
        <w:rPr>
          <w:rFonts w:eastAsia="MS Mincho"/>
        </w:rPr>
        <w:t xml:space="preserve">Rješenje o dosudi objaviti na mrežnoj stranici e-Oglasne ploče suda  </w:t>
      </w:r>
    </w:p>
    <w:p w:rsidRDefault="0009014B" w:rsidP="0009014B" w:rsidR="0009014B" w:rsidRPr="0009014B">
      <w:pPr>
        <w:ind w:left="360"/>
        <w:jc w:val="both"/>
        <w:rPr>
          <w:rFonts w:eastAsia="MS Mincho"/>
        </w:rPr>
      </w:pPr>
      <w:bookmarkStart w:name="_GoBack" w:id="0"/>
      <w:bookmarkEnd w:id="0"/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0D2B80" w:rsidRPr="000D2B80">
        <w:rPr>
          <w:rFonts w:eastAsia="MS Mincho"/>
        </w:rPr>
        <w:t>22. travnja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A03" w:rsidR="00634A03">
      <w:r>
        <w:separator/>
      </w:r>
    </w:p>
  </w:endnote>
  <w:endnote w:id="0" w:type="continuationSeparator">
    <w:p w:rsidRDefault="00634A03" w:rsidR="0063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95738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A03" w:rsidR="00634A03">
      <w:r>
        <w:separator/>
      </w:r>
    </w:p>
  </w:footnote>
  <w:footnote w:id="0" w:type="continuationSeparator">
    <w:p w:rsidRDefault="00634A03" w:rsidR="0063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09014B">
      <w:rPr>
        <w:rFonts w:cs="Times New Roman" w:eastAsia="MS Mincho" w:hAnsi="Times New Roman" w:ascii="Times New Roman"/>
      </w:rPr>
      <w:t>288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0DD5472A"/>
    <w:multiLevelType w:val="hybridMultilevel"/>
    <w:tmpl w:val="6E9A775C"/>
    <w:lvl w:tplc="9202BF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014B"/>
    <w:rsid w:val="00095738"/>
    <w:rsid w:val="00096CC9"/>
    <w:rsid w:val="00096FF0"/>
    <w:rsid w:val="000B5B7B"/>
    <w:rsid w:val="000C3F16"/>
    <w:rsid w:val="000D2B80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23BDE"/>
    <w:rsid w:val="00434D4E"/>
    <w:rsid w:val="00440644"/>
    <w:rsid w:val="00441E76"/>
    <w:rsid w:val="00446AA5"/>
    <w:rsid w:val="00456D98"/>
    <w:rsid w:val="00461D2F"/>
    <w:rsid w:val="00465154"/>
    <w:rsid w:val="004714B0"/>
    <w:rsid w:val="00475265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D6A5D"/>
    <w:rsid w:val="005F0319"/>
    <w:rsid w:val="006029A7"/>
    <w:rsid w:val="006055E7"/>
    <w:rsid w:val="00615190"/>
    <w:rsid w:val="006314A2"/>
    <w:rsid w:val="00632CA0"/>
    <w:rsid w:val="00634A03"/>
    <w:rsid w:val="006551C7"/>
    <w:rsid w:val="006579E0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5EB4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0901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14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14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14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14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0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1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14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0901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14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14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14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14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0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1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7880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744</properties:Words>
  <properties:Characters>3635</properties:Characters>
  <properties:Lines>104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2016-04-22T11:27:00Z</dcterms:created>
  <dc:creator>ministarstvo pravosuđa rh</dc:creator>
  <cp:lastModifiedBy>Tanja Fidel</cp:lastModifiedBy>
  <cp:lastPrinted>2016-04-22T11:33:00Z</cp:lastPrinted>
  <dcterms:modified xmlns:xsi="http://www.w3.org/2001/XMLSchema-instance" xsi:type="dcterms:W3CDTF">2016-04-22T11:35:00Z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