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ef8b" w14:paraId="2b2ef8b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57416">
        <w:rPr>
          <w:b/>
        </w:rPr>
        <w:t>1194</w:t>
      </w:r>
      <w:r w:rsidRPr="008F7C03">
        <w:rPr>
          <w:b/>
        </w:rPr>
        <w:t>/201</w:t>
      </w:r>
      <w:r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MENA TRADE d.o.o.</w:t>
      </w:r>
      <w:r w:rsidR="00645CA3">
        <w:t xml:space="preserve"> </w:t>
      </w:r>
      <w:r w:rsidR="00645CA3" w:rsidRPr="00645CA3">
        <w:t>za turizam,</w:t>
      </w:r>
      <w:r w:rsidR="00645CA3">
        <w:t xml:space="preserve"> trgovinu i turistička agencija</w:t>
      </w:r>
      <w:r w:rsidR="00645CA3" w:rsidRPr="00645CA3">
        <w:t xml:space="preserve"> "u stečaju"</w:t>
      </w:r>
      <w:r w:rsidR="00645CA3">
        <w:t>,</w:t>
      </w:r>
      <w:r w:rsidR="00645CA3" w:rsidRPr="00645CA3">
        <w:t xml:space="preserve"> Klek, Peća ½, OIB: 45183380699</w:t>
      </w:r>
      <w:r w:rsidR="00645CA3">
        <w:t>,</w:t>
      </w:r>
      <w:r w:rsidRPr="008F7C03">
        <w:t xml:space="preserve"> </w:t>
      </w:r>
      <w:r w:rsidR="00645CA3" w:rsidRPr="00645CA3">
        <w:t>zastupano po stečajnom upravitelju Dinki Trumbić iz Splita, izvan ročišta</w:t>
      </w:r>
      <w:r w:rsidRPr="008F7C03">
        <w:t xml:space="preserve">, dana </w:t>
      </w:r>
      <w:r>
        <w:t>29</w:t>
      </w:r>
      <w:r w:rsidRPr="008F7C03">
        <w:t xml:space="preserve">. </w:t>
      </w:r>
      <w:r>
        <w:t>kolovoza</w:t>
      </w:r>
      <w:r w:rsidRPr="008F7C03">
        <w:t xml:space="preserve"> 2016.g.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nastavak postupka radi naknadne diobe stečajne mase stečajnog dužnika MENA TRADE d.o.o. za turizam, trgovinu i turistička agencija "u stečaju", Klek, Peća ½, OIB: 45183380699, zastupano po stečajnom upravitelju Dinki Trumbić iz Splita.</w:t>
      </w:r>
    </w:p>
    <w:p w:rsidRDefault="00645CA3" w:rsidP="00645CA3" w:rsidR="00645CA3" w:rsidRPr="00645CA3">
      <w:pPr>
        <w:jc w:val="center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>Stečajna masa stečajnog dužnika MENA TRADE d.o.o. za turizam, trgovinu i turistička agencija "u ste</w:t>
      </w:r>
      <w:r w:rsidR="00757416">
        <w:t>čaju", Klek, Peća ½</w:t>
      </w:r>
      <w:r w:rsidRPr="00645CA3">
        <w:t>, 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III.</w:t>
      </w:r>
      <w:r w:rsidRPr="00645CA3">
        <w:rPr>
          <w:b/>
        </w:rPr>
        <w:tab/>
      </w:r>
      <w:r w:rsidRPr="00645CA3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lastRenderedPageBreak/>
        <w:t>IV.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>
        <w:t>14</w:t>
      </w:r>
      <w:r w:rsidRPr="00645CA3">
        <w:t xml:space="preserve">. </w:t>
      </w:r>
      <w:r>
        <w:t>studenoga 2016. godine u 08,3</w:t>
      </w:r>
      <w:r w:rsidRPr="00645CA3">
        <w:t>0 sati, sve u zgradi ovog suda u Dubrovniku, Dr. A. Starčevića 23, sudnica 2</w:t>
      </w:r>
      <w:r>
        <w:t>, I. kat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>Otvaranje ovog  postupka upisat će se u registar Trgovačkog suda u Splitu, Stalna služba u Dubrovniku i u zemljišne knjige Općinskog suda u Dubrovniku</w:t>
      </w:r>
      <w:r w:rsidR="00342487">
        <w:t>, Stalna služba u Metkoviću z.ul. 2168</w:t>
      </w:r>
      <w:r w:rsidRPr="00645CA3">
        <w:t xml:space="preserve"> </w:t>
      </w:r>
      <w:r w:rsidR="00342487">
        <w:t>k</w:t>
      </w:r>
      <w:r w:rsidRPr="00645CA3">
        <w:t>.</w:t>
      </w:r>
      <w:r w:rsidR="00342487">
        <w:t>o</w:t>
      </w:r>
      <w:r w:rsidRPr="00645CA3">
        <w:t xml:space="preserve">. </w:t>
      </w:r>
      <w:r w:rsidR="00342487">
        <w:t>Slivno</w:t>
      </w:r>
      <w:r w:rsidRPr="00645CA3">
        <w:t>, kao i u druge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St-658/2015-7 od 24. veljače</w:t>
      </w:r>
      <w:r w:rsidRPr="00342487">
        <w:t xml:space="preserve"> 2016. godine sukladno čl. 431. Stečajnog zakona (NN 71/15, dalje u tekstu SZ) otvoren je i zaključen stečajni postupak nad dužnikom </w:t>
      </w:r>
      <w:r w:rsidR="00342487" w:rsidRPr="00342487">
        <w:t>MENA TRADE d.o.o. za turizam, trgovinu i turistička agencija "u stečaju", Klek, Peća ½, OIB: 45183380699</w:t>
      </w:r>
      <w:r w:rsidRPr="00342487">
        <w:t xml:space="preserve">. 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- izvješćem</w:t>
      </w:r>
      <w:r w:rsidRPr="00342487">
        <w:t xml:space="preserve"> </w:t>
      </w:r>
      <w:r w:rsidR="00342487" w:rsidRPr="00342487">
        <w:t>poslanim preporučeno poštom</w:t>
      </w:r>
      <w:r w:rsidRPr="00342487">
        <w:t xml:space="preserve"> ovom sudu </w:t>
      </w:r>
      <w:r w:rsidR="00342487" w:rsidRPr="00342487">
        <w:t>29. trav</w:t>
      </w:r>
      <w:r w:rsidRPr="00342487">
        <w:t xml:space="preserve">nja 2016. godine </w:t>
      </w:r>
      <w:r w:rsidR="00342487" w:rsidRPr="00342487">
        <w:t xml:space="preserve">stečajni upravitelj je naveo </w:t>
      </w:r>
      <w:r w:rsidRPr="00342487">
        <w:t xml:space="preserve"> da dužnik ima imovine koja ulazi u stečajnu masu i to pravo vlasništva nekretnin</w:t>
      </w:r>
      <w:r w:rsidR="00342487" w:rsidRPr="00342487">
        <w:t>e</w:t>
      </w:r>
      <w:r w:rsidRPr="00342487">
        <w:t xml:space="preserve"> koje se nalaze u K.O. </w:t>
      </w:r>
      <w:r w:rsidR="00342487" w:rsidRPr="00342487">
        <w:t>Slivno, Z.ul. 2168, što u naravi predstavlja apartman površine 37,20 m2</w:t>
      </w:r>
      <w:r w:rsidRPr="00342487">
        <w:t>, te</w:t>
      </w:r>
      <w:r w:rsidR="00342487" w:rsidRPr="00342487">
        <w:t xml:space="preserve"> podneskom od 12. svibnja 2016.g. stečajni upravitelj predlaže odrediti naknadnu diobu navodeći da osim nekretnine dužnik u vlasništvu ima i pokretninu i to računalo marke HP</w:t>
      </w:r>
      <w:r w:rsidRPr="00342487">
        <w:t xml:space="preserve">. 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stečajnu masu su ulazi imovina upisana u K.O. </w:t>
      </w:r>
      <w:r w:rsidR="00342487">
        <w:t>Slivno i računalo marke HP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Kako u provedenom stečajnom postupku nisu vjerovnici prijaviti svoje tražbine, kao ni razlučni i izlučni vjerovnici obavijestili stečajnog upravitelja o svojim </w:t>
      </w:r>
      <w:r w:rsidRPr="00342487">
        <w:lastRenderedPageBreak/>
        <w:t>pravima, to je sukladno čl. 129. i 130. SZ odlučeno kao u točki III. do VI. izreke ove odluke.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>U Dubrovniku, dana 29. kolovoza</w:t>
      </w:r>
      <w:r w:rsidR="00645CA3" w:rsidRPr="00645CA3">
        <w:rPr>
          <w:b/>
        </w:rPr>
        <w:t xml:space="preserve"> 2016.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 w:rsidRPr="00757416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645CA3" w:rsidP="00757416" w:rsidR="00645CA3" w:rsidRPr="00757416">
      <w:r w:rsidRPr="00757416">
        <w:t xml:space="preserve">- </w:t>
      </w:r>
      <w:r w:rsidRPr="00757416">
        <w:tab/>
        <w:t xml:space="preserve">Općinskom sudu u Dubrovniku, </w:t>
      </w:r>
      <w:r w:rsidR="00757416">
        <w:t xml:space="preserve">Stalna služba Metković, </w:t>
      </w:r>
      <w:r w:rsidRPr="00757416">
        <w:t>ZK odjelu,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451E27" w:rsidR="00645CA3" w:rsidRPr="00757416">
      <w:pPr>
        <w:jc w:val="center"/>
      </w:pPr>
    </w:p>
    <w:p w:rsidRDefault="00645CA3" w:rsidP="00451E27" w:rsidR="00645CA3">
      <w:pPr>
        <w:jc w:val="center"/>
        <w:rPr>
          <w:b/>
        </w:rPr>
      </w:pPr>
    </w:p>
    <w:p w:rsidRDefault="00645CA3" w:rsidP="00451E27" w:rsidR="00645CA3">
      <w:pPr>
        <w:jc w:val="center"/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C08C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57416">
      <w:rPr>
        <w:rFonts w:hAnsi="Book Antiqua" w:ascii="Book Antiqua"/>
        <w:b/>
        <w:sz w:val="20"/>
        <w:szCs w:val="20"/>
      </w:rPr>
      <w:t>1194</w:t>
    </w:r>
    <w:r>
      <w:rPr>
        <w:rFonts w:hAnsi="Book Antiqua" w:ascii="Book Antiqua"/>
        <w:b/>
        <w:sz w:val="20"/>
        <w:szCs w:val="20"/>
      </w:rPr>
      <w:t>/2016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67561"/>
    <w:rsid w:val="006704E3"/>
    <w:rsid w:val="006A6063"/>
    <w:rsid w:val="006A6514"/>
    <w:rsid w:val="006A7112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57416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08C4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C0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8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8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8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8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C0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8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8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8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8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658/15</izvorni_sadrzaj>
    <derivirana_varijabla naziv="DomainObject.Predmet.Opis_1">Naknadna dioba St 658/15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St-1194/2016</izvorni_sadrzaj>
    <derivirana_varijabla naziv="DomainObject.Predmet.OznakaBroj_1">St-1194/2016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MENA TRADE d.o.o. za turizam, trgovinu i turistička agencija</izvorni_sadrzaj>
    <derivirana_varijabla naziv="DomainObject.Predmet.ProtustrankaFormated_1">  MENA TRADE d.o.o. za turizam, trgovinu i turistička agencija</derivirana_varijabla>
  </DomainObject.Predmet.ProtustrankaFormated>
  <DomainObject.Predmet.ProtustrankaFormatedOIB>
    <izvorni_sadrzaj>  MENA TRADE d.o.o. za turizam, trgovinu i turistička agencija, OIB 45183380699</izvorni_sadrzaj>
    <derivirana_varijabla naziv="DomainObject.Predmet.ProtustrankaFormatedOIB_1">  MENA TRADE d.o.o. za turizam, trgovinu i turistička agencija, OIB 45183380699</derivirana_varijabla>
  </DomainObject.Predmet.ProtustrankaFormatedOIB>
  <DomainObject.Predmet.ProtustrankaFormatedWithAdress>
    <izvorni_sadrzaj> MENA TRADE d.o.o. za turizam, trgovinu i turistička agencija, Peća 1/2, 20356 Klek</izvorni_sadrzaj>
    <derivirana_varijabla naziv="DomainObject.Predmet.ProtustrankaFormatedWithAdress_1"> MENA TRADE d.o.o. za turizam, trgovinu i turistička agencija, Peća 1/2, 20356 Klek</derivirana_varijabla>
  </DomainObject.Predmet.ProtustrankaFormatedWithAdress>
  <DomainObject.Predmet.ProtustrankaFormatedWithAdressOIB>
    <izvorni_sadrzaj> MENA TRADE d.o.o. za turizam, trgovinu i turistička agencija, OIB 45183380699, Peća 1/2, 20356 Klek</izvorni_sadrzaj>
    <derivirana_varijabla naziv="DomainObject.Predmet.ProtustrankaFormatedWithAdressOIB_1"> MENA TRADE d.o.o. za turizam, trgovinu i turistička agencija, OIB 45183380699, Peća 1/2, 20356 Klek</derivirana_varijabla>
  </DomainObject.Predmet.ProtustrankaFormatedWithAdressOIB>
  <DomainObject.Predmet.ProtustrankaWithAdress>
    <izvorni_sadrzaj>MENA TRADE d.o.o. za turizam, trgovinu i turistička agencija Peća 1/2, 20356 Klek</izvorni_sadrzaj>
    <derivirana_varijabla naziv="DomainObject.Predmet.ProtustrankaWithAdress_1">MENA TRADE d.o.o. za turizam, trgovinu i turistička agencija Peća 1/2, 20356 Klek</derivirana_varijabla>
  </DomainObject.Predmet.ProtustrankaWithAdress>
  <DomainObject.Predmet.ProtustrankaWithAdressOIB>
    <izvorni_sadrzaj>MENA TRADE d.o.o. za turizam, trgovinu i turistička agencija, OIB 45183380699, Peća 1/2, 20356 Klek</izvorni_sadrzaj>
    <derivirana_varijabla naziv="DomainObject.Predmet.ProtustrankaWithAdressOIB_1">MENA TRADE d.o.o. za turizam, trgovinu i turistička agencija, OIB 45183380699, Peća 1/2, 20356 Klek</derivirana_varijabla>
  </DomainObject.Predmet.ProtustrankaWithAdressOIB>
  <DomainObject.Predmet.ProtustrankaNazivFormated>
    <izvorni_sadrzaj>MENA TRADE d.o.o. za turizam, trgovinu i turistička agencija</izvorni_sadrzaj>
    <derivirana_varijabla naziv="DomainObject.Predmet.ProtustrankaNazivFormated_1">MENA TRADE d.o.o. za turizam, trgovinu i turistička agencija</derivirana_varijabla>
  </DomainObject.Predmet.ProtustrankaNazivFormated>
  <DomainObject.Predmet.ProtustrankaNazivFormatedOIB>
    <izvorni_sadrzaj>MENA TRADE d.o.o. za turizam, trgovinu i turistička agencija, OIB 45183380699</izvorni_sadrzaj>
    <derivirana_varijabla naziv="DomainObject.Predmet.ProtustrankaNazivFormatedOIB_1">MENA TRADE d.o.o. za turizam, trgovinu i turistička agencija, OIB 45183380699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MENA TRADE d.o.o. za turizam, trgovinu i turistička agencija</item>
    </izvorni_sadrzaj>
    <derivirana_varijabla naziv="DomainObject.Predmet.ProtuStrankaListFormated_1">
      <item>MENA TRADE d.o.o. za turizam, trgovinu i turistička agencija</item>
    </derivirana_varijabla>
  </DomainObject.Predmet.ProtuStrankaListFormated>
  <DomainObject.Predmet.ProtuStrankaListFormatedOIB>
    <izvorni_sadrzaj>
      <item>MENA TRADE d.o.o. za turizam, trgovinu i turistička agencija, OIB 45183380699</item>
    </izvorni_sadrzaj>
    <derivirana_varijabla naziv="DomainObject.Predmet.ProtuStrankaListFormatedOIB_1">
      <item>MENA TRADE d.o.o. za turizam, trgovinu i turistička agencija, OIB 45183380699</item>
    </derivirana_varijabla>
  </DomainObject.Predmet.ProtuStrankaListFormatedOIB>
  <DomainObject.Predmet.ProtuStrankaListFormatedWithAdress>
    <izvorni_sadrzaj>
      <item>MENA TRADE d.o.o. za turizam, trgovinu i turistička agencija, Peća 1/2, 20356 Klek</item>
    </izvorni_sadrzaj>
    <derivirana_varijabla naziv="DomainObject.Predmet.ProtuStrankaListFormatedWithAdress_1">
      <item>MENA TRADE d.o.o. za turizam, trgovinu i turistička agencija, Peća 1/2, 20356 Klek</item>
    </derivirana_varijabla>
  </DomainObject.Predmet.ProtuStrankaListFormatedWithAdress>
  <DomainObject.Predmet.ProtuStrankaListFormatedWithAdressOIB>
    <izvorni_sadrzaj>
      <item>MENA TRADE d.o.o. za turizam, trgovinu i turistička agencija, OIB 45183380699, Peća 1/2, 20356 Klek</item>
    </izvorni_sadrzaj>
    <derivirana_varijabla naziv="DomainObject.Predmet.ProtuStrankaListFormatedWithAdressOIB_1">
      <item>MENA TRADE d.o.o. za turizam, trgovinu i turistička agencija, OIB 45183380699, Peća 1/2, 20356 Klek</item>
    </derivirana_varijabla>
  </DomainObject.Predmet.ProtuStrankaListFormatedWithAdressOIB>
  <DomainObject.Predmet.ProtuStrankaListNazivFormated>
    <izvorni_sadrzaj>
      <item>MENA TRADE d.o.o. za turizam, trgovinu i turistička agencija</item>
    </izvorni_sadrzaj>
    <derivirana_varijabla naziv="DomainObject.Predmet.ProtuStrankaListNazivFormated_1">
      <item>MENA TRADE d.o.o. za turizam, trgovinu i turistička agencija</item>
    </derivirana_varijabla>
  </DomainObject.Predmet.ProtuStrankaListNazivFormated>
  <DomainObject.Predmet.ProtuStrankaListNazivFormatedOIB>
    <izvorni_sadrzaj>
      <item>MENA TRADE d.o.o. za turizam, trgovinu i turistička agencija, OIB 45183380699</item>
    </izvorni_sadrzaj>
    <derivirana_varijabla naziv="DomainObject.Predmet.ProtuStrankaListNazivFormatedOIB_1">
      <item>MENA TRADE d.o.o. za turizam, trgovinu i turistička agencija, OIB 45183380699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MENA TRADE d.o.o. za turizam, trgovinu i turistička agencija</izvorni_sadrzaj>
    <derivirana_varijabla naziv="DomainObject.Predmet.ProtustrankaIDrugi_1">MENA TRADE d.o.o. za turizam, trgovinu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MENA TRADE d.o.o. za turizam, trgovinu i turistička agencija, OIB 45183380699, Peća 1/2, 20356 Klek</izvorni_sadrzaj>
    <derivirana_varijabla naziv="DomainObject.Predmet.ProtustrankaIDrugiAdressOIB_1">MENA TRADE d.o.o. za turizam, trgovinu i turistička agencija, OIB 45183380699, Peća 1/2,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MENA TRADE d.o.o. za turizam, trgovinu i turistička agencija</item>
    </izvorni_sadrzaj>
    <derivirana_varijabla naziv="DomainObject.Predmet.SudioniciListNaziv_1">
      <item>FINA, RC Split, Podružnica Dubrovnik</item>
      <item>MENA TRADE d.o.o. za turizam, trgovinu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MENA TRADE d.o.o. za turizam, trgovinu i turistička agencija, OIB 45183380699, Peća 1/2,20356 Klek</item>
    </izvorni_sadrzaj>
    <derivirana_varijabla naziv="DomainObject.Predmet.SudioniciListAdressOIB_1">
      <item>FINA, RC Split, Podružnica Dubrovnik, OIB 85821130368, Vukovarska 2,20000 Dubrovnik</item>
      <item>MENA TRADE d.o.o. za turizam, trgovinu i turistička agencija, OIB 45183380699, Peća 1/2,20356 Klek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45183380699</item>
    </izvorni_sadrzaj>
    <derivirana_varijabla naziv="DomainObject.Predmet.SudioniciListNazivOIB_1">
      <item>, OIB 85821130368</item>
      <item>, OIB 45183380699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851</properties:Words>
  <properties:Characters>4717</properties:Characters>
  <properties:Lines>132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2016-08-29T12:50:00Z</dcterms:created>
  <dc:creator>Katarina Franković</dc:creator>
  <cp:lastModifiedBy>Katarina Franković</cp:lastModifiedBy>
  <cp:lastPrinted>2016-08-29T09:00:00Z</cp:lastPrinted>
  <dcterms:modified xmlns:xsi="http://www.w3.org/2001/XMLSchema-instance" xsi:type="dcterms:W3CDTF">2016-08-29T12:53:00Z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