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15f6c" w14:paraId="c915f6c" w:rsidRDefault="00612CB2" w:rsidP="00612CB2" w:rsidR="00612CB2">
      <w:pPr>
        <w:pStyle w:val="Naslov3"/>
        <w:numPr>
          <w:ilvl w:val="0"/>
          <w:numId w:val="0"/>
        </w:numPr>
        <w:spacing w:after="0"/>
        <w:ind w:left="720"/>
        <w15:collapsed w:val="false"/>
      </w:pPr>
      <w:bookmarkStart w:name="_GoBack" w:id="0"/>
      <w:bookmarkEnd w:id="0"/>
    </w:p>
    <w:p w:rsidRDefault="00D71C8E" w:rsidP="00612CB2" w:rsidR="00612CB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
            <v:textbox inset="0,0,0,0">
              <w:txbxContent>
                <w:sdt>
                  <w:sdtPr>
                    <w:rPr>
                      <w:lang w:eastAsia="hr-HR"/>
                    </w:rPr>
                    <w:alias w:val="Grb Republike Hrvatske"/>
                    <w:tag w:val="eSPIS_GrbRH"/>
                    <w:id w:val="51893063"/>
                    <w:lock w:val="contentLocked"/>
                    <w:picture/>
                  </w:sdtPr>
                  <w:sdtEndPr/>
                  <w:sdtContent>
                    <w:p w:rsidRDefault="00612CB2" w:rsidP="00612CB2" w:rsidR="00612CB2">
                      <w:pPr>
                        <w:pStyle w:val="GrbRH"/>
                      </w:pPr>
                      <w:r>
                        <w:rPr>
                          <w:rFonts w:hAnsiTheme="minorHAnsi" w:asciiTheme="minorHAnsi"/>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F58A0" w:rsidP="00612CB2" w:rsidR="00CF58A0">
      <w:pPr>
        <w:pStyle w:val="SudSjedite"/>
      </w:pPr>
    </w:p>
    <w:p w:rsidRDefault="00612CB2" w:rsidP="00612CB2" w:rsidR="00612CB2">
      <w:pPr>
        <w:pStyle w:val="SudSjedite"/>
      </w:pPr>
      <w:r>
        <w:t xml:space="preserve">REPUBLIKA HRVATSKA                                                      </w:t>
      </w:r>
      <w:r w:rsidR="001E7D7F">
        <w:t xml:space="preserve">    </w:t>
      </w:r>
    </w:p>
    <w:p w:rsidRDefault="00612CB2" w:rsidP="00612CB2" w:rsidR="00612CB2">
      <w:pPr>
        <w:pStyle w:val="SudSjedite"/>
      </w:pPr>
      <w:r>
        <w:t>TRGOVAČKI SUD U VARAŽDINU</w:t>
      </w:r>
    </w:p>
    <w:p w:rsidRDefault="00612CB2" w:rsidP="00612CB2" w:rsidR="00612CB2">
      <w:pPr>
        <w:pStyle w:val="SudSjedite"/>
      </w:pPr>
      <w:r>
        <w:t>Braće Radića 2</w:t>
      </w:r>
      <w:r>
        <w:tab/>
      </w:r>
    </w:p>
    <w:p w:rsidRDefault="00612CB2" w:rsidP="00612CB2" w:rsidR="00612CB2">
      <w:pPr>
        <w:spacing w:after="0"/>
      </w:pPr>
    </w:p>
    <w:p w:rsidRDefault="008C449B" w:rsidP="00612CB2" w:rsidR="008C449B">
      <w:pPr>
        <w:spacing w:after="0"/>
      </w:pPr>
    </w:p>
    <w:p w:rsidRDefault="008C449B" w:rsidP="00612CB2" w:rsidR="008C449B">
      <w:pPr>
        <w:spacing w:after="0"/>
      </w:pPr>
    </w:p>
    <w:p w:rsidRDefault="00D60617" w:rsidP="00D60617" w:rsidR="00D60617">
      <w:pPr>
        <w:spacing w:after="0"/>
      </w:pPr>
    </w:p>
    <w:p w:rsidRDefault="00D60617" w:rsidP="00D60617" w:rsidR="00D60617">
      <w:pPr>
        <w:spacing w:after="0"/>
        <w:jc w:val="center"/>
        <w:rPr>
          <w:lang w:val="en-AU"/>
        </w:rPr>
      </w:pPr>
      <w:r>
        <w:t>R E P U B L I K A    H R V A T S K A</w:t>
      </w:r>
    </w:p>
    <w:p w:rsidRDefault="00D60617" w:rsidP="00D60617" w:rsidR="00D60617">
      <w:pPr>
        <w:spacing w:after="0"/>
        <w:jc w:val="both"/>
      </w:pPr>
    </w:p>
    <w:p w:rsidRDefault="00D60617" w:rsidP="00D60617" w:rsidR="00D60617">
      <w:pPr>
        <w:pStyle w:val="Naslov2"/>
        <w:numPr>
          <w:ilvl w:val="0"/>
          <w:numId w:val="0"/>
        </w:numPr>
        <w:spacing w:after="0"/>
        <w:rPr>
          <w:rFonts w:eastAsiaTheme="minorHAnsi"/>
          <w:b w:val="false"/>
          <w:sz w:val="24"/>
          <w:szCs w:val="24"/>
        </w:rPr>
      </w:pPr>
      <w:r>
        <w:rPr>
          <w:rFonts w:eastAsiaTheme="minorHAnsi"/>
          <w:b w:val="false"/>
          <w:sz w:val="24"/>
          <w:szCs w:val="24"/>
        </w:rPr>
        <w:t>R J E Š E NJ E</w:t>
      </w:r>
    </w:p>
    <w:p w:rsidRDefault="00D60617" w:rsidP="00D60617" w:rsidR="00D60617"/>
    <w:p w:rsidRDefault="00D60617" w:rsidP="00D60617" w:rsidR="00D60617">
      <w:pPr>
        <w:spacing w:after="0"/>
        <w:jc w:val="center"/>
      </w:pPr>
    </w:p>
    <w:p w:rsidRDefault="00D60617" w:rsidP="00D60617" w:rsidR="00D60617">
      <w:pPr>
        <w:spacing w:after="0"/>
        <w:ind w:firstLine="708"/>
        <w:jc w:val="both"/>
      </w:pPr>
      <w:r>
        <w:rPr>
          <w:rFonts w:cs="Times New Roman"/>
        </w:rPr>
        <w:t>Trgovački sud u Varaždinu, po sucu toga suda Iris Hatvalić Nemec, kao stečajnom sucu, u stečajnom predmetu povodom prijedloga podnositelja FINA, RC Zagreb, Podružnica Varaždin, A. Cesarca 2, OIB: 85821130368, za pokretanje stečajnog postupka nad dužnikom K-ŽBUKA d.o.o., Kolodvorska 2, Strahoninec, OIB: 06610373467</w:t>
      </w:r>
      <w:r>
        <w:t xml:space="preserve">, dana 22. svibnja 2017.   </w:t>
      </w:r>
    </w:p>
    <w:p w:rsidRDefault="00D60617" w:rsidP="00D60617" w:rsidR="00D60617">
      <w:pPr>
        <w:spacing w:after="0"/>
        <w:ind w:firstLine="708"/>
        <w:jc w:val="both"/>
      </w:pPr>
      <w:r>
        <w:t xml:space="preserve">            </w:t>
      </w:r>
    </w:p>
    <w:p w:rsidRDefault="00D60617" w:rsidP="00D60617" w:rsidR="00D60617">
      <w:pPr>
        <w:spacing w:after="0"/>
        <w:jc w:val="center"/>
      </w:pPr>
    </w:p>
    <w:p w:rsidRDefault="00D60617" w:rsidP="00D60617" w:rsidR="00D60617">
      <w:pPr>
        <w:spacing w:after="0"/>
        <w:jc w:val="center"/>
      </w:pPr>
      <w:r>
        <w:t>r i j e š i o   j e</w:t>
      </w:r>
    </w:p>
    <w:p w:rsidRDefault="00D60617" w:rsidP="00D60617" w:rsidR="00D60617">
      <w:pPr>
        <w:spacing w:after="0"/>
        <w:jc w:val="center"/>
        <w:rPr>
          <w:b/>
        </w:rPr>
      </w:pPr>
    </w:p>
    <w:p w:rsidRDefault="00D60617" w:rsidP="00D60617" w:rsidR="00D60617">
      <w:pPr>
        <w:spacing w:after="0"/>
        <w:jc w:val="both"/>
        <w:rPr>
          <w:rFonts w:cs="Times New Roman"/>
        </w:rPr>
      </w:pPr>
    </w:p>
    <w:p w:rsidRDefault="00D60617" w:rsidP="00D60617" w:rsidR="00D60617">
      <w:pPr>
        <w:spacing w:after="0"/>
        <w:jc w:val="both"/>
        <w:rPr>
          <w:rFonts w:cs="Times New Roman"/>
        </w:rPr>
      </w:pPr>
      <w:r>
        <w:rPr>
          <w:rFonts w:cs="Times New Roman"/>
        </w:rPr>
        <w:t>1.)</w:t>
      </w:r>
      <w:r>
        <w:rPr>
          <w:rFonts w:cs="Times New Roman"/>
        </w:rPr>
        <w:tab/>
        <w:t>Dužniku  K-ŽBUKA d.o.o., Kolodvorska 2, Strahoninec, OIB: 06610373467određuju se slijedeće mjere osiguranja:</w:t>
      </w:r>
    </w:p>
    <w:p w:rsidRDefault="00D60617" w:rsidP="00D60617" w:rsidR="00D60617">
      <w:pPr>
        <w:spacing w:after="0"/>
        <w:jc w:val="both"/>
        <w:rPr>
          <w:rFonts w:cs="Times New Roman"/>
        </w:rPr>
      </w:pPr>
    </w:p>
    <w:p w:rsidRDefault="00D60617" w:rsidP="00D60617" w:rsidR="00D60617">
      <w:pPr>
        <w:pStyle w:val="Odlomakpopisa"/>
        <w:numPr>
          <w:ilvl w:val="0"/>
          <w:numId w:val="10"/>
        </w:numPr>
        <w:jc w:val="both"/>
        <w:rPr>
          <w:rFonts w:cs="Times New Roman"/>
        </w:rPr>
      </w:pPr>
      <w:r>
        <w:rPr>
          <w:rFonts w:cs="Times New Roman"/>
        </w:rPr>
        <w:t xml:space="preserve">postavlja se </w:t>
      </w:r>
      <w:r>
        <w:t xml:space="preserve">Vanda Kovačević Gelenčer, A. Mihanovića 1/3, Virovitica, OIB: 48951193011 </w:t>
      </w:r>
      <w:r>
        <w:rPr>
          <w:rFonts w:cs="Times New Roman"/>
        </w:rPr>
        <w:t>za privremenog stečajnog upravitelja,</w:t>
      </w:r>
    </w:p>
    <w:p w:rsidRDefault="00D60617" w:rsidP="00D60617" w:rsidR="00D60617">
      <w:pPr>
        <w:pStyle w:val="Odlomakpopisa"/>
        <w:ind w:left="-131"/>
        <w:jc w:val="both"/>
        <w:rPr>
          <w:rFonts w:cs="Times New Roman"/>
        </w:rPr>
      </w:pPr>
    </w:p>
    <w:p w:rsidRDefault="00D60617" w:rsidP="00D60617" w:rsidR="00D60617">
      <w:pPr>
        <w:pStyle w:val="Odlomakpopisa"/>
        <w:numPr>
          <w:ilvl w:val="0"/>
          <w:numId w:val="10"/>
        </w:numPr>
        <w:jc w:val="both"/>
        <w:rPr>
          <w:rFonts w:cs="Times New Roman"/>
        </w:rPr>
      </w:pPr>
      <w:r>
        <w:rPr>
          <w:rFonts w:cs="Times New Roman"/>
        </w:rPr>
        <w:t>dužnik može raspolagati svojom imovinom samo uz prethodnu suglasnost privremenog stečajnog upravitelja.</w:t>
      </w:r>
      <w:r>
        <w:rPr>
          <w:rFonts w:cs="Times New Roman"/>
        </w:rPr>
        <w:tab/>
      </w:r>
      <w:r>
        <w:rPr>
          <w:rFonts w:cs="Times New Roman"/>
        </w:rPr>
        <w:tab/>
      </w:r>
    </w:p>
    <w:p w:rsidRDefault="00D60617" w:rsidP="00D60617" w:rsidR="00D60617">
      <w:pPr>
        <w:jc w:val="both"/>
        <w:rPr>
          <w:rFonts w:cs="Times New Roman"/>
        </w:rPr>
      </w:pPr>
      <w:r>
        <w:rPr>
          <w:rFonts w:cs="Times New Roman"/>
        </w:rPr>
        <w:t>2.)</w:t>
      </w:r>
      <w:r>
        <w:rPr>
          <w:rFonts w:cs="Times New Roman"/>
        </w:rPr>
        <w:tab/>
        <w:t>Privremeni stečajni upravitelj dužan je:</w:t>
      </w:r>
    </w:p>
    <w:p w:rsidRDefault="00D60617" w:rsidP="00D60617" w:rsidR="00D60617">
      <w:pPr>
        <w:jc w:val="both"/>
        <w:rPr>
          <w:rFonts w:cs="Times New Roman"/>
        </w:rPr>
      </w:pPr>
      <w:r>
        <w:rPr>
          <w:rFonts w:cs="Times New Roman"/>
        </w:rPr>
        <w:tab/>
        <w:t>- zaštititi održavati imovinu dužnika</w:t>
      </w:r>
    </w:p>
    <w:p w:rsidRDefault="00D60617" w:rsidP="00D60617" w:rsidR="00D60617">
      <w:pPr>
        <w:ind w:left="708"/>
        <w:jc w:val="both"/>
        <w:rPr>
          <w:rFonts w:cs="Times New Roman"/>
        </w:rPr>
      </w:pPr>
      <w:r>
        <w:rPr>
          <w:rFonts w:cs="Times New Roman"/>
        </w:rPr>
        <w:t>- nastaviti s vođenjem dužnikova poslovanja sve do odluke o otvaranja stečajnog postupka</w:t>
      </w:r>
    </w:p>
    <w:p w:rsidRDefault="00D60617" w:rsidP="00D60617" w:rsidR="00D60617">
      <w:pPr>
        <w:ind w:left="708"/>
        <w:jc w:val="both"/>
        <w:rPr>
          <w:rFonts w:cs="Times New Roman"/>
        </w:rPr>
      </w:pPr>
      <w:r>
        <w:rPr>
          <w:rFonts w:cs="Times New Roman"/>
        </w:rPr>
        <w:t>- ispitati mogu li se imovinom dužnika namiriti troškovi postupka.</w:t>
      </w:r>
    </w:p>
    <w:p w:rsidRDefault="00D60617" w:rsidP="00D60617" w:rsidR="00D60617">
      <w:pPr>
        <w:jc w:val="both"/>
        <w:rPr>
          <w:rFonts w:cs="Times New Roman"/>
        </w:rPr>
      </w:pPr>
      <w:r>
        <w:rPr>
          <w:rFonts w:cs="Times New Roman"/>
        </w:rPr>
        <w:t>3.)</w:t>
      </w:r>
      <w:r>
        <w:rPr>
          <w:rFonts w:cs="Times New Roman"/>
        </w:rPr>
        <w:tab/>
        <w:t>Privremeni stečajni upravitelj ovlašten je stupiti u poslovne prostorije dužnika, a tijela dužnika dužna su mu dopustiti uvid u knjige i poslovnu dokumentaciju. Protiv osoba dužnika koje se tome protive može se narediti dovođenje, izreći novčana kazna i odrediti kazna zatvora.</w:t>
      </w:r>
      <w:r>
        <w:rPr>
          <w:rFonts w:cs="Times New Roman"/>
        </w:rPr>
        <w:tab/>
      </w:r>
    </w:p>
    <w:p w:rsidRDefault="00D60617" w:rsidP="00D60617" w:rsidR="00D60617">
      <w:pPr>
        <w:spacing w:after="0"/>
        <w:jc w:val="both"/>
        <w:rPr>
          <w:rFonts w:cs="Times New Roman"/>
        </w:rPr>
      </w:pPr>
      <w:r>
        <w:rPr>
          <w:rFonts w:cs="Times New Roman"/>
        </w:rPr>
        <w:t>4.)</w:t>
      </w:r>
      <w:r>
        <w:rPr>
          <w:rFonts w:cs="Times New Roman"/>
        </w:rPr>
        <w:tab/>
        <w:t xml:space="preserve">Ovo rješenje objavit će se na mrežnim stranicama e-oglasna ploča suda. </w:t>
      </w:r>
      <w:r>
        <w:rPr>
          <w:rFonts w:cs="Times New Roman"/>
        </w:rPr>
        <w:tab/>
      </w:r>
    </w:p>
    <w:p w:rsidRDefault="00D60617" w:rsidP="00D60617" w:rsidR="00D60617">
      <w:pPr>
        <w:spacing w:after="0"/>
        <w:jc w:val="both"/>
        <w:rPr>
          <w:rFonts w:cs="Times New Roman"/>
        </w:rPr>
      </w:pPr>
    </w:p>
    <w:p w:rsidRDefault="00D60617" w:rsidP="00D60617" w:rsidR="00D60617">
      <w:pPr>
        <w:spacing w:after="0"/>
        <w:jc w:val="both"/>
        <w:rPr>
          <w:rFonts w:cs="Times New Roman"/>
        </w:rPr>
      </w:pPr>
      <w:r>
        <w:rPr>
          <w:rFonts w:cs="Times New Roman"/>
        </w:rPr>
        <w:lastRenderedPageBreak/>
        <w:t>5.)</w:t>
      </w:r>
      <w:r>
        <w:rPr>
          <w:rFonts w:cs="Times New Roman"/>
        </w:rPr>
        <w:tab/>
        <w:t>Dužnikovi dužnici se pozivaju svoje obveze ispunjavati prema dužniku vodeći računa o ovom objavljenom rješenju.</w:t>
      </w:r>
    </w:p>
    <w:p w:rsidRDefault="00D60617" w:rsidP="00D60617" w:rsidR="00D60617">
      <w:pPr>
        <w:spacing w:after="0"/>
        <w:jc w:val="both"/>
        <w:rPr>
          <w:rFonts w:cs="Times New Roman"/>
        </w:rPr>
      </w:pPr>
    </w:p>
    <w:p w:rsidRDefault="00D60617" w:rsidP="00D60617" w:rsidR="00D60617">
      <w:pPr>
        <w:spacing w:after="0"/>
        <w:jc w:val="both"/>
        <w:rPr>
          <w:rFonts w:cs="Times New Roman"/>
        </w:rPr>
      </w:pPr>
      <w:r>
        <w:rPr>
          <w:rFonts w:cs="Times New Roman"/>
        </w:rPr>
        <w:t>6.)</w:t>
      </w:r>
      <w:r>
        <w:rPr>
          <w:rFonts w:cs="Times New Roman"/>
        </w:rPr>
        <w:tab/>
        <w:t>Nalaže se Općinskom sudu u Zadru, Zemljišnoknjižni odjel Biograd na moru da izvrši zabilježbu ograničenja raspolaganja u zemljišnim knjigama na nekretnini dužnika upisanoj u zemljišnoknjižni uložak 349 k.o. Sveti Filip i Jakov,</w:t>
      </w:r>
    </w:p>
    <w:p w:rsidRDefault="00D60617" w:rsidP="00D60617" w:rsidR="00D60617">
      <w:pPr>
        <w:spacing w:after="0"/>
        <w:jc w:val="both"/>
        <w:rPr>
          <w:rFonts w:cs="Times New Roman"/>
        </w:rPr>
      </w:pPr>
      <w:r>
        <w:rPr>
          <w:rFonts w:cs="Times New Roman"/>
        </w:rPr>
        <w:t xml:space="preserve">čestica 1467 Put gaja, stambena zgrada, dvorište od 5 a i 59 m2, </w:t>
      </w:r>
    </w:p>
    <w:p w:rsidRDefault="00D60617" w:rsidP="00D60617" w:rsidR="00D60617">
      <w:pPr>
        <w:spacing w:after="0"/>
        <w:jc w:val="both"/>
        <w:rPr>
          <w:rFonts w:cs="Times New Roman"/>
        </w:rPr>
      </w:pPr>
      <w:r>
        <w:rPr>
          <w:rFonts w:cs="Times New Roman"/>
        </w:rPr>
        <w:t xml:space="preserve">6.Etaža. 2001/10000 </w:t>
      </w:r>
    </w:p>
    <w:p w:rsidRDefault="00D60617" w:rsidP="00D60617" w:rsidR="00D60617">
      <w:pPr>
        <w:spacing w:after="0"/>
        <w:jc w:val="both"/>
        <w:rPr>
          <w:rFonts w:cs="Times New Roman"/>
        </w:rPr>
      </w:pPr>
      <w:r>
        <w:rPr>
          <w:rFonts w:cs="Times New Roman"/>
        </w:rPr>
        <w:t>1. Stambena jedinica oznake „S6“, smještena u potkrovlju građevine korisne površine 99,17 m2, koja se sastoji od hodnika, dnevnog boravka s kuhinjom i blagavaonom, WC-a, kupaonice, tri spavaće sobe i terase kojoj pripada slijedeći sporedni dio: parkirno mjesto oznake PM 6 površine 15,00 m2, što čini ukupnu korisnu vrijednost od 94,02 m2 i sve označeno plavom bojom,</w:t>
      </w:r>
    </w:p>
    <w:p w:rsidRDefault="00D60617" w:rsidP="00D60617" w:rsidR="00D60617">
      <w:pPr>
        <w:spacing w:after="0"/>
        <w:jc w:val="both"/>
        <w:rPr>
          <w:rFonts w:cs="Times New Roman"/>
        </w:rPr>
      </w:pPr>
      <w:r>
        <w:rPr>
          <w:rFonts w:cs="Times New Roman"/>
        </w:rPr>
        <w:t>u kojoj cijeloj nekretnini dužnik dolazi upisan kao vlasnik u 1/1 dijela.</w:t>
      </w:r>
    </w:p>
    <w:p w:rsidRDefault="00D60617" w:rsidP="00D60617" w:rsidR="00D60617">
      <w:pPr>
        <w:spacing w:after="0"/>
        <w:jc w:val="both"/>
        <w:rPr>
          <w:rFonts w:cs="Times New Roman"/>
        </w:rPr>
      </w:pPr>
    </w:p>
    <w:p w:rsidRDefault="00D60617" w:rsidP="00D60617" w:rsidR="00D60617">
      <w:pPr>
        <w:spacing w:after="0"/>
        <w:jc w:val="both"/>
        <w:rPr>
          <w:rFonts w:cs="Times New Roman"/>
        </w:rPr>
      </w:pPr>
    </w:p>
    <w:p w:rsidRDefault="00D60617" w:rsidP="00D60617" w:rsidR="00D60617">
      <w:pPr>
        <w:spacing w:after="0"/>
        <w:ind w:firstLine="720"/>
        <w:jc w:val="center"/>
        <w:rPr>
          <w:rFonts w:cs="Times New Roman"/>
        </w:rPr>
      </w:pPr>
      <w:r>
        <w:rPr>
          <w:rFonts w:cs="Times New Roman"/>
        </w:rPr>
        <w:t>Obrazloženje</w:t>
      </w:r>
    </w:p>
    <w:p w:rsidRDefault="00D60617" w:rsidP="00D60617" w:rsidR="00D60617">
      <w:pPr>
        <w:spacing w:after="0"/>
        <w:ind w:firstLine="708"/>
        <w:jc w:val="both"/>
        <w:rPr>
          <w:rFonts w:cs="Times New Roman"/>
        </w:rPr>
      </w:pPr>
    </w:p>
    <w:p w:rsidRDefault="00D60617" w:rsidP="00D60617" w:rsidR="00D60617">
      <w:pPr>
        <w:spacing w:after="0"/>
        <w:ind w:firstLine="708"/>
        <w:jc w:val="both"/>
        <w:rPr>
          <w:rFonts w:cs="Times New Roman"/>
        </w:rPr>
      </w:pPr>
    </w:p>
    <w:p w:rsidRDefault="00D60617" w:rsidP="00D60617" w:rsidR="00D60617">
      <w:pPr>
        <w:spacing w:after="0"/>
        <w:ind w:firstLine="708"/>
        <w:jc w:val="both"/>
        <w:rPr>
          <w:rFonts w:cs="Times New Roman"/>
        </w:rPr>
      </w:pPr>
      <w:r>
        <w:rPr>
          <w:rFonts w:cs="Times New Roman"/>
        </w:rPr>
        <w:t>Rješenjem St-714/16-6 od 2. prosinca 2016. pokrenut je prethodni postupak radi utvrđivanja uvjeta za otvaranje stečajnog postupka nad dužnikom.</w:t>
      </w:r>
    </w:p>
    <w:p w:rsidRDefault="00D60617" w:rsidP="00D60617" w:rsidR="00D60617">
      <w:pPr>
        <w:spacing w:after="0"/>
        <w:ind w:firstLine="708"/>
        <w:jc w:val="both"/>
        <w:rPr>
          <w:rFonts w:cs="Times New Roman"/>
        </w:rPr>
      </w:pPr>
    </w:p>
    <w:p w:rsidRDefault="00D60617" w:rsidP="00D60617" w:rsidR="00D60617">
      <w:pPr>
        <w:spacing w:after="0"/>
        <w:ind w:firstLine="708"/>
        <w:jc w:val="both"/>
        <w:rPr>
          <w:rFonts w:cs="Times New Roman"/>
        </w:rPr>
      </w:pPr>
      <w:r>
        <w:rPr>
          <w:rFonts w:cs="Times New Roman"/>
        </w:rPr>
        <w:t>Tijekom prethodnog postupka direktor dužnika u bitnome ističe kako se protivi otvaranju stečaja nad dužnikom obzirom je u pregovorima s većinskim vjerovnikom Republikom Hrvatskom, Ministarstvo financija, Porezna uprava oko namirenja dugovanja te je Porezna uprava Čakovec uputila zahtjev Središnjem uredu porezne uprave, a vezano uz mogućnost dogovora oko otplate dugovanja dužnika prema Republici Hrvatskoj. Naime, Republika Hrvatska ima upisanu zabilježbu tužbe radi pobijanja dužnikovih pravnih radnji na nekretnini dužnika, time da je zabilježba tužbe radi pobijanja dužnikovih pravnih radnji upisana na još 5 etažnih jedinica koje su upisane na fiducijarnog vlasnika ĐURKIN d.o.o. Republici Hrvatskoj, Ministarstvo financija, Porezna uprava je upućena zamolba da se s nekretnine dužnika briše zabilježba tužbe radi pobijanja dužnikovih pravnih radnji, a kako bi dužnik s tom nekretninom mogao raspolagati, a sve s obzirom na činjenicu da je zabilježba tužbe upisana i na drugih 5 etaža tj. nekretnina te je vrijednost tih preostalih 5 nekretnina veća nego visina duga. Predlaže da sud ne donosi odluku o otvaranju stečaja nad dužnikom dok središnji ured porezne uprave ne da svoje mišljenje o brisanju zabilježbe tužbe radi pobijanja dužnikovih pravnih radnji.</w:t>
      </w:r>
    </w:p>
    <w:p w:rsidRDefault="00D60617" w:rsidP="00D60617" w:rsidR="00D60617">
      <w:pPr>
        <w:spacing w:after="0"/>
        <w:ind w:firstLine="708"/>
        <w:jc w:val="both"/>
        <w:rPr>
          <w:rFonts w:cs="Times New Roman"/>
        </w:rPr>
      </w:pPr>
    </w:p>
    <w:p w:rsidRDefault="00D60617" w:rsidP="00D60617" w:rsidR="00D60617">
      <w:pPr>
        <w:ind w:firstLine="708"/>
        <w:jc w:val="both"/>
        <w:rPr>
          <w:rFonts w:cs="Times New Roman"/>
        </w:rPr>
      </w:pPr>
      <w:r>
        <w:rPr>
          <w:rFonts w:cs="Times New Roman"/>
        </w:rPr>
        <w:t>Republika Hrvatska, Ministarstvo financija, Porezna uprava, Područni ured Sjeverna Hrvatska dopisom od 11. travnja 2017. na zahtjev suda obavijestila je sud kako je zatraženo mišljenje Središnjeg ureda porezne uprave vezano uz mogućnost dogovora oko otplate dugovanja dužnika K-žbuka. Ministarstvo financija, Porezna uprava ne daje suglasnost za povlačenje tužbe za pobijanje dužnikovih pravnih radnji u vezi naplate duga za K-žbuka d.o.o. i za sada nema dogovora oko otplate dugovanja dužnika K-žbuka d.o.o. prema Ministarstvu financija, Porezna uprava. No, sukladno uputi Središnjeg ureda, Ministarstvo financija, Porezna uprava, Područni ured Središnja Hrvatska zatražilo je mišljenje Općinskog državnog odvjetništva Čakovec vezano uz mogućnost dogovora oko otplate dugovanja dužnika prema Ministarstvu financija, Porezna uprava koji, zbog kompleksnosti pitanja još nije dao svoje mišljenje.</w:t>
      </w:r>
    </w:p>
    <w:p w:rsidRDefault="00D60617" w:rsidP="00D60617" w:rsidR="00D60617">
      <w:pPr>
        <w:ind w:firstLine="708"/>
        <w:jc w:val="both"/>
        <w:rPr>
          <w:rFonts w:cs="Times New Roman"/>
        </w:rPr>
      </w:pPr>
      <w:r>
        <w:rPr>
          <w:rFonts w:cs="Times New Roman"/>
        </w:rPr>
        <w:lastRenderedPageBreak/>
        <w:t xml:space="preserve">Kako iz dokumentacije koja se nalazi u spisu i to prije svega iz dostavljenog pisma namjere od 26. travnja 2017. (list 51 spisa) proizlazi kako dužnik ima namjeru raspolagati nekretninom u svom vlasništvu sud je odlučio u prethodnom postupku odrediti mjere osiguranja određene čl. 118. SZ-a, postavljanjem privremenog stečajnog upravitelja sa zadatkom da zaštiti i održava imovinu dužnika, nastavi s vođenjem dužnikova poduzeća sve do odluke o otvaranju stečajnoga postupka, ispita mogu li se imovinom dužnika pokriti troškovi postupka sve sukladno odredbama čl. 119. st. 2.  Stečajnog zakona. Postavljanjem privremenog stečajnog upravitelja utvrdit će se i ima li dužnik imovine iz koje bi se mogao ostvariti cilj stečajnog postupka, namirenje vjerovnika. Radi sprječavanja nastupanja promjena imovinskog položaja dužnika koje bi za vjerovnike mogle biti nepovoljne, sud je utvrdio i zabranu raspolaganja imovinom dužnika bez prethodne suglasnosti privremenog stečajnog upravitelja. </w:t>
      </w:r>
    </w:p>
    <w:p w:rsidRDefault="00D60617" w:rsidP="00D60617" w:rsidR="00D60617">
      <w:pPr>
        <w:spacing w:after="0"/>
        <w:jc w:val="both"/>
        <w:rPr>
          <w:rFonts w:cs="Times New Roman"/>
        </w:rPr>
      </w:pPr>
      <w:r>
        <w:rPr>
          <w:rFonts w:cs="Times New Roman"/>
        </w:rPr>
        <w:tab/>
        <w:t>Radi ograničenja raspolaganja dužniku imovinom pozvani su dužnikovi dužnici svoje obveze prema dužniku ispunjavati vodeći računa o donesenim mjerama, te će se rješenje o ograničenju raspolaganja imovinom dostaviti i u nadležne upisnike sukladno čl. 120. Stečajnog zakona.</w:t>
      </w:r>
    </w:p>
    <w:p w:rsidRDefault="00D60617" w:rsidP="00D60617" w:rsidR="00D60617">
      <w:pPr>
        <w:ind w:firstLine="720"/>
        <w:jc w:val="center"/>
        <w:rPr>
          <w:rFonts w:cs="Times New Roman"/>
        </w:rPr>
      </w:pPr>
    </w:p>
    <w:p w:rsidRDefault="00D60617" w:rsidP="00D60617" w:rsidR="00D60617">
      <w:pPr>
        <w:ind w:firstLine="720"/>
        <w:jc w:val="center"/>
        <w:rPr>
          <w:rFonts w:cs="Times New Roman"/>
        </w:rPr>
      </w:pPr>
      <w:r>
        <w:rPr>
          <w:rFonts w:cs="Times New Roman"/>
        </w:rPr>
        <w:t>U Varaždinu, 22. svibnja 2017.</w:t>
      </w:r>
    </w:p>
    <w:p w:rsidRDefault="00D60617" w:rsidP="00D60617" w:rsidR="00D60617">
      <w:pPr>
        <w:ind w:firstLine="720"/>
        <w:jc w:val="center"/>
        <w:rPr>
          <w:rFonts w:cs="Times New Roman"/>
        </w:rPr>
      </w:pPr>
    </w:p>
    <w:p w:rsidRDefault="00D60617" w:rsidP="00D60617" w:rsidR="00D60617">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STEČAJNI SUDAC:</w:t>
      </w:r>
    </w:p>
    <w:p w:rsidRDefault="00D60617" w:rsidP="00D60617" w:rsidR="00D60617">
      <w:pPr>
        <w:ind w:firstLine="72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t xml:space="preserve">          Iris Hatvalić Nemec, v.r.</w:t>
      </w:r>
    </w:p>
    <w:p w:rsidRDefault="00D60617" w:rsidP="00D60617" w:rsidR="00D60617">
      <w:pPr>
        <w:ind w:firstLine="720" w:left="3528"/>
        <w:jc w:val="both"/>
        <w:rPr>
          <w:rFonts w:cs="Times New Roman"/>
        </w:rPr>
      </w:pPr>
      <w:r>
        <w:rPr>
          <w:rFonts w:cs="Times New Roman"/>
        </w:rPr>
        <w:t xml:space="preserve">Za točnost otpravka-ovlašteni službenik: </w:t>
      </w:r>
    </w:p>
    <w:p w:rsidRDefault="00D60617" w:rsidP="00D60617" w:rsidR="00D60617">
      <w:pPr>
        <w:ind w:firstLine="720" w:left="3528"/>
        <w:jc w:val="both"/>
        <w:rPr>
          <w:rFonts w:cs="Times New Roman"/>
        </w:rPr>
      </w:pPr>
    </w:p>
    <w:p w:rsidRDefault="00D60617" w:rsidP="00D60617" w:rsidR="00D60617">
      <w:pPr>
        <w:jc w:val="both"/>
        <w:rPr>
          <w:rFonts w:cs="Times New Roman"/>
        </w:rPr>
      </w:pPr>
      <w:r>
        <w:rPr>
          <w:rFonts w:cs="Times New Roman"/>
        </w:rPr>
        <w:tab/>
      </w:r>
    </w:p>
    <w:p w:rsidRDefault="00D60617" w:rsidP="00D60617" w:rsidR="00D60617">
      <w:pPr>
        <w:jc w:val="both"/>
        <w:rPr>
          <w:rFonts w:cs="Times New Roman"/>
        </w:rPr>
      </w:pPr>
      <w:r>
        <w:rPr>
          <w:rFonts w:cs="Times New Roman"/>
        </w:rPr>
        <w:t>Pouka o pravnom lijeku:</w:t>
      </w:r>
    </w:p>
    <w:p w:rsidRDefault="00D60617" w:rsidP="00D60617" w:rsidR="00D60617">
      <w:pPr>
        <w:jc w:val="both"/>
        <w:rPr>
          <w:rFonts w:cs="Times New Roman"/>
        </w:rPr>
      </w:pPr>
      <w:r>
        <w:rPr>
          <w:rFonts w:cs="Times New Roman"/>
        </w:rPr>
        <w:tab/>
        <w:t>Protiv ovog rješenja nezadovoljna stranka može u roku od osam dana od dana primitka prijepisa rješenja izjaviti žalbu Visokom trgovačkom sudu RH u Zagrebu. Žalba se podnosi pisano u tri primjerka i dostavlja putem ovog suda preporučeno poštom ili se predaje neposredno kod ovog suda.</w:t>
      </w:r>
    </w:p>
    <w:p w:rsidRDefault="00D60617" w:rsidP="00D60617" w:rsidR="00D60617">
      <w:pPr>
        <w:jc w:val="both"/>
        <w:rPr>
          <w:rFonts w:cs="Times New Roman"/>
        </w:rPr>
      </w:pPr>
    </w:p>
    <w:p w:rsidRDefault="00D60617" w:rsidP="00D60617" w:rsidR="00D60617">
      <w:pPr>
        <w:jc w:val="both"/>
        <w:rPr>
          <w:rFonts w:cs="Times New Roman"/>
        </w:rPr>
      </w:pPr>
      <w:r>
        <w:rPr>
          <w:rFonts w:cs="Times New Roman"/>
        </w:rPr>
        <w:t>DNA:</w:t>
      </w:r>
    </w:p>
    <w:p w:rsidRDefault="00D60617" w:rsidP="00D60617" w:rsidR="00D60617">
      <w:pPr>
        <w:pStyle w:val="Odlomakpopisa"/>
        <w:numPr>
          <w:ilvl w:val="0"/>
          <w:numId w:val="11"/>
        </w:numPr>
        <w:spacing w:after="0"/>
        <w:jc w:val="both"/>
      </w:pPr>
      <w:r>
        <w:rPr>
          <w:rFonts w:cs="Times New Roman"/>
        </w:rPr>
        <w:t xml:space="preserve">predlagatelj, </w:t>
      </w:r>
      <w:r>
        <w:t>FINANCIJSKA AGENCIJA, Podružnica Varaždin, A. Cesarca 2</w:t>
      </w:r>
    </w:p>
    <w:p w:rsidRDefault="00D60617" w:rsidP="00D60617" w:rsidR="00D60617">
      <w:pPr>
        <w:numPr>
          <w:ilvl w:val="0"/>
          <w:numId w:val="11"/>
        </w:numPr>
        <w:spacing w:after="0"/>
        <w:jc w:val="both"/>
        <w:rPr>
          <w:rFonts w:cs="Times New Roman"/>
        </w:rPr>
      </w:pPr>
      <w:r>
        <w:rPr>
          <w:rFonts w:cs="Times New Roman"/>
        </w:rPr>
        <w:t xml:space="preserve">dužnik, </w:t>
      </w:r>
      <w:r>
        <w:t>K-ŽBUKA d.o.o., Kolodvorska 2, Strahoninec</w:t>
      </w:r>
    </w:p>
    <w:p w:rsidRDefault="00D60617" w:rsidP="00D60617" w:rsidR="00D60617">
      <w:pPr>
        <w:numPr>
          <w:ilvl w:val="0"/>
          <w:numId w:val="11"/>
        </w:numPr>
        <w:spacing w:after="0"/>
        <w:jc w:val="both"/>
        <w:rPr>
          <w:rFonts w:cs="Times New Roman"/>
        </w:rPr>
      </w:pPr>
      <w:r>
        <w:rPr>
          <w:rFonts w:cs="Times New Roman"/>
        </w:rPr>
        <w:t xml:space="preserve">pun. direktora dužnika, </w:t>
      </w:r>
      <w:r>
        <w:t>Dragan Krištofić, Strahoninec, Pavleka Miškine 8</w:t>
      </w:r>
    </w:p>
    <w:p w:rsidRDefault="00D60617" w:rsidP="00D60617" w:rsidR="00D60617">
      <w:pPr>
        <w:numPr>
          <w:ilvl w:val="0"/>
          <w:numId w:val="11"/>
        </w:numPr>
        <w:spacing w:after="0"/>
        <w:jc w:val="both"/>
        <w:rPr>
          <w:rFonts w:cs="Times New Roman"/>
        </w:rPr>
      </w:pPr>
      <w:r>
        <w:rPr>
          <w:rFonts w:cs="Times New Roman"/>
        </w:rPr>
        <w:t xml:space="preserve">privremeni stečajni upravitelj, </w:t>
      </w:r>
      <w:r>
        <w:t>Vanda Kovačević Gelenčer, A. Mihanovića 1/3, Virovitica</w:t>
      </w:r>
    </w:p>
    <w:p w:rsidRDefault="00D60617" w:rsidP="00D60617" w:rsidR="00D60617">
      <w:pPr>
        <w:numPr>
          <w:ilvl w:val="0"/>
          <w:numId w:val="11"/>
        </w:numPr>
        <w:spacing w:after="0"/>
        <w:jc w:val="both"/>
        <w:rPr>
          <w:rFonts w:cs="Times New Roman"/>
        </w:rPr>
      </w:pPr>
      <w:r>
        <w:rPr>
          <w:rFonts w:cs="Times New Roman"/>
        </w:rPr>
        <w:t xml:space="preserve">Općinski sud u Zadru, Zemljišnoknjižni odjel Biograd na moru, </w:t>
      </w:r>
      <w:r>
        <w:rPr>
          <w:rStyle w:val="xbe"/>
          <w:color w:val="222222"/>
        </w:rPr>
        <w:t>Ul. kneza Domagoja 1, 23210 Biograd na Moru</w:t>
      </w:r>
    </w:p>
    <w:p w:rsidRDefault="00D60617" w:rsidP="00D60617" w:rsidR="00D60617">
      <w:pPr>
        <w:numPr>
          <w:ilvl w:val="0"/>
          <w:numId w:val="11"/>
        </w:numPr>
        <w:spacing w:after="0"/>
        <w:jc w:val="both"/>
        <w:rPr>
          <w:rFonts w:cs="Times New Roman"/>
        </w:rPr>
      </w:pPr>
      <w:r>
        <w:rPr>
          <w:rFonts w:cs="Times New Roman"/>
        </w:rPr>
        <w:t xml:space="preserve">Financijska agencija, Zagreb, Vrtni put </w:t>
      </w:r>
    </w:p>
    <w:p w:rsidRDefault="00D60617" w:rsidP="00D60617" w:rsidR="00D60617">
      <w:pPr>
        <w:numPr>
          <w:ilvl w:val="0"/>
          <w:numId w:val="11"/>
        </w:numPr>
        <w:spacing w:after="0"/>
        <w:jc w:val="both"/>
        <w:rPr>
          <w:rFonts w:cs="Times New Roman"/>
        </w:rPr>
      </w:pPr>
      <w:r>
        <w:rPr>
          <w:rFonts w:cs="Times New Roman"/>
        </w:rPr>
        <w:t>Sudski registar, uz rješenje o pokretanju prethodnog postupka</w:t>
      </w:r>
    </w:p>
    <w:p w:rsidRDefault="00D60617" w:rsidP="00D60617" w:rsidR="00D60617">
      <w:pPr>
        <w:numPr>
          <w:ilvl w:val="0"/>
          <w:numId w:val="11"/>
        </w:numPr>
        <w:spacing w:after="0"/>
        <w:jc w:val="both"/>
        <w:rPr>
          <w:rFonts w:cs="Times New Roman"/>
        </w:rPr>
      </w:pPr>
      <w:r>
        <w:rPr>
          <w:rFonts w:cs="Times New Roman"/>
        </w:rPr>
        <w:lastRenderedPageBreak/>
        <w:t xml:space="preserve">e- oglasna ploča suda </w:t>
      </w:r>
    </w:p>
    <w:p w:rsidRDefault="00EA4609" w:rsidP="00D60617" w:rsidR="00EA4609" w:rsidRPr="007C1AED">
      <w:pPr>
        <w:spacing w:after="0"/>
        <w:jc w:val="center"/>
        <w:rPr>
          <w:rFonts w:cs="Times New Roman"/>
        </w:rPr>
      </w:pPr>
    </w:p>
    <w:sectPr w:rsidSect="0021518F" w:rsidR="00EA4609" w:rsidRPr="007C1AED">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2DE" w:rsidP="00E0728C" w:rsidR="002C62DE">
      <w:pPr>
        <w:spacing w:after="0"/>
      </w:pPr>
      <w:r>
        <w:separator/>
      </w:r>
    </w:p>
  </w:endnote>
  <w:endnote w:id="0" w:type="continuationSeparator">
    <w:p w:rsidRDefault="002C62DE" w:rsidP="00E0728C" w:rsidR="002C62D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2DE" w:rsidP="00E0728C" w:rsidR="002C62DE">
      <w:pPr>
        <w:spacing w:after="0"/>
      </w:pPr>
      <w:r>
        <w:separator/>
      </w:r>
    </w:p>
  </w:footnote>
  <w:footnote w:id="0" w:type="continuationSeparator">
    <w:p w:rsidRDefault="002C62DE" w:rsidP="00E0728C" w:rsidR="002C62D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013266"/>
      <w:docPartObj>
        <w:docPartGallery w:val="Page Numbers (Top of Page)"/>
        <w:docPartUnique/>
      </w:docPartObj>
    </w:sdtPr>
    <w:sdtEndPr/>
    <w:sdtContent>
      <w:p w:rsidRDefault="00E0728C" w:rsidR="00E0728C">
        <w:pPr>
          <w:pStyle w:val="Zaglavlje"/>
          <w:jc w:val="center"/>
        </w:pPr>
        <w:r>
          <w:fldChar w:fldCharType="begin"/>
        </w:r>
        <w:r>
          <w:instrText>PAGE   \* MERGEFORMAT</w:instrText>
        </w:r>
        <w:r>
          <w:fldChar w:fldCharType="separate"/>
        </w:r>
        <w:r w:rsidR="00D71C8E">
          <w:rPr>
            <w:noProof/>
          </w:rPr>
          <w:t>4</w:t>
        </w:r>
        <w:r>
          <w:fldChar w:fldCharType="end"/>
        </w:r>
      </w:p>
    </w:sdtContent>
  </w:sdt>
  <w:p w:rsidRDefault="00E0728C" w:rsidP="00E0728C" w:rsidR="00E0728C">
    <w:pPr>
      <w:pStyle w:val="SudSjedite"/>
    </w:pPr>
    <w:r>
      <w:t xml:space="preserve">                                                                                                       </w:t>
    </w:r>
    <w:r w:rsidR="004E4B87">
      <w:t>Poslovni broj: 4 St-</w:t>
    </w:r>
    <w:r w:rsidR="00EA4609">
      <w:t>714/16-32</w:t>
    </w:r>
  </w:p>
  <w:p w:rsidRDefault="00E0728C" w:rsidR="00E072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5394A"/>
    <w:multiLevelType w:val="hybridMultilevel"/>
    <w:tmpl w:val="AD788AE0"/>
    <w:lvl w:tplc="041A0017" w:ilvl="0">
      <w:start w:val="1"/>
      <w:numFmt w:val="lowerLetter"/>
      <w:lvlText w:val="%1)"/>
      <w:lvlJc w:val="left"/>
      <w:pPr>
        <w:tabs>
          <w:tab w:pos="708" w:val="num"/>
        </w:tabs>
        <w:ind w:firstLine="0" w:left="708"/>
      </w:pPr>
      <w:rPr>
        <w:rFonts w:hint="default"/>
      </w:rPr>
    </w:lvl>
    <w:lvl w:tentative="true" w:tplc="041A0019" w:ilvl="1">
      <w:start w:val="1"/>
      <w:numFmt w:val="lowerLetter"/>
      <w:lvlText w:val="%2."/>
      <w:lvlJc w:val="left"/>
      <w:pPr>
        <w:tabs>
          <w:tab w:pos="1428" w:val="num"/>
        </w:tabs>
        <w:ind w:hanging="360" w:left="1428"/>
      </w:pPr>
    </w:lvl>
    <w:lvl w:tentative="true" w:tplc="041A001B" w:ilvl="2">
      <w:start w:val="1"/>
      <w:numFmt w:val="lowerRoman"/>
      <w:lvlText w:val="%3."/>
      <w:lvlJc w:val="right"/>
      <w:pPr>
        <w:tabs>
          <w:tab w:pos="2148" w:val="num"/>
        </w:tabs>
        <w:ind w:hanging="180" w:left="2148"/>
      </w:pPr>
    </w:lvl>
    <w:lvl w:tentative="true" w:tplc="041A000F" w:ilvl="3">
      <w:start w:val="1"/>
      <w:numFmt w:val="decimal"/>
      <w:lvlText w:val="%4."/>
      <w:lvlJc w:val="left"/>
      <w:pPr>
        <w:tabs>
          <w:tab w:pos="2868" w:val="num"/>
        </w:tabs>
        <w:ind w:hanging="360" w:left="2868"/>
      </w:pPr>
    </w:lvl>
    <w:lvl w:tentative="true" w:tplc="041A0019" w:ilvl="4">
      <w:start w:val="1"/>
      <w:numFmt w:val="lowerLetter"/>
      <w:lvlText w:val="%5."/>
      <w:lvlJc w:val="left"/>
      <w:pPr>
        <w:tabs>
          <w:tab w:pos="3588" w:val="num"/>
        </w:tabs>
        <w:ind w:hanging="360" w:left="3588"/>
      </w:pPr>
    </w:lvl>
    <w:lvl w:tentative="true" w:tplc="041A001B" w:ilvl="5">
      <w:start w:val="1"/>
      <w:numFmt w:val="lowerRoman"/>
      <w:lvlText w:val="%6."/>
      <w:lvlJc w:val="right"/>
      <w:pPr>
        <w:tabs>
          <w:tab w:pos="4308" w:val="num"/>
        </w:tabs>
        <w:ind w:hanging="180" w:left="4308"/>
      </w:pPr>
    </w:lvl>
    <w:lvl w:tentative="true" w:tplc="041A000F" w:ilvl="6">
      <w:start w:val="1"/>
      <w:numFmt w:val="decimal"/>
      <w:lvlText w:val="%7."/>
      <w:lvlJc w:val="left"/>
      <w:pPr>
        <w:tabs>
          <w:tab w:pos="5028" w:val="num"/>
        </w:tabs>
        <w:ind w:hanging="360" w:left="5028"/>
      </w:pPr>
    </w:lvl>
    <w:lvl w:tentative="true" w:tplc="041A0019" w:ilvl="7">
      <w:start w:val="1"/>
      <w:numFmt w:val="lowerLetter"/>
      <w:lvlText w:val="%8."/>
      <w:lvlJc w:val="left"/>
      <w:pPr>
        <w:tabs>
          <w:tab w:pos="5748" w:val="num"/>
        </w:tabs>
        <w:ind w:hanging="360" w:left="5748"/>
      </w:pPr>
    </w:lvl>
    <w:lvl w:tentative="true" w:tplc="041A001B" w:ilvl="8">
      <w:start w:val="1"/>
      <w:numFmt w:val="lowerRoman"/>
      <w:lvlText w:val="%9."/>
      <w:lvlJc w:val="right"/>
      <w:pPr>
        <w:tabs>
          <w:tab w:pos="6468" w:val="num"/>
        </w:tabs>
        <w:ind w:hanging="180" w:left="6468"/>
      </w:pPr>
    </w:lvl>
  </w:abstractNum>
  <w:abstractNum w:abstractNumId="1">
    <w:nsid w:val="0FE90B07"/>
    <w:multiLevelType w:val="hybridMultilevel"/>
    <w:tmpl w:val="0B7E4EA0"/>
    <w:lvl w:tplc="79FE9FE6" w:ilvl="0">
      <w:start w:val="1"/>
      <w:numFmt w:val="upperRoman"/>
      <w:lvlText w:val="%1."/>
      <w:lvlJc w:val="left"/>
      <w:pPr>
        <w:tabs>
          <w:tab w:pos="1440" w:val="num"/>
        </w:tabs>
        <w:ind w:hanging="720" w:left="1440"/>
      </w:pPr>
    </w:lvl>
    <w:lvl w:tplc="A06A9DF4" w:ilvl="1">
      <w:start w:val="1"/>
      <w:numFmt w:val="decimal"/>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7414372"/>
    <w:multiLevelType w:val="hybridMultilevel"/>
    <w:tmpl w:val="5F06D80C"/>
    <w:lvl w:tplc="6D2A8706"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4">
    <w:nsid w:val="2AAC3093"/>
    <w:multiLevelType w:val="hybridMultilevel"/>
    <w:tmpl w:val="BA2EFABA"/>
    <w:lvl w:tplc="73F62F4A" w:ilvl="0">
      <w:start w:val="2"/>
      <w:numFmt w:val="upperRoman"/>
      <w:lvlText w:val="%1."/>
      <w:lvlJc w:val="left"/>
      <w:pPr>
        <w:tabs>
          <w:tab w:pos="794" w:val="num"/>
        </w:tabs>
        <w:ind w:firstLine="851" w:left="0"/>
      </w:pPr>
      <w:rPr>
        <w:rFonts w:cs="Times New Roman" w:hAnsi="Times New Roman" w:ascii="Times New Roman" w:hint="default"/>
        <w:sz w:val="22"/>
        <w:szCs w:val="22"/>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5">
    <w:nsid w:val="3C5077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6">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6"/>
  </w:num>
  <w:num w:numId="6">
    <w:abstractNumId w:val="4"/>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570D"/>
    <w:rsid w:val="00042E49"/>
    <w:rsid w:val="000D1F2B"/>
    <w:rsid w:val="00136222"/>
    <w:rsid w:val="00136A52"/>
    <w:rsid w:val="001A50DF"/>
    <w:rsid w:val="001E7D7F"/>
    <w:rsid w:val="001F33AC"/>
    <w:rsid w:val="0020439D"/>
    <w:rsid w:val="0021518F"/>
    <w:rsid w:val="002A482A"/>
    <w:rsid w:val="002A563C"/>
    <w:rsid w:val="002C62DE"/>
    <w:rsid w:val="00311DCD"/>
    <w:rsid w:val="00330ECD"/>
    <w:rsid w:val="003C66D4"/>
    <w:rsid w:val="003D1BA8"/>
    <w:rsid w:val="003E4E2B"/>
    <w:rsid w:val="004350CE"/>
    <w:rsid w:val="00471217"/>
    <w:rsid w:val="0047215E"/>
    <w:rsid w:val="004B6C26"/>
    <w:rsid w:val="004E4B87"/>
    <w:rsid w:val="005314D8"/>
    <w:rsid w:val="005343EF"/>
    <w:rsid w:val="00612CB2"/>
    <w:rsid w:val="0062570D"/>
    <w:rsid w:val="00675E88"/>
    <w:rsid w:val="00696A8B"/>
    <w:rsid w:val="006C27A2"/>
    <w:rsid w:val="00772FD4"/>
    <w:rsid w:val="007E358D"/>
    <w:rsid w:val="008C449B"/>
    <w:rsid w:val="0093240F"/>
    <w:rsid w:val="009E6A77"/>
    <w:rsid w:val="00A5249A"/>
    <w:rsid w:val="00AC2128"/>
    <w:rsid w:val="00AF69F1"/>
    <w:rsid w:val="00B76BC1"/>
    <w:rsid w:val="00C1375E"/>
    <w:rsid w:val="00CA75C6"/>
    <w:rsid w:val="00CF58A0"/>
    <w:rsid w:val="00D139C3"/>
    <w:rsid w:val="00D60617"/>
    <w:rsid w:val="00D71C8E"/>
    <w:rsid w:val="00D80E9A"/>
    <w:rsid w:val="00E0728C"/>
    <w:rsid w:val="00EA4480"/>
    <w:rsid w:val="00EA4609"/>
    <w:rsid w:val="00F006C7"/>
    <w:rsid w:val="00FE0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CB2"/>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12CB2"/>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612CB2"/>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612CB2"/>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612CB2"/>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612CB2"/>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612CB2"/>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612CB2"/>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612CB2"/>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612CB2"/>
    <w:rPr>
      <w:rFonts w:eastAsia="Times New Roman" w:hAnsi="Arial" w:ascii="Arial"/>
      <w:i/>
      <w:noProof/>
      <w:kern w:val="18"/>
      <w:sz w:val="18"/>
      <w:szCs w:val="24"/>
      <w:lang w:eastAsia="hr-HR"/>
    </w:rPr>
  </w:style>
  <w:style w:customStyle="true" w:styleId="GrbRH" w:type="paragraph">
    <w:name w:val="GrbRH"/>
    <w:basedOn w:val="Normal"/>
    <w:rsid w:val="00612CB2"/>
    <w:pPr>
      <w:spacing w:after="60"/>
    </w:pPr>
    <w:rPr>
      <w:noProof/>
      <w:sz w:val="16"/>
      <w:szCs w:val="16"/>
    </w:rPr>
  </w:style>
  <w:style w:customStyle="true" w:styleId="NaslovdokumentaChar" w:type="character">
    <w:name w:val="Naslov_dokumenta Char"/>
    <w:basedOn w:val="Zadanifontodlomka"/>
    <w:link w:val="Naslovdokumenta"/>
    <w:locked/>
    <w:rsid w:val="00612CB2"/>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true" w:styleId="SudNaziv" w:type="paragraph">
    <w:name w:val="Sud_Naziv"/>
    <w:basedOn w:val="Normal"/>
    <w:rsid w:val="00612CB2"/>
    <w:pPr>
      <w:spacing w:after="0"/>
    </w:pPr>
    <w:rPr>
      <w:b/>
      <w:noProof/>
    </w:rPr>
  </w:style>
  <w:style w:customStyle="true"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612CB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CB2"/>
    <w:rPr>
      <w:rFonts w:cs="Tahoma" w:hAnsi="Tahoma" w:ascii="Tahoma"/>
      <w:sz w:val="16"/>
      <w:szCs w:val="16"/>
    </w:rPr>
  </w:style>
  <w:style w:styleId="Odlomakpopisa" w:type="paragraph">
    <w:name w:val="List Paragraph"/>
    <w:basedOn w:val="Normal"/>
    <w:uiPriority w:val="34"/>
    <w:qFormat/>
    <w:rsid w:val="00311DCD"/>
    <w:pPr>
      <w:ind w:left="720"/>
      <w:contextualSpacing/>
    </w:pPr>
  </w:style>
  <w:style w:customStyle="true"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true" w:styleId="ZaglavljeChar" w:type="character">
    <w:name w:val="Zaglavlje Char"/>
    <w:basedOn w:val="Zadanifontodlomka"/>
    <w:link w:val="Zaglavlje"/>
    <w:uiPriority w:val="99"/>
    <w:rsid w:val="00E0728C"/>
    <w:rPr>
      <w:rFonts w:hAnsi="Times New Roman" w:asci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true" w:styleId="PodnojeChar" w:type="character">
    <w:name w:val="Podnožje Char"/>
    <w:basedOn w:val="Zadanifontodlomka"/>
    <w:link w:val="Podnoje"/>
    <w:uiPriority w:val="99"/>
    <w:rsid w:val="00E0728C"/>
    <w:rPr>
      <w:rFonts w:hAnsi="Times New Roman" w:ascii="Times New Roman"/>
      <w:sz w:val="24"/>
      <w:szCs w:val="24"/>
    </w:rPr>
  </w:style>
  <w:style w:styleId="Tijeloteksta" w:type="paragraph">
    <w:name w:val="Body Text"/>
    <w:basedOn w:val="Normal"/>
    <w:link w:val="TijelotekstaChar"/>
    <w:rsid w:val="0047215E"/>
    <w:pPr>
      <w:spacing w:after="0"/>
      <w:jc w:val="both"/>
    </w:pPr>
    <w:rPr>
      <w:rFonts w:cs="Times New Roman" w:eastAsia="Times New Roman"/>
      <w:lang w:eastAsia="hr-HR"/>
    </w:rPr>
  </w:style>
  <w:style w:customStyle="true" w:styleId="TijelotekstaChar" w:type="character">
    <w:name w:val="Tijelo teksta Char"/>
    <w:basedOn w:val="Zadanifontodlomka"/>
    <w:link w:val="Tijeloteksta"/>
    <w:rsid w:val="0047215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1375E"/>
    <w:rPr>
      <w:color w:val="808080"/>
      <w:bdr w:space="0" w:sz="0" w:color="auto" w:val="none"/>
      <w:shd w:fill="auto" w:color="auto" w:val="clear"/>
    </w:rPr>
  </w:style>
  <w:style w:customStyle="true" w:styleId="eSPISCCParagraphDefaultFont" w:type="character">
    <w:name w:val="eSPIS_CC_Paragraph Default Font"/>
    <w:basedOn w:val="Zadanifontodlomka"/>
    <w:rsid w:val="00C137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75E"/>
    <w:rPr>
      <w:bdr w:space="0" w:sz="0" w:color="auto" w:val="none"/>
      <w:shd w:fill="FFFFCC" w:color="auto" w:val="clear"/>
      <w:lang w:val="hr-HR"/>
    </w:rPr>
  </w:style>
  <w:style w:customStyle="true" w:styleId="PozadinaSvijetloCrvena" w:type="character">
    <w:name w:val="Pozadina_SvijetloCrvena"/>
    <w:basedOn w:val="eSPISCCParagraphDefaultFont"/>
    <w:rsid w:val="00C137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7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CB2"/>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12CB2"/>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612CB2"/>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612CB2"/>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612CB2"/>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612CB2"/>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612CB2"/>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612CB2"/>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612CB2"/>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612CB2"/>
    <w:rPr>
      <w:rFonts w:ascii="Arial" w:eastAsia="Times New Roman" w:hAnsi="Arial"/>
      <w:i/>
      <w:noProof/>
      <w:kern w:val="18"/>
      <w:sz w:val="18"/>
      <w:szCs w:val="24"/>
      <w:lang w:eastAsia="hr-HR"/>
    </w:rPr>
  </w:style>
  <w:style w:customStyle="1" w:styleId="GrbRH" w:type="paragraph">
    <w:name w:val="GrbRH"/>
    <w:basedOn w:val="Normal"/>
    <w:rsid w:val="00612CB2"/>
    <w:pPr>
      <w:spacing w:after="60"/>
    </w:pPr>
    <w:rPr>
      <w:noProof/>
      <w:sz w:val="16"/>
      <w:szCs w:val="16"/>
    </w:rPr>
  </w:style>
  <w:style w:customStyle="1" w:styleId="NaslovdokumentaChar" w:type="character">
    <w:name w:val="Naslov_dokumenta Char"/>
    <w:basedOn w:val="Zadanifontodlomka"/>
    <w:link w:val="Naslovdokumenta"/>
    <w:locked/>
    <w:rsid w:val="00612CB2"/>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1" w:styleId="SudNaziv" w:type="paragraph">
    <w:name w:val="Sud_Naziv"/>
    <w:basedOn w:val="Normal"/>
    <w:rsid w:val="00612CB2"/>
    <w:pPr>
      <w:spacing w:after="0"/>
    </w:pPr>
    <w:rPr>
      <w:b/>
      <w:noProof/>
    </w:rPr>
  </w:style>
  <w:style w:customStyle="1"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612CB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CB2"/>
    <w:rPr>
      <w:rFonts w:ascii="Tahoma" w:cs="Tahoma" w:hAnsi="Tahoma"/>
      <w:sz w:val="16"/>
      <w:szCs w:val="16"/>
    </w:rPr>
  </w:style>
  <w:style w:styleId="Odlomakpopisa" w:type="paragraph">
    <w:name w:val="List Paragraph"/>
    <w:basedOn w:val="Normal"/>
    <w:uiPriority w:val="34"/>
    <w:qFormat/>
    <w:rsid w:val="00311DCD"/>
    <w:pPr>
      <w:ind w:left="720"/>
      <w:contextualSpacing/>
    </w:pPr>
  </w:style>
  <w:style w:customStyle="1" w:styleId="xbe" w:type="character">
    <w:name w:val="_xbe"/>
    <w:basedOn w:val="Zadanifontodlomka"/>
    <w:rsid w:val="001E7D7F"/>
  </w:style>
  <w:style w:styleId="Zaglavlje" w:type="paragraph">
    <w:name w:val="header"/>
    <w:basedOn w:val="Normal"/>
    <w:link w:val="ZaglavljeChar"/>
    <w:uiPriority w:val="99"/>
    <w:unhideWhenUsed/>
    <w:rsid w:val="00E0728C"/>
    <w:pPr>
      <w:tabs>
        <w:tab w:pos="4536" w:val="center"/>
        <w:tab w:pos="9072" w:val="right"/>
      </w:tabs>
      <w:spacing w:after="0"/>
    </w:pPr>
  </w:style>
  <w:style w:customStyle="1" w:styleId="ZaglavljeChar" w:type="character">
    <w:name w:val="Zaglavlje Char"/>
    <w:basedOn w:val="Zadanifontodlomka"/>
    <w:link w:val="Zaglavlje"/>
    <w:uiPriority w:val="99"/>
    <w:rsid w:val="00E0728C"/>
    <w:rPr>
      <w:rFonts w:ascii="Times New Roman" w:hAnsi="Times New Roman"/>
      <w:sz w:val="24"/>
      <w:szCs w:val="24"/>
    </w:rPr>
  </w:style>
  <w:style w:styleId="Podnoje" w:type="paragraph">
    <w:name w:val="footer"/>
    <w:basedOn w:val="Normal"/>
    <w:link w:val="PodnojeChar"/>
    <w:uiPriority w:val="99"/>
    <w:unhideWhenUsed/>
    <w:rsid w:val="00E0728C"/>
    <w:pPr>
      <w:tabs>
        <w:tab w:pos="4536" w:val="center"/>
        <w:tab w:pos="9072" w:val="right"/>
      </w:tabs>
      <w:spacing w:after="0"/>
    </w:pPr>
  </w:style>
  <w:style w:customStyle="1" w:styleId="PodnojeChar" w:type="character">
    <w:name w:val="Podnožje Char"/>
    <w:basedOn w:val="Zadanifontodlomka"/>
    <w:link w:val="Podnoje"/>
    <w:uiPriority w:val="99"/>
    <w:rsid w:val="00E0728C"/>
    <w:rPr>
      <w:rFonts w:ascii="Times New Roman" w:hAnsi="Times New Roman"/>
      <w:sz w:val="24"/>
      <w:szCs w:val="24"/>
    </w:rPr>
  </w:style>
  <w:style w:styleId="Tijeloteksta" w:type="paragraph">
    <w:name w:val="Body Text"/>
    <w:basedOn w:val="Normal"/>
    <w:link w:val="TijelotekstaChar"/>
    <w:rsid w:val="0047215E"/>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47215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1375E"/>
    <w:rPr>
      <w:color w:val="808080"/>
      <w:bdr w:color="auto" w:space="0" w:sz="0" w:val="none"/>
      <w:shd w:color="auto" w:fill="auto" w:val="clear"/>
    </w:rPr>
  </w:style>
  <w:style w:customStyle="1" w:styleId="eSPISCCParagraphDefaultFont" w:type="character">
    <w:name w:val="eSPIS_CC_Paragraph Default Font"/>
    <w:basedOn w:val="Zadanifontodlomka"/>
    <w:rsid w:val="00C137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75E"/>
    <w:rPr>
      <w:bdr w:color="auto" w:space="0" w:sz="0" w:val="none"/>
      <w:shd w:color="auto" w:fill="FFFFCC" w:val="clear"/>
      <w:lang w:val="hr-HR"/>
    </w:rPr>
  </w:style>
  <w:style w:customStyle="1" w:styleId="PozadinaSvijetloCrvena" w:type="character">
    <w:name w:val="Pozadina_SvijetloCrvena"/>
    <w:basedOn w:val="eSPISCCParagraphDefaultFont"/>
    <w:rsid w:val="00C137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7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528339">
      <w:bodyDiv w:val="true"/>
      <w:marLeft w:val="0"/>
      <w:marRight w:val="0"/>
      <w:marTop w:val="0"/>
      <w:marBottom w:val="0"/>
      <w:divBdr>
        <w:top w:space="0" w:sz="0" w:color="auto" w:val="none"/>
        <w:left w:space="0" w:sz="0" w:color="auto" w:val="none"/>
        <w:bottom w:space="0" w:sz="0" w:color="auto" w:val="none"/>
        <w:right w:space="0" w:sz="0" w:color="auto" w:val="none"/>
      </w:divBdr>
    </w:div>
    <w:div w:id="1754818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St-714/2016-32</izvorni_sadrzaj>
    <derivirana_varijabla naziv="DomainObject.Oznaka_1">St-714/2016-32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K-ŽBUKA društvo s ograničenom odgovornošću za trgovinu i usluge zastupanog po punomoćniku Dragan Krištofić; Vanda Kovačević Gelenčer</izvorni_sadrzaj>
    <derivirana_varijabla naziv="DomainObject.Predmet.ProtustrankaFormated_1">  K-ŽBUKA društvo s ograničenom odgovornošću za trgovinu i usluge zastupanog po punomoćniku Dragan Krištofić; Vanda Kovačević Gelenčer</derivirana_varijabla>
  </DomainObject.Predmet.ProtustrankaFormated>
  <DomainObject.Predmet.ProtustrankaFormatedOIB>
    <izvorni_sadrzaj>  K-ŽBUKA društvo s ograničenom odgovornošću za trgovinu i usluge, OIB 06610373467 zastupanog po punomoćniku Dragan Krištofić; Vanda Kovačević Gelenčer</izvorni_sadrzaj>
    <derivirana_varijabla naziv="DomainObject.Predmet.ProtustrankaFormatedOIB_1">  K-ŽBUKA društvo s ograničenom odgovornošću za trgovinu i usluge, OIB 06610373467 zastupanog po punomoćniku Dragan Krištofić; Vanda Kovačević Gelenčer</derivirana_varijabla>
  </DomainObject.Predmet.ProtustrankaFormatedOIB>
  <DomainObject.Predmet.ProtustrankaFormatedWithAdress>
    <izvorni_sadrzaj> K-ŽBUKA društvo s ograničenom odgovornošću za trgovinu i usluge, Kolodvorska 2, 40000 Strahoninec zastupanog po punomoćniku Dragan Krištofić; Vanda Kovačević Gelenčer</izvorni_sadrzaj>
    <derivirana_varijabla naziv="DomainObject.Predmet.ProtustrankaFormatedWithAdress_1"> K-ŽBUKA društvo s ograničenom odgovornošću za trgovinu i usluge, Kolodvorska 2, 40000 Strahoninec zastupanog po punomoćniku Dragan Krištofić; Vanda Kovačević Gelenčer</derivirana_varijabla>
  </DomainObject.Predmet.ProtustrankaFormatedWithAdress>
  <DomainObject.Predmet.ProtustrankaFormatedWithAdressOIB>
    <izvorni_sadrzaj> K-ŽBUKA društvo s ograničenom odgovornošću za trgovinu i usluge, OIB 06610373467, Kolodvorska 2, 40000 Strahoninec zastupanog po punomoćniku Dragan Krištofić; Vanda Kovačević Gelenčer</izvorni_sadrzaj>
    <derivirana_varijabla naziv="DomainObject.Predmet.ProtustrankaFormatedWithAdressOIB_1"> K-ŽBUKA društvo s ograničenom odgovornošću za trgovinu i usluge, OIB 06610373467, Kolodvorska 2, 40000 Strahoninec zastupanog po punomoćniku Dragan Krištofić; Vanda Kovačević Gelenčer</derivirana_varijabla>
  </DomainObject.Predmet.ProtustrankaFormatedWithAdressOIB>
  <DomainObject.Predmet.ProtustrankaWithAdress>
    <izvorni_sadrzaj>K-ŽBUKA društvo s ograničenom odgovornošću za trgovinu i usluge Kolodvorska 2, 40000 Strahoninec</izvorni_sadrzaj>
    <derivirana_varijabla naziv="DomainObject.Predmet.ProtustrankaWithAdress_1">K-ŽBUKA društvo s ograničenom odgovornošću za trgovinu i usluge Kolodvorska 2, 40000 Strahoninec</derivirana_varijabla>
  </DomainObject.Predmet.ProtustrankaWithAdress>
  <DomainObject.Predmet.ProtustrankaWithAdressOIB>
    <izvorni_sadrzaj>K-ŽBUKA društvo s ograničenom odgovornošću za trgovinu i usluge, OIB 06610373467, Kolodvorska 2, 40000 Strahoninec</izvorni_sadrzaj>
    <derivirana_varijabla naziv="DomainObject.Predmet.ProtustrankaWithAdressOIB_1">K-ŽBUKA društvo s ograničenom odgovornošću za trgovinu i usluge, OIB 06610373467, Kolodvorska 2, 40000 Strahoninec</derivirana_varijabla>
  </DomainObject.Predmet.ProtustrankaWithAdressOIB>
  <DomainObject.Predmet.ProtustrankaNazivFormated>
    <izvorni_sadrzaj>K-ŽBUKA društvo s ograničenom odgovornošću za trgovinu i usluge</izvorni_sadrzaj>
    <derivirana_varijabla naziv="DomainObject.Predmet.ProtustrankaNazivFormated_1">K-ŽBUKA društvo s ograničenom odgovornošću za trgovinu i usluge</derivirana_varijabla>
  </DomainObject.Predmet.ProtustrankaNazivFormated>
  <DomainObject.Predmet.ProtustrankaNazivFormatedOIB>
    <izvorni_sadrzaj>K-ŽBUKA društvo s ograničenom odgovornošću za trgovinu i usluge, OIB 06610373467</izvorni_sadrzaj>
    <derivirana_varijabla naziv="DomainObject.Predmet.ProtustrankaNazivFormatedOIB_1">K-ŽBUKA društvo s ograničenom odgovornošću za trgovinu i usluge, OIB 06610373467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245370.65</izvorni_sadrzaj>
    <derivirana_varijabla naziv="DomainObject.Predmet.TrenutnaVrijednost_1">245370.65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K-ŽBUKA društvo s ograničenom odgovornošću za trgovinu i usluge zastupanog po punomoćniku Dragan Krištofić; Vanda Kovačević Gelenčer</item>
    </izvorni_sadrzaj>
    <derivirana_varijabla naziv="DomainObject.Predmet.ProtuStrankaListFormated_1">
      <item>K-ŽBUKA društvo s ograničenom odgovornošću za trgovinu i usluge zastupanog po punomoćniku Dragan Krištofić; Vanda Kovačević Gelenčer</item>
    </derivirana_varijabla>
  </DomainObject.Predmet.ProtuStrankaListFormated>
  <DomainObject.Predmet.ProtuStrankaListFormatedOIB>
    <izvorni_sadrzaj>
      <item>K-ŽBUKA društvo s ograničenom odgovornošću za trgovinu i usluge, OIB 06610373467 zastupanog po punomoćniku Dragan Krištofić; Vanda Kovačević Gelenčer</item>
    </izvorni_sadrzaj>
    <derivirana_varijabla naziv="DomainObject.Predmet.ProtuStrankaListFormatedOIB_1">
      <item>K-ŽBUKA društvo s ograničenom odgovornošću za trgovinu i usluge, OIB 06610373467 zastupanog po punomoćniku Dragan Krištofić; Vanda Kovačević Gelenčer</item>
    </derivirana_varijabla>
  </DomainObject.Predmet.ProtuStrankaListFormatedOIB>
  <DomainObject.Predmet.ProtuStrankaListFormatedWithAdress>
    <izvorni_sadrzaj>
      <item>K-ŽBUKA društvo s ograničenom odgovornošću za trgovinu i usluge, Kolodvorska 2, 40000 Strahoninec zastupanog po punomoćniku Dragan Krištofić; Vanda Kovačević Gelenčer</item>
    </izvorni_sadrzaj>
    <derivirana_varijabla naziv="DomainObject.Predmet.ProtuStrankaListFormatedWithAdress_1">
      <item>K-ŽBUKA društvo s ograničenom odgovornošću za trgovinu i usluge, Kolodvorska 2, 40000 Strahoninec zastupanog po punomoćniku Dragan Krištofić; Vanda Kovačević Gelenčer</item>
    </derivirana_varijabla>
  </DomainObject.Predmet.ProtuStrankaListFormatedWithAdress>
  <DomainObject.Predmet.ProtuStrankaListFormatedWithAdressOIB>
    <izvorni_sadrzaj>
      <item>K-ŽBUKA društvo s ograničenom odgovornošću za trgovinu i usluge, OIB 06610373467, Kolodvorska 2, 40000 Strahoninec zastupanog po punomoćniku Dragan Krištofić; Vanda Kovačević Gelenčer</item>
    </izvorni_sadrzaj>
    <derivirana_varijabla naziv="DomainObject.Predmet.ProtuStrankaListFormatedWithAdressOIB_1">
      <item>K-ŽBUKA društvo s ograničenom odgovornošću za trgovinu i usluge, OIB 06610373467, Kolodvorska 2, 40000 Strahoninec zastupanog po punomoćniku Dragan Krištofić; Vanda Kovačević Gelenčer</item>
    </derivirana_varijabla>
  </DomainObject.Predmet.ProtuStrankaListFormatedWithAdressOIB>
  <DomainObject.Predmet.ProtuStrankaListNazivFormated>
    <izvorni_sadrzaj>
      <item>K-ŽBUKA društvo s ograničenom odgovornošću za trgovinu i usluge</item>
    </izvorni_sadrzaj>
    <derivirana_varijabla naziv="DomainObject.Predmet.ProtuStrankaListNazivFormated_1">
      <item>K-ŽBUKA društvo s ograničenom odgovornošću za trgovinu i usluge</item>
    </derivirana_varijabla>
  </DomainObject.Predmet.ProtuStrankaListNazivFormated>
  <DomainObject.Predmet.ProtuStrankaListNazivFormatedOIB>
    <izvorni_sadrzaj>
      <item>K-ŽBUKA društvo s ograničenom odgovornošću za trgovinu i usluge, OIB 06610373467</item>
    </izvorni_sadrzaj>
    <derivirana_varijabla naziv="DomainObject.Predmet.ProtuStrankaListNazivFormatedOIB_1">
      <item>K-ŽBUKA društvo s ograničenom odgovornošću za trgovinu i usluge, OIB 06610373467</item>
    </derivirana_varijabla>
  </DomainObject.Predmet.ProtuStrankaListNazivFormatedOIB>
  <DomainObject.Predmet.OstaliListFormated>
    <izvorni_sadrzaj>
      <item>sudski registar</item>
      <item>Županijsko državno odvjetništvo u Varaždinu</item>
      <item>Dragan Krištofić punomoćnik sudionika u postupku K-ŽBUKA društvo s ograničenom odgovornošću za trgovinu i usluge</item>
      <item>Vanda Kovačević Gelenčer punomoćnik sudionika u postupku K-ŽBUKA društvo s ograničenom odgovornošću za trgovinu i usluge</item>
    </izvorni_sadrzaj>
    <derivirana_varijabla naziv="DomainObject.Predmet.OstaliListFormated_1">
      <item>sudski registar</item>
      <item>Županijsko državno odvjetništvo u Varaždinu</item>
      <item>Dragan Krištofić punomoćnik sudionika u postupku K-ŽBUKA društvo s ograničenom odgovornošću za trgovinu i usluge</item>
      <item>Vanda Kovačević Gelenčer punomoćnik sudionika u postupku K-ŽBUKA društvo s ograničenom odgovornošću za trgovinu i usluge</item>
    </derivirana_varijabla>
  </DomainObject.Predmet.OstaliListFormated>
  <DomainObject.Predmet.OstaliListFormatedOIB>
    <izvorni_sadrzaj>
      <item>sudski registar</item>
      <item>Županijsko državno odvjetništvo u Varaždinu</item>
      <item>Dragan Krištofić, OIB 91824768808 punomoćnik sudionika u postupku K-ŽBUKA društvo s ograničenom odgovornošću za trgovinu i usluge</item>
      <item>Vanda Kovačević Gelenčer, OIB 48951193011 punomoćnik sudionika u postupku K-ŽBUKA društvo s ograničenom odgovornošću za trgovinu i usluge</item>
    </izvorni_sadrzaj>
    <derivirana_varijabla naziv="DomainObject.Predmet.OstaliListFormatedOIB_1">
      <item>sudski registar</item>
      <item>Županijsko državno odvjetništvo u Varaždinu</item>
      <item>Dragan Krištofić, OIB 91824768808 punomoćnik sudionika u postupku K-ŽBUKA društvo s ograničenom odgovornošću za trgovinu i usluge</item>
      <item>Vanda Kovačević Gelenčer, OIB 48951193011 punomoćnik sudionika u postupku K-ŽBUKA društvo s ograničenom odgovornošću za trgovinu i usluge</item>
    </derivirana_varijabla>
  </DomainObject.Predmet.OstaliListFormatedOIB>
  <DomainObject.Predmet.OstaliListFormatedWithAdress>
    <izvorni_sadrzaj>
      <item>sudski registar</item>
      <item>Županijsko državno odvjetništvo u Varaždinu</item>
      <item>Dragan Krištofić, Pavleka Miškine 8, 40000 Strahoninec punomoćnik sudionika u postupku K-ŽBUKA društvo s ograničenom odgovornošću za trgovinu i usluge</item>
      <item>Vanda Kovačević Gelenčer, Antuna Mihanovića 13, 33000 Virovitica punomoćnik sudionika u postupku K-ŽBUKA društvo s ograničenom odgovornošću za trgovinu i usluge</item>
    </izvorni_sadrzaj>
    <derivirana_varijabla naziv="DomainObject.Predmet.OstaliListFormatedWithAdress_1">
      <item>sudski registar</item>
      <item>Županijsko državno odvjetništvo u Varaždinu</item>
      <item>Dragan Krištofić, Pavleka Miškine 8, 40000 Strahoninec punomoćnik sudionika u postupku K-ŽBUKA društvo s ograničenom odgovornošću za trgovinu i usluge</item>
      <item>Vanda Kovačević Gelenčer, Antuna Mihanovića 13, 33000 Virovitica punomoćnik sudionika u postupku K-ŽBUKA društvo s ograničenom odgovornošću za trgovinu i usluge</item>
    </derivirana_varijabla>
  </DomainObject.Predmet.OstaliListFormatedWithAdress>
  <DomainObject.Predmet.OstaliListFormatedWithAdressOIB>
    <izvorni_sadrzaj>
      <item>sudski registar</item>
      <item>Županijsko državno odvjetništvo u Varaždinu</item>
      <item>Dragan Krištofić, OIB 91824768808, Pavleka Miškine 8, 40000 Strahoninec punomoćnik sudionika u postupku K-ŽBUKA društvo s ograničenom odgovornošću za trgovinu i usluge</item>
      <item>Vanda Kovačević Gelenčer, OIB 48951193011, Antuna Mihanovića 13, 33000 Virovitica punomoćnik sudionika u postupku K-ŽBUKA društvo s ograničenom odgovornošću za trgovinu i usluge</item>
    </izvorni_sadrzaj>
    <derivirana_varijabla naziv="DomainObject.Predmet.OstaliListFormatedWithAdressOIB_1">
      <item>sudski registar</item>
      <item>Županijsko državno odvjetništvo u Varaždinu</item>
      <item>Dragan Krištofić, OIB 91824768808, Pavleka Miškine 8, 40000 Strahoninec punomoćnik sudionika u postupku K-ŽBUKA društvo s ograničenom odgovornošću za trgovinu i usluge</item>
      <item>Vanda Kovačević Gelenčer, OIB 48951193011, Antuna Mihanovića 13, 33000 Virovitica punomoćnik sudionika u postupku K-ŽBUKA društvo s ograničenom odgovornošću za trgovinu i usluge</item>
    </derivirana_varijabla>
  </DomainObject.Predmet.OstaliListFormatedWithAdressOIB>
  <DomainObject.Predmet.OstaliListNazivFormated>
    <izvorni_sadrzaj>
      <item>sudski registar</item>
      <item>Županijsko državno odvjetništvo u Varaždinu</item>
      <item>Dragan Krištofić</item>
      <item>Vanda Kovačević Gelenčer</item>
    </izvorni_sadrzaj>
    <derivirana_varijabla naziv="DomainObject.Predmet.OstaliListNazivFormated_1">
      <item>sudski registar</item>
      <item>Županijsko državno odvjetništvo u Varaždinu</item>
      <item>Dragan Krištofić</item>
      <item>Vanda Kovačević Gelenčer</item>
    </derivirana_varijabla>
  </DomainObject.Predmet.OstaliListNazivFormated>
  <DomainObject.Predmet.OstaliListNazivFormatedOIB>
    <izvorni_sadrzaj>
      <item>sudski registar</item>
      <item>Županijsko državno odvjetništvo u Varaždinu</item>
      <item>Dragan Krištofić, OIB 91824768808</item>
      <item>Vanda Kovačević Gelenčer, OIB 48951193011</item>
    </izvorni_sadrzaj>
    <derivirana_varijabla naziv="DomainObject.Predmet.OstaliListNazivFormatedOIB_1">
      <item>sudski registar</item>
      <item>Županijsko državno odvjetništvo u Varaždinu</item>
      <item>Dragan Krištofić, OIB 91824768808</item>
      <item>Vanda Kovačević Gelenčer, OIB 48951193011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St-714/2016-32</izvorni_sadrzaj>
    <derivirana_varijabla naziv="DomainObject.PoslovniBrojDokumenta_1">St-714/2016-32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K-ŽBUKA društvo s ograničenom odgovornošću za trgovinu i usluge</izvorni_sadrzaj>
    <derivirana_varijabla naziv="DomainObject.Predmet.ProtustrankaIDrugi_1">K-ŽBUKA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K-ŽBUKA društvo s ograničenom odgovornošću za trgovinu i usluge, OIB 06610373467, Kolodvorska 2, 40000 Strahoninec</izvorni_sadrzaj>
    <derivirana_varijabla naziv="DomainObject.Predmet.ProtustrankaIDrugiAdressOIB_1">K-ŽBUKA društvo s ograničenom odgovornošću za trgovinu i usluge, OIB 06610373467, Kolodvorska 2,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K-ŽBUKA društvo s ograničenom odgovornošću za trgovinu i usluge</item>
      <item>sudski registar</item>
      <item>Županijsko državno odvjetništvo u Varaždinu</item>
      <item>Dragan Krištofić</item>
      <item>Vanda Kovačević Gelenčer</item>
    </izvorni_sadrzaj>
    <derivirana_varijabla naziv="DomainObject.Predmet.SudioniciListNaziv_1">
      <item>Financijska agencija</item>
      <item>K-ŽBUKA društvo s ograničenom odgovornošću za trgovinu i usluge</item>
      <item>sudski registar</item>
      <item>Županijsko državno odvjetništvo u Varaždinu</item>
      <item>Dragan Krištofić</item>
      <item>Vanda Kovačević Gelenčer</item>
    </derivirana_varijabla>
  </DomainObject.Predmet.SudioniciListNaziv>
  <DomainObject.Predmet.SudioniciListAdressOIB>
    <izvorni_sadrzaj>
      <item>Financijska agencija, OIB 85821130368</item>
      <item>K-ŽBUKA društvo s ograničenom odgovornošću za trgovinu i usluge, OIB 06610373467, Kolodvorska 2,40000 Strahoninec</item>
      <item>sudski registar</item>
      <item>Županijsko državno odvjetništvo u Varaždinu</item>
      <item>Dragan Krištofić, OIB 91824768808, Pavleka Miškine 8,40000 Strahoninec</item>
      <item>Vanda Kovačević Gelenčer, OIB 48951193011, Antuna Mihanovića 13,33000 Virovitica</item>
    </izvorni_sadrzaj>
    <derivirana_varijabla naziv="DomainObject.Predmet.SudioniciListAdressOIB_1">
      <item>Financijska agencija, OIB 85821130368</item>
      <item>K-ŽBUKA društvo s ograničenom odgovornošću za trgovinu i usluge, OIB 06610373467, Kolodvorska 2,40000 Strahoninec</item>
      <item>sudski registar</item>
      <item>Županijsko državno odvjetništvo u Varaždinu</item>
      <item>Dragan Krištofić, OIB 91824768808, Pavleka Miškine 8,40000 Strahoninec</item>
      <item>Vanda Kovačević Gelenčer, OIB 48951193011, Antuna Mihanovića 13,33000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06610373467</item>
      <item>, OIB null</item>
      <item>, OIB null</item>
      <item>, OIB 91824768808</item>
      <item>, OIB 48951193011</item>
    </izvorni_sadrzaj>
    <derivirana_varijabla naziv="DomainObject.Predmet.SudioniciListNazivOIB_1">
      <item>, OIB 85821130368</item>
      <item>, OIB 06610373467</item>
      <item>, OIB null</item>
      <item>, OIB null</item>
      <item>, OIB 91824768808</item>
      <item>, OIB 48951193011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988</properties:Words>
  <properties:Characters>5833</properties:Characters>
  <properties:Lines>132</properties:Lines>
  <properties:Paragraphs>43</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2017-05-22T11:11:00Z</dcterms:created>
  <dc:creator>Tihana Martinez</dc:creator>
  <cp:lastModifiedBy>Tihana Martinez</cp:lastModifiedBy>
  <cp:lastPrinted>2017-03-31T12:23:00Z</cp:lastPrinted>
  <dcterms:modified xmlns:xsi="http://www.w3.org/2001/XMLSchema-instance" xsi:type="dcterms:W3CDTF">2017-05-23T13:09:00Z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St-714/2016-32 / Odluka - Rješenje o imenovanju privremenog stečajnog upravitelja</vt:lpwstr>
  </prop:property>
  <prop:property name="CC_coloring" pid="4" fmtid="{D5CDD505-2E9C-101B-9397-08002B2CF9AE}">
    <vt:bool>false</vt:bool>
  </prop:property>
  <prop:property name="BrojStranica" pid="5" fmtid="{D5CDD505-2E9C-101B-9397-08002B2CF9AE}">
    <vt:i4>4</vt:i4>
  </prop:property>
</prop:Properties>
</file>