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8190" w14:paraId="d9c8190" w:rsidRDefault="003C06AB" w:rsidP="003C06AB" w:rsidR="003C06AB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6AB" w:rsidP="000A28F2" w:rsidR="000A28F2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0A28F2" w:rsidP="000A28F2" w:rsidR="000A28F2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0A28F2" w:rsidP="000A28F2" w:rsidR="000A28F2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17B8F" w:rsidRPr="00363B59">
        <w:rPr>
          <w:sz w:val="24"/>
          <w:szCs w:val="24"/>
        </w:rPr>
        <w:t>66</w:t>
      </w:r>
      <w:r w:rsidRPr="00363B59">
        <w:rPr>
          <w:sz w:val="24"/>
          <w:szCs w:val="24"/>
        </w:rPr>
        <w:t xml:space="preserve"> St-</w:t>
      </w:r>
      <w:r w:rsidR="00634479">
        <w:rPr>
          <w:sz w:val="24"/>
          <w:szCs w:val="24"/>
        </w:rPr>
        <w:t>1687</w:t>
      </w:r>
      <w:r w:rsidR="00205AC1" w:rsidRPr="00363B59">
        <w:rPr>
          <w:sz w:val="24"/>
          <w:szCs w:val="24"/>
        </w:rPr>
        <w:t>/</w:t>
      </w:r>
      <w:r w:rsidR="00E17B8F" w:rsidRPr="00363B59">
        <w:rPr>
          <w:sz w:val="24"/>
          <w:szCs w:val="24"/>
        </w:rPr>
        <w:t>11</w:t>
      </w:r>
    </w:p>
    <w:p w:rsidRDefault="00F41F5E" w:rsidP="000A28F2" w:rsidR="00F41F5E" w:rsidRPr="00363B59">
      <w:pPr>
        <w:rPr>
          <w:sz w:val="24"/>
          <w:szCs w:val="24"/>
        </w:rPr>
      </w:pPr>
    </w:p>
    <w:p w:rsidRDefault="003C06AB" w:rsidP="00335AF5" w:rsidR="003C06AB" w:rsidRPr="00335AF5">
      <w:pPr>
        <w:rPr>
          <w:sz w:val="24"/>
          <w:szCs w:val="24"/>
        </w:rPr>
      </w:pPr>
    </w:p>
    <w:p w:rsidRDefault="003C06AB" w:rsidP="00335AF5" w:rsidR="003C06A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363B59">
      <w:pPr>
        <w:rPr>
          <w:sz w:val="24"/>
          <w:szCs w:val="24"/>
        </w:rPr>
      </w:pPr>
    </w:p>
    <w:p w:rsidRDefault="00D57BC7" w:rsidP="000A28F2" w:rsidR="000A28F2" w:rsidRPr="003C06AB">
      <w:pPr>
        <w:jc w:val="center"/>
        <w:rPr>
          <w:sz w:val="24"/>
          <w:szCs w:val="24"/>
        </w:rPr>
      </w:pPr>
      <w:r w:rsidRPr="003C06AB">
        <w:rPr>
          <w:sz w:val="24"/>
          <w:szCs w:val="24"/>
        </w:rPr>
        <w:t xml:space="preserve">R J E Š E N J </w:t>
      </w:r>
      <w:r w:rsidR="00F231C5" w:rsidRPr="003C06AB">
        <w:rPr>
          <w:sz w:val="24"/>
          <w:szCs w:val="24"/>
        </w:rPr>
        <w:t>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3C06AB" w:rsidP="000A28F2" w:rsidR="003C06AB" w:rsidRPr="00363B59">
      <w:pPr>
        <w:jc w:val="center"/>
        <w:rPr>
          <w:sz w:val="24"/>
          <w:szCs w:val="24"/>
        </w:rPr>
      </w:pPr>
    </w:p>
    <w:p w:rsidRDefault="006603FE" w:rsidP="00205AC1" w:rsidR="00E17B8F" w:rsidRPr="006603FE">
      <w:pPr>
        <w:ind w:firstLine="720"/>
        <w:jc w:val="both"/>
        <w:rPr>
          <w:sz w:val="24"/>
          <w:szCs w:val="24"/>
        </w:rPr>
      </w:pPr>
      <w:r w:rsidRPr="006603FE">
        <w:rPr>
          <w:sz w:val="24"/>
          <w:szCs w:val="24"/>
        </w:rPr>
        <w:t xml:space="preserve">Trgovački sud u Zagrebu po sucu pojedincu Mislavu Kolakušiću kao stečajnom sucu u stečajnom postupku nad trgovačkim društvom </w:t>
      </w:r>
      <w:r w:rsidR="00634479" w:rsidRPr="00634479">
        <w:rPr>
          <w:sz w:val="24"/>
          <w:szCs w:val="24"/>
        </w:rPr>
        <w:t>ARIS 2000 i partneri k.d.</w:t>
      </w:r>
      <w:r w:rsidR="00634479">
        <w:rPr>
          <w:sz w:val="24"/>
          <w:szCs w:val="24"/>
        </w:rPr>
        <w:t xml:space="preserve"> u stečaju</w:t>
      </w:r>
      <w:r w:rsidR="00634479" w:rsidRPr="00634479">
        <w:rPr>
          <w:sz w:val="24"/>
          <w:szCs w:val="24"/>
        </w:rPr>
        <w:t>, Zlatar-Bistrica, Kolodvorska 4a, MBS:080700812, OIB:47432611256</w:t>
      </w:r>
      <w:r w:rsidRPr="006603FE">
        <w:rPr>
          <w:sz w:val="24"/>
          <w:szCs w:val="24"/>
        </w:rPr>
        <w:t xml:space="preserve">, </w:t>
      </w:r>
      <w:r w:rsidR="00CB1906">
        <w:rPr>
          <w:sz w:val="24"/>
          <w:szCs w:val="24"/>
        </w:rPr>
        <w:t>1</w:t>
      </w:r>
      <w:r w:rsidR="000A3A2F">
        <w:rPr>
          <w:sz w:val="24"/>
          <w:szCs w:val="24"/>
        </w:rPr>
        <w:t>9</w:t>
      </w:r>
      <w:r w:rsidR="00DC3214">
        <w:rPr>
          <w:sz w:val="24"/>
          <w:szCs w:val="24"/>
        </w:rPr>
        <w:t xml:space="preserve">. </w:t>
      </w:r>
      <w:r w:rsidR="000A3A2F">
        <w:rPr>
          <w:sz w:val="24"/>
          <w:szCs w:val="24"/>
        </w:rPr>
        <w:t>siječnja</w:t>
      </w:r>
      <w:r w:rsidR="0057659A" w:rsidRPr="006603FE">
        <w:rPr>
          <w:sz w:val="24"/>
          <w:szCs w:val="24"/>
        </w:rPr>
        <w:t xml:space="preserve"> 201</w:t>
      </w:r>
      <w:r w:rsidR="000A3A2F">
        <w:rPr>
          <w:sz w:val="24"/>
          <w:szCs w:val="24"/>
        </w:rPr>
        <w:t>8</w:t>
      </w:r>
      <w:r w:rsidR="0057659A" w:rsidRPr="006603FE">
        <w:rPr>
          <w:sz w:val="24"/>
          <w:szCs w:val="24"/>
        </w:rPr>
        <w:t>.</w:t>
      </w:r>
      <w:r w:rsidR="00205AC1" w:rsidRPr="006603FE">
        <w:rPr>
          <w:sz w:val="24"/>
          <w:szCs w:val="24"/>
        </w:rPr>
        <w:t>,</w:t>
      </w:r>
    </w:p>
    <w:p w:rsidRDefault="000A28F2" w:rsidP="000A28F2" w:rsidR="0095233C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 </w:t>
      </w:r>
      <w:r w:rsidR="0095233C" w:rsidRPr="00363B59">
        <w:rPr>
          <w:sz w:val="24"/>
          <w:szCs w:val="24"/>
        </w:rPr>
        <w:t xml:space="preserve">  </w:t>
      </w:r>
    </w:p>
    <w:p w:rsidRDefault="003C06AB" w:rsidP="000A28F2" w:rsidR="003C06AB" w:rsidRPr="00363B59">
      <w:pPr>
        <w:jc w:val="both"/>
        <w:rPr>
          <w:sz w:val="24"/>
          <w:szCs w:val="24"/>
        </w:rPr>
      </w:pPr>
    </w:p>
    <w:p w:rsidRDefault="0095233C" w:rsidP="0095233C" w:rsidR="0095233C" w:rsidRPr="003C06AB">
      <w:pPr>
        <w:jc w:val="center"/>
        <w:rPr>
          <w:sz w:val="24"/>
          <w:szCs w:val="24"/>
        </w:rPr>
      </w:pPr>
      <w:r w:rsidRPr="003C06AB">
        <w:rPr>
          <w:sz w:val="24"/>
          <w:szCs w:val="24"/>
        </w:rPr>
        <w:t>r i j e š i o   j e</w:t>
      </w:r>
    </w:p>
    <w:p w:rsidRDefault="00B639DE" w:rsidR="00B639DE">
      <w:pPr>
        <w:rPr>
          <w:sz w:val="24"/>
          <w:szCs w:val="24"/>
        </w:rPr>
      </w:pPr>
    </w:p>
    <w:p w:rsidRDefault="003C06AB" w:rsidR="003C06AB" w:rsidRPr="003C06AB">
      <w:pPr>
        <w:rPr>
          <w:sz w:val="24"/>
          <w:szCs w:val="24"/>
        </w:rPr>
      </w:pPr>
    </w:p>
    <w:p w:rsidRDefault="005B298C" w:rsidP="005B298C" w:rsidR="005B298C" w:rsidRPr="003C06AB">
      <w:pPr>
        <w:rPr>
          <w:sz w:val="24"/>
          <w:szCs w:val="24"/>
        </w:rPr>
      </w:pPr>
      <w:r w:rsidRPr="003C06AB">
        <w:rPr>
          <w:sz w:val="24"/>
          <w:szCs w:val="24"/>
        </w:rPr>
        <w:t>I</w:t>
      </w:r>
      <w:r w:rsidRPr="003C06AB">
        <w:rPr>
          <w:sz w:val="24"/>
          <w:szCs w:val="24"/>
        </w:rPr>
        <w:tab/>
        <w:t>Utvrđene tražbine drugog višeg isplatnog reda:</w:t>
      </w:r>
    </w:p>
    <w:p w:rsidRDefault="005B298C" w:rsidP="00BF7DA8" w:rsidR="005B298C" w:rsidRPr="005B298C">
      <w:pPr>
        <w:numPr>
          <w:ilvl w:val="0"/>
          <w:numId w:val="8"/>
        </w:numPr>
        <w:rPr>
          <w:sz w:val="24"/>
          <w:szCs w:val="24"/>
        </w:rPr>
      </w:pPr>
      <w:r w:rsidRPr="005B298C">
        <w:rPr>
          <w:sz w:val="24"/>
          <w:szCs w:val="24"/>
        </w:rPr>
        <w:t>Reiffeisenbank Austria d.d., Petrinjska 59, Zagreb, OIB 53056966535</w:t>
      </w:r>
      <w:r>
        <w:rPr>
          <w:sz w:val="24"/>
          <w:szCs w:val="24"/>
        </w:rPr>
        <w:t xml:space="preserve"> u iznosu od </w:t>
      </w:r>
      <w:r w:rsidRPr="005B298C">
        <w:rPr>
          <w:sz w:val="24"/>
          <w:szCs w:val="24"/>
        </w:rPr>
        <w:t>4.942.906,52</w:t>
      </w:r>
      <w:r>
        <w:rPr>
          <w:sz w:val="24"/>
          <w:szCs w:val="24"/>
        </w:rPr>
        <w:t xml:space="preserve"> kn</w:t>
      </w:r>
    </w:p>
    <w:p w:rsidRDefault="005B298C" w:rsidP="001F34C2" w:rsidR="005B298C">
      <w:pPr>
        <w:jc w:val="both"/>
        <w:rPr>
          <w:b/>
          <w:sz w:val="24"/>
          <w:szCs w:val="24"/>
        </w:rPr>
      </w:pPr>
    </w:p>
    <w:p w:rsidRDefault="003C06AB" w:rsidP="001F34C2" w:rsidR="003C06AB">
      <w:pPr>
        <w:jc w:val="both"/>
        <w:rPr>
          <w:b/>
          <w:sz w:val="24"/>
          <w:szCs w:val="24"/>
        </w:rPr>
      </w:pPr>
    </w:p>
    <w:p w:rsidRDefault="003D1C90" w:rsidP="00D43A96" w:rsidR="003D1C90" w:rsidRPr="00363B59">
      <w:pPr>
        <w:ind w:left="360"/>
        <w:jc w:val="center"/>
        <w:rPr>
          <w:sz w:val="24"/>
          <w:szCs w:val="24"/>
        </w:rPr>
      </w:pPr>
      <w:r w:rsidRPr="00363B59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C06AB" w:rsidP="003D1C90" w:rsidR="003C06AB" w:rsidRPr="00363B59">
      <w:pPr>
        <w:jc w:val="center"/>
        <w:rPr>
          <w:sz w:val="24"/>
          <w:szCs w:val="24"/>
        </w:rPr>
      </w:pPr>
    </w:p>
    <w:p w:rsidRDefault="003D1C90" w:rsidP="00BF36B9" w:rsidR="00BF36B9">
      <w:pPr>
        <w:ind w:firstLine="72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Na </w:t>
      </w:r>
      <w:r w:rsidR="000A3A2F">
        <w:rPr>
          <w:sz w:val="24"/>
          <w:szCs w:val="24"/>
        </w:rPr>
        <w:t xml:space="preserve">nastavku </w:t>
      </w:r>
      <w:r w:rsidRPr="00363B59">
        <w:rPr>
          <w:sz w:val="24"/>
          <w:szCs w:val="24"/>
        </w:rPr>
        <w:t>opće</w:t>
      </w:r>
      <w:r w:rsidR="000A3A2F">
        <w:rPr>
          <w:sz w:val="24"/>
          <w:szCs w:val="24"/>
        </w:rPr>
        <w:t>g</w:t>
      </w:r>
      <w:r w:rsidRPr="00363B59">
        <w:rPr>
          <w:sz w:val="24"/>
          <w:szCs w:val="24"/>
        </w:rPr>
        <w:t xml:space="preserve"> ispitno</w:t>
      </w:r>
      <w:r w:rsidR="000A3A2F">
        <w:rPr>
          <w:sz w:val="24"/>
          <w:szCs w:val="24"/>
        </w:rPr>
        <w:t>g</w:t>
      </w:r>
      <w:r w:rsidRPr="00363B59">
        <w:rPr>
          <w:sz w:val="24"/>
          <w:szCs w:val="24"/>
        </w:rPr>
        <w:t xml:space="preserve"> ročišt</w:t>
      </w:r>
      <w:r w:rsidR="000A3A2F">
        <w:rPr>
          <w:sz w:val="24"/>
          <w:szCs w:val="24"/>
        </w:rPr>
        <w:t>a</w:t>
      </w:r>
      <w:r w:rsidRPr="00363B59">
        <w:rPr>
          <w:sz w:val="24"/>
          <w:szCs w:val="24"/>
        </w:rPr>
        <w:t xml:space="preserve"> </w:t>
      </w:r>
      <w:r w:rsidR="000A3A2F">
        <w:rPr>
          <w:sz w:val="24"/>
          <w:szCs w:val="24"/>
        </w:rPr>
        <w:t xml:space="preserve">u postupanju po odluci Visokog trgovačkog suda Republike Hrvatske Pž-8880/12 </w:t>
      </w:r>
      <w:r w:rsidR="00BF36B9">
        <w:rPr>
          <w:sz w:val="24"/>
          <w:szCs w:val="24"/>
        </w:rPr>
        <w:t xml:space="preserve">kojim je ukinuta točka I.3 izreke </w:t>
      </w:r>
      <w:r w:rsidR="000A3A2F">
        <w:rPr>
          <w:sz w:val="24"/>
          <w:szCs w:val="24"/>
        </w:rPr>
        <w:t>rješenj</w:t>
      </w:r>
      <w:r w:rsidR="00BF36B9">
        <w:rPr>
          <w:sz w:val="24"/>
          <w:szCs w:val="24"/>
        </w:rPr>
        <w:t>a</w:t>
      </w:r>
      <w:r w:rsidR="000A3A2F">
        <w:rPr>
          <w:sz w:val="24"/>
          <w:szCs w:val="24"/>
        </w:rPr>
        <w:t xml:space="preserve"> ovog Suda </w:t>
      </w:r>
      <w:r w:rsidR="000A3A2F" w:rsidRPr="000A3A2F">
        <w:rPr>
          <w:sz w:val="24"/>
          <w:szCs w:val="24"/>
        </w:rPr>
        <w:t>St-1687/11</w:t>
      </w:r>
      <w:r w:rsidR="000A3A2F">
        <w:rPr>
          <w:sz w:val="24"/>
          <w:szCs w:val="24"/>
        </w:rPr>
        <w:t xml:space="preserve"> </w:t>
      </w:r>
      <w:r w:rsidR="00BF36B9">
        <w:rPr>
          <w:sz w:val="24"/>
          <w:szCs w:val="24"/>
        </w:rPr>
        <w:t xml:space="preserve">a </w:t>
      </w:r>
      <w:r w:rsidR="00BF7DA8">
        <w:rPr>
          <w:sz w:val="24"/>
          <w:szCs w:val="24"/>
        </w:rPr>
        <w:t>kojo</w:t>
      </w:r>
      <w:r w:rsidR="00BF36B9">
        <w:rPr>
          <w:sz w:val="24"/>
          <w:szCs w:val="24"/>
        </w:rPr>
        <w:t xml:space="preserve">m je </w:t>
      </w:r>
      <w:r w:rsidR="00BF7DA8">
        <w:rPr>
          <w:sz w:val="24"/>
          <w:szCs w:val="24"/>
        </w:rPr>
        <w:t xml:space="preserve">bilo </w:t>
      </w:r>
      <w:r w:rsidR="00BF36B9">
        <w:rPr>
          <w:sz w:val="24"/>
          <w:szCs w:val="24"/>
        </w:rPr>
        <w:t xml:space="preserve">utvrđeno potraživanje </w:t>
      </w:r>
      <w:r w:rsidR="000A3A2F" w:rsidRPr="000A3A2F">
        <w:rPr>
          <w:sz w:val="24"/>
          <w:szCs w:val="24"/>
        </w:rPr>
        <w:t>Reiffeisenbank Austria d.d., Petrinjska 59, Zagreb, OIB 53056966535 u iznosu od 4.942.906,52 kn</w:t>
      </w:r>
      <w:r w:rsidR="00BF7DA8">
        <w:rPr>
          <w:sz w:val="24"/>
          <w:szCs w:val="24"/>
        </w:rPr>
        <w:t>, stečajni upravitelj je priznao navedeno potraživanje, a niti jedan vjerovnik s priznatim potraživanjem nije osporio predmetnu tražbinu.</w:t>
      </w:r>
    </w:p>
    <w:p w:rsidRDefault="005B08F0" w:rsidP="00BF36B9" w:rsidR="00BF36B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utvrđenim i osporenim potraživanjima St-1687/11 od 12. srpnja 2012. pravomoćno je osporeno potraživanje </w:t>
      </w:r>
      <w:r w:rsidR="00383E92" w:rsidRPr="00383E92">
        <w:rPr>
          <w:sz w:val="24"/>
          <w:szCs w:val="24"/>
        </w:rPr>
        <w:t>Hrvoja Šimića, Marija Bistrica, Zagrebačka 19, u iznosu od 6.691,75 kn</w:t>
      </w:r>
      <w:r w:rsidR="00383E92">
        <w:rPr>
          <w:sz w:val="24"/>
          <w:szCs w:val="24"/>
        </w:rPr>
        <w:t>.</w:t>
      </w:r>
    </w:p>
    <w:p w:rsidRDefault="005B298C" w:rsidP="005B298C" w:rsidR="005B298C">
      <w:pPr>
        <w:ind w:firstLine="720"/>
        <w:jc w:val="both"/>
        <w:rPr>
          <w:sz w:val="24"/>
          <w:szCs w:val="24"/>
        </w:rPr>
      </w:pPr>
      <w:r w:rsidRPr="005B298C">
        <w:rPr>
          <w:sz w:val="24"/>
          <w:szCs w:val="24"/>
        </w:rPr>
        <w:t>Tražbin</w:t>
      </w:r>
      <w:r w:rsidR="00383E92">
        <w:rPr>
          <w:sz w:val="24"/>
          <w:szCs w:val="24"/>
        </w:rPr>
        <w:t>u</w:t>
      </w:r>
      <w:r w:rsidRPr="005B298C">
        <w:rPr>
          <w:sz w:val="24"/>
          <w:szCs w:val="24"/>
        </w:rPr>
        <w:t xml:space="preserve"> naveden</w:t>
      </w:r>
      <w:r w:rsidR="00383E92">
        <w:rPr>
          <w:sz w:val="24"/>
          <w:szCs w:val="24"/>
        </w:rPr>
        <w:t>u</w:t>
      </w:r>
      <w:r>
        <w:rPr>
          <w:sz w:val="24"/>
          <w:szCs w:val="24"/>
        </w:rPr>
        <w:t xml:space="preserve"> u točci I izreke ovog rješenja</w:t>
      </w:r>
      <w:r w:rsidRPr="005B298C">
        <w:rPr>
          <w:sz w:val="24"/>
          <w:szCs w:val="24"/>
        </w:rPr>
        <w:t xml:space="preserve">, stečajni upravitelj je priznao, a  niti jedan od stečajnih vjerovnika </w:t>
      </w:r>
      <w:r>
        <w:rPr>
          <w:sz w:val="24"/>
          <w:szCs w:val="24"/>
        </w:rPr>
        <w:t xml:space="preserve">kojima </w:t>
      </w:r>
      <w:r w:rsidR="00383E92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="00383E92">
        <w:rPr>
          <w:sz w:val="24"/>
          <w:szCs w:val="24"/>
        </w:rPr>
        <w:t xml:space="preserve">utvrđeno i </w:t>
      </w:r>
      <w:r>
        <w:rPr>
          <w:sz w:val="24"/>
          <w:szCs w:val="24"/>
        </w:rPr>
        <w:t>priznat</w:t>
      </w:r>
      <w:r w:rsidR="00383E92">
        <w:rPr>
          <w:sz w:val="24"/>
          <w:szCs w:val="24"/>
        </w:rPr>
        <w:t>o potraživnaje</w:t>
      </w:r>
      <w:r>
        <w:rPr>
          <w:sz w:val="24"/>
          <w:szCs w:val="24"/>
        </w:rPr>
        <w:t xml:space="preserve"> </w:t>
      </w:r>
      <w:r w:rsidRPr="005B298C">
        <w:rPr>
          <w:sz w:val="24"/>
          <w:szCs w:val="24"/>
        </w:rPr>
        <w:t>nije ospor</w:t>
      </w:r>
      <w:r>
        <w:rPr>
          <w:sz w:val="24"/>
          <w:szCs w:val="24"/>
        </w:rPr>
        <w:t>io</w:t>
      </w:r>
      <w:r w:rsidRPr="005B298C">
        <w:rPr>
          <w:sz w:val="24"/>
          <w:szCs w:val="24"/>
        </w:rPr>
        <w:t xml:space="preserve">, te se temeljem čl. </w:t>
      </w:r>
      <w:smartTag w:element="metricconverter" w:uri="urn:schemas-microsoft-com:office:smarttags">
        <w:smartTagPr>
          <w:attr w:val="177. st" w:name="ProductID"/>
        </w:smartTagPr>
        <w:r w:rsidRPr="005B298C">
          <w:rPr>
            <w:sz w:val="24"/>
            <w:szCs w:val="24"/>
          </w:rPr>
          <w:t>177. st</w:t>
        </w:r>
      </w:smartTag>
      <w:r w:rsidRPr="005B298C">
        <w:rPr>
          <w:sz w:val="24"/>
          <w:szCs w:val="24"/>
        </w:rPr>
        <w:t xml:space="preserve">. 1. </w:t>
      </w:r>
      <w:r w:rsidR="00383E92" w:rsidRPr="00383E92">
        <w:rPr>
          <w:sz w:val="24"/>
          <w:szCs w:val="24"/>
        </w:rPr>
        <w:t xml:space="preserve">Stečajnog zakona (NN 44/96, 29/99, 129/00, </w:t>
      </w:r>
      <w:r w:rsidR="00383E92">
        <w:rPr>
          <w:sz w:val="24"/>
          <w:szCs w:val="24"/>
        </w:rPr>
        <w:t xml:space="preserve">123/03, 197/03, 187/04, 82/06, </w:t>
      </w:r>
      <w:r w:rsidR="00383E92" w:rsidRPr="00383E92">
        <w:rPr>
          <w:sz w:val="24"/>
          <w:szCs w:val="24"/>
        </w:rPr>
        <w:t>116/10</w:t>
      </w:r>
      <w:r w:rsidR="00383E92">
        <w:rPr>
          <w:sz w:val="24"/>
          <w:szCs w:val="24"/>
        </w:rPr>
        <w:t>. 25/12 i 133/12</w:t>
      </w:r>
      <w:r w:rsidR="00383E92" w:rsidRPr="00383E92">
        <w:rPr>
          <w:sz w:val="24"/>
          <w:szCs w:val="24"/>
        </w:rPr>
        <w:t xml:space="preserve"> - dalje SZ)</w:t>
      </w:r>
      <w:r w:rsidRPr="005B298C">
        <w:rPr>
          <w:sz w:val="24"/>
          <w:szCs w:val="24"/>
        </w:rPr>
        <w:t xml:space="preserve"> </w:t>
      </w:r>
      <w:r w:rsidR="00383E92">
        <w:rPr>
          <w:sz w:val="24"/>
          <w:szCs w:val="24"/>
        </w:rPr>
        <w:t xml:space="preserve">te se </w:t>
      </w:r>
      <w:r w:rsidRPr="005B298C">
        <w:rPr>
          <w:sz w:val="24"/>
          <w:szCs w:val="24"/>
        </w:rPr>
        <w:t>tražbin</w:t>
      </w:r>
      <w:r w:rsidR="00383E92">
        <w:rPr>
          <w:sz w:val="24"/>
          <w:szCs w:val="24"/>
        </w:rPr>
        <w:t>a</w:t>
      </w:r>
      <w:r w:rsidRPr="005B298C">
        <w:rPr>
          <w:sz w:val="24"/>
          <w:szCs w:val="24"/>
        </w:rPr>
        <w:t xml:space="preserve"> naveden</w:t>
      </w:r>
      <w:r w:rsidR="00383E92">
        <w:rPr>
          <w:sz w:val="24"/>
          <w:szCs w:val="24"/>
        </w:rPr>
        <w:t>a</w:t>
      </w:r>
      <w:r w:rsidRPr="005B298C">
        <w:rPr>
          <w:sz w:val="24"/>
          <w:szCs w:val="24"/>
        </w:rPr>
        <w:t xml:space="preserve"> pod točkom I izreke ovog rješenja smatra  utvrđen</w:t>
      </w:r>
      <w:r w:rsidR="00383E92">
        <w:rPr>
          <w:sz w:val="24"/>
          <w:szCs w:val="24"/>
        </w:rPr>
        <w:t>om</w:t>
      </w:r>
      <w:r w:rsidRPr="005B298C">
        <w:rPr>
          <w:sz w:val="24"/>
          <w:szCs w:val="24"/>
        </w:rPr>
        <w:t>.</w:t>
      </w:r>
    </w:p>
    <w:p w:rsidRDefault="003C06AB" w:rsidP="005B298C" w:rsidR="003C06AB" w:rsidRPr="005B298C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363B59">
      <w:pPr>
        <w:ind w:firstLine="720"/>
        <w:jc w:val="both"/>
        <w:rPr>
          <w:sz w:val="24"/>
          <w:szCs w:val="24"/>
        </w:rPr>
      </w:pPr>
      <w:r w:rsidRPr="00363B59">
        <w:rPr>
          <w:sz w:val="24"/>
          <w:szCs w:val="24"/>
        </w:rPr>
        <w:lastRenderedPageBreak/>
        <w:t xml:space="preserve">Temeljem </w:t>
      </w:r>
      <w:r w:rsidR="00A0566E">
        <w:rPr>
          <w:sz w:val="24"/>
          <w:szCs w:val="24"/>
        </w:rPr>
        <w:t xml:space="preserve">svega </w:t>
      </w:r>
      <w:r w:rsidRPr="00363B59">
        <w:rPr>
          <w:sz w:val="24"/>
          <w:szCs w:val="24"/>
        </w:rPr>
        <w:t>naprijed navedenog, riješeno je kao u izreci ovog rješenja.</w:t>
      </w:r>
    </w:p>
    <w:p w:rsidRDefault="00E14407" w:rsidP="00E14407" w:rsidR="00E14407" w:rsidRPr="00363B59">
      <w:pPr>
        <w:jc w:val="center"/>
        <w:rPr>
          <w:sz w:val="24"/>
          <w:szCs w:val="24"/>
        </w:rPr>
      </w:pPr>
    </w:p>
    <w:p w:rsidRDefault="00E14407" w:rsidP="00E14407" w:rsidR="00E14407" w:rsidRPr="00363B59">
      <w:pPr>
        <w:jc w:val="center"/>
        <w:rPr>
          <w:sz w:val="24"/>
          <w:szCs w:val="24"/>
        </w:rPr>
      </w:pPr>
      <w:r w:rsidRPr="00363B59">
        <w:rPr>
          <w:sz w:val="24"/>
          <w:szCs w:val="24"/>
        </w:rPr>
        <w:t xml:space="preserve">U Zagrebu </w:t>
      </w:r>
      <w:r w:rsidR="00CB1906">
        <w:rPr>
          <w:sz w:val="24"/>
          <w:szCs w:val="24"/>
        </w:rPr>
        <w:t>1</w:t>
      </w:r>
      <w:r w:rsidR="007D4CA5">
        <w:rPr>
          <w:sz w:val="24"/>
          <w:szCs w:val="24"/>
        </w:rPr>
        <w:t>9</w:t>
      </w:r>
      <w:r w:rsidR="00F41F5E" w:rsidRPr="00363B59">
        <w:rPr>
          <w:sz w:val="24"/>
          <w:szCs w:val="24"/>
        </w:rPr>
        <w:t xml:space="preserve">. </w:t>
      </w:r>
      <w:r w:rsidR="007D4CA5">
        <w:rPr>
          <w:sz w:val="24"/>
          <w:szCs w:val="24"/>
        </w:rPr>
        <w:t>siječnja</w:t>
      </w:r>
      <w:r w:rsidR="00F41F5E" w:rsidRPr="00363B59">
        <w:rPr>
          <w:sz w:val="24"/>
          <w:szCs w:val="24"/>
        </w:rPr>
        <w:t xml:space="preserve"> 201</w:t>
      </w:r>
      <w:r w:rsidR="007D4CA5">
        <w:rPr>
          <w:sz w:val="24"/>
          <w:szCs w:val="24"/>
        </w:rPr>
        <w:t>8</w:t>
      </w:r>
      <w:r w:rsidRPr="00363B59">
        <w:rPr>
          <w:sz w:val="24"/>
          <w:szCs w:val="24"/>
        </w:rPr>
        <w:t>.</w:t>
      </w:r>
    </w:p>
    <w:p w:rsidRDefault="00E14407" w:rsidP="00E14407" w:rsidR="00E14407" w:rsidRPr="00363B59">
      <w:pPr>
        <w:jc w:val="center"/>
        <w:rPr>
          <w:sz w:val="24"/>
          <w:szCs w:val="24"/>
        </w:rPr>
      </w:pPr>
    </w:p>
    <w:p w:rsidRDefault="00E14407" w:rsidP="00E14407" w:rsidR="00E14407" w:rsidRPr="00363B59">
      <w:pPr>
        <w:ind w:firstLine="720"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SUDAC:  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="00F41F5E" w:rsidRPr="00363B59">
        <w:rPr>
          <w:sz w:val="24"/>
          <w:szCs w:val="24"/>
        </w:rPr>
        <w:t>Mislav Kolakušić</w:t>
      </w:r>
      <w:r w:rsidR="001D2B67">
        <w:rPr>
          <w:sz w:val="24"/>
          <w:szCs w:val="24"/>
        </w:rPr>
        <w:t xml:space="preserve"> v.r.</w:t>
      </w:r>
    </w:p>
    <w:p w:rsidRDefault="00E42BCF" w:rsidP="00E14407" w:rsidR="00E42BCF" w:rsidRPr="00363B59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363B59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>UPUTA  O PRAVNOM LIJEKU:</w:t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Protiv ovog rješenja pravo na žalbu ima stečajni upravitelj i svaki vjerovnik u dijelu koji se tiče njegove prijavljene tražbine. Rok za žalbu iznosi 8 dana </w:t>
      </w:r>
      <w:r w:rsidR="00383E92">
        <w:rPr>
          <w:sz w:val="24"/>
          <w:szCs w:val="24"/>
        </w:rPr>
        <w:t>od proteka 8 dana od objave na e-oglasna ploča suda</w:t>
      </w:r>
      <w:r w:rsidRPr="00363B59">
        <w:rPr>
          <w:sz w:val="24"/>
          <w:szCs w:val="24"/>
        </w:rPr>
        <w:t xml:space="preserve">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363B59">
          <w:rPr>
            <w:sz w:val="24"/>
            <w:szCs w:val="24"/>
          </w:rPr>
          <w:t>Visoki trgovački sud</w:t>
        </w:r>
      </w:smartTag>
      <w:r w:rsidRPr="00363B59">
        <w:rPr>
          <w:sz w:val="24"/>
          <w:szCs w:val="24"/>
        </w:rPr>
        <w:t xml:space="preserve"> Republike Hrvatske.</w:t>
      </w:r>
    </w:p>
    <w:p w:rsidRDefault="003D1C90" w:rsidR="003D1C90" w:rsidRPr="001D2B67">
      <w:pPr>
        <w:rPr>
          <w:sz w:val="24"/>
          <w:szCs w:val="24"/>
        </w:rPr>
      </w:pPr>
    </w:p>
    <w:p w:rsidRDefault="001D2B67" w:rsidR="001D2B67" w:rsidRPr="001D2B67">
      <w:pPr>
        <w:rPr>
          <w:sz w:val="24"/>
          <w:szCs w:val="24"/>
        </w:rPr>
      </w:pPr>
    </w:p>
    <w:p w:rsidRDefault="001D2B67" w:rsidR="001D2B67" w:rsidRPr="001D2B67">
      <w:pPr>
        <w:rPr>
          <w:sz w:val="24"/>
          <w:szCs w:val="24"/>
        </w:rPr>
      </w:pPr>
      <w:r w:rsidRPr="001D2B67">
        <w:rPr>
          <w:sz w:val="24"/>
          <w:szCs w:val="24"/>
        </w:rPr>
        <w:t>Za točnost otpravka - ovlašteni službenik</w:t>
      </w:r>
    </w:p>
    <w:p w:rsidRDefault="001D2B67" w:rsidR="001D2B67" w:rsidRPr="001D2B67">
      <w:pPr>
        <w:rPr>
          <w:sz w:val="24"/>
          <w:szCs w:val="24"/>
        </w:rPr>
      </w:pPr>
      <w:r w:rsidRPr="001D2B67">
        <w:rPr>
          <w:sz w:val="24"/>
          <w:szCs w:val="24"/>
        </w:rPr>
        <w:tab/>
        <w:t xml:space="preserve">      Ivana Stampf</w:t>
      </w:r>
    </w:p>
    <w:p w:rsidRDefault="001D2B67" w:rsidR="001D2B67" w:rsidRPr="001D2B67">
      <w:pPr>
        <w:rPr>
          <w:sz w:val="24"/>
          <w:szCs w:val="24"/>
        </w:rPr>
      </w:pPr>
    </w:p>
    <w:sectPr w:rsidSect="009E7596" w:rsidR="001D2B67" w:rsidRPr="001D2B6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750" w:rsidR="00330750">
      <w:r>
        <w:separator/>
      </w:r>
    </w:p>
  </w:endnote>
  <w:endnote w:id="0" w:type="continuationSeparator">
    <w:p w:rsidRDefault="00330750" w:rsidR="00330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750" w:rsidR="00330750">
      <w:r>
        <w:separator/>
      </w:r>
    </w:p>
  </w:footnote>
  <w:footnote w:id="0" w:type="continuationSeparator">
    <w:p w:rsidRDefault="00330750" w:rsidR="00330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906" w:rsidP="003B59C7" w:rsidR="00CB19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1906" w:rsidR="00CB19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906" w:rsidP="003B59C7" w:rsidR="00CB19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1906" w:rsidP="00E17B8F" w:rsidR="00CB1906">
    <w:pPr>
      <w:pStyle w:val="Zaglavlje"/>
      <w:jc w:val="right"/>
    </w:pPr>
    <w:r>
      <w:t>St-1687/11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114812"/>
    <w:multiLevelType w:val="hybridMultilevel"/>
    <w:tmpl w:val="A11A0F44"/>
    <w:lvl w:tplc="F8DEDE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49C3311"/>
    <w:multiLevelType w:val="hybridMultilevel"/>
    <w:tmpl w:val="19401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E7D96"/>
    <w:multiLevelType w:val="hybridMultilevel"/>
    <w:tmpl w:val="A700327C"/>
    <w:lvl w:tplc="325C7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D1441B"/>
    <w:multiLevelType w:val="hybridMultilevel"/>
    <w:tmpl w:val="13DE6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70E4"/>
    <w:rsid w:val="0006669D"/>
    <w:rsid w:val="00077D88"/>
    <w:rsid w:val="000A28F2"/>
    <w:rsid w:val="000A290F"/>
    <w:rsid w:val="000A3A2F"/>
    <w:rsid w:val="000B1EB5"/>
    <w:rsid w:val="000B4EFA"/>
    <w:rsid w:val="000B74ED"/>
    <w:rsid w:val="000C265D"/>
    <w:rsid w:val="00122A13"/>
    <w:rsid w:val="001A1774"/>
    <w:rsid w:val="001D2B67"/>
    <w:rsid w:val="001F34C2"/>
    <w:rsid w:val="002044F3"/>
    <w:rsid w:val="00205AC1"/>
    <w:rsid w:val="0025707C"/>
    <w:rsid w:val="002B5A11"/>
    <w:rsid w:val="00302BA7"/>
    <w:rsid w:val="00320B26"/>
    <w:rsid w:val="00324694"/>
    <w:rsid w:val="00330750"/>
    <w:rsid w:val="00335765"/>
    <w:rsid w:val="00347BB4"/>
    <w:rsid w:val="00354CC8"/>
    <w:rsid w:val="00363B59"/>
    <w:rsid w:val="00371336"/>
    <w:rsid w:val="00383E92"/>
    <w:rsid w:val="003979D7"/>
    <w:rsid w:val="003A1E63"/>
    <w:rsid w:val="003A37C9"/>
    <w:rsid w:val="003B59C7"/>
    <w:rsid w:val="003C06AB"/>
    <w:rsid w:val="003D1C90"/>
    <w:rsid w:val="0044339A"/>
    <w:rsid w:val="00450F3F"/>
    <w:rsid w:val="00451DD3"/>
    <w:rsid w:val="004B7F3F"/>
    <w:rsid w:val="004E5469"/>
    <w:rsid w:val="004F022B"/>
    <w:rsid w:val="004F4A1E"/>
    <w:rsid w:val="0050077C"/>
    <w:rsid w:val="0050236B"/>
    <w:rsid w:val="005071FA"/>
    <w:rsid w:val="00512C28"/>
    <w:rsid w:val="00557775"/>
    <w:rsid w:val="00565529"/>
    <w:rsid w:val="0057659A"/>
    <w:rsid w:val="005A6091"/>
    <w:rsid w:val="005B08F0"/>
    <w:rsid w:val="005B298C"/>
    <w:rsid w:val="005C4EE2"/>
    <w:rsid w:val="005E569C"/>
    <w:rsid w:val="005E642C"/>
    <w:rsid w:val="00634479"/>
    <w:rsid w:val="00651A82"/>
    <w:rsid w:val="006603FE"/>
    <w:rsid w:val="0067303F"/>
    <w:rsid w:val="00696D41"/>
    <w:rsid w:val="006D53C0"/>
    <w:rsid w:val="006D5EFA"/>
    <w:rsid w:val="006E4475"/>
    <w:rsid w:val="006F3263"/>
    <w:rsid w:val="007141AF"/>
    <w:rsid w:val="00727C90"/>
    <w:rsid w:val="0077159B"/>
    <w:rsid w:val="007818C0"/>
    <w:rsid w:val="0079179F"/>
    <w:rsid w:val="007A2326"/>
    <w:rsid w:val="007A6843"/>
    <w:rsid w:val="007A70DF"/>
    <w:rsid w:val="007B3F07"/>
    <w:rsid w:val="007B5C20"/>
    <w:rsid w:val="007B79C0"/>
    <w:rsid w:val="007D4CA5"/>
    <w:rsid w:val="00856387"/>
    <w:rsid w:val="00856D15"/>
    <w:rsid w:val="008659F3"/>
    <w:rsid w:val="0087285B"/>
    <w:rsid w:val="00877316"/>
    <w:rsid w:val="00895BC2"/>
    <w:rsid w:val="008B05F8"/>
    <w:rsid w:val="008D6FB9"/>
    <w:rsid w:val="008D76E4"/>
    <w:rsid w:val="008F011C"/>
    <w:rsid w:val="00937E5C"/>
    <w:rsid w:val="00941AD9"/>
    <w:rsid w:val="0095233C"/>
    <w:rsid w:val="009663D4"/>
    <w:rsid w:val="00977AAA"/>
    <w:rsid w:val="009B0E0D"/>
    <w:rsid w:val="009D1393"/>
    <w:rsid w:val="009E7596"/>
    <w:rsid w:val="00A042A5"/>
    <w:rsid w:val="00A0566E"/>
    <w:rsid w:val="00A87C46"/>
    <w:rsid w:val="00A95C53"/>
    <w:rsid w:val="00B440E5"/>
    <w:rsid w:val="00B5123E"/>
    <w:rsid w:val="00B639DE"/>
    <w:rsid w:val="00B80806"/>
    <w:rsid w:val="00B91D57"/>
    <w:rsid w:val="00BB2F60"/>
    <w:rsid w:val="00BC6E47"/>
    <w:rsid w:val="00BF36B9"/>
    <w:rsid w:val="00BF7DA8"/>
    <w:rsid w:val="00C03133"/>
    <w:rsid w:val="00C24F31"/>
    <w:rsid w:val="00C92C74"/>
    <w:rsid w:val="00CB1906"/>
    <w:rsid w:val="00CC0C6B"/>
    <w:rsid w:val="00CD05A8"/>
    <w:rsid w:val="00D43A96"/>
    <w:rsid w:val="00D57BC7"/>
    <w:rsid w:val="00D831AA"/>
    <w:rsid w:val="00D93483"/>
    <w:rsid w:val="00DB06B8"/>
    <w:rsid w:val="00DC3214"/>
    <w:rsid w:val="00DF1973"/>
    <w:rsid w:val="00E032AF"/>
    <w:rsid w:val="00E14407"/>
    <w:rsid w:val="00E178DA"/>
    <w:rsid w:val="00E17B8F"/>
    <w:rsid w:val="00E2642A"/>
    <w:rsid w:val="00E35D5D"/>
    <w:rsid w:val="00E42BCF"/>
    <w:rsid w:val="00E5455E"/>
    <w:rsid w:val="00E74EEB"/>
    <w:rsid w:val="00E91F5C"/>
    <w:rsid w:val="00EC1F8D"/>
    <w:rsid w:val="00EF13E2"/>
    <w:rsid w:val="00F231C5"/>
    <w:rsid w:val="00F41F5E"/>
    <w:rsid w:val="00F57865"/>
    <w:rsid w:val="00F72DAD"/>
    <w:rsid w:val="00FC7CF9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A95C53"/>
    <w:pPr>
      <w:spacing w:lineRule="auto" w:line="276" w:afterAutospacing="true" w:after="100" w:beforeAutospacing="true" w:before="100"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A95C53"/>
    <w:pPr>
      <w:spacing w:after="100" w:afterAutospacing="1" w:before="100" w:beforeAutospacing="1" w:line="276" w:lineRule="auto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St-1687/2011</izvorni_sadrzaj>
    <derivirana_varijabla naziv="DomainObject.Predmet.OznakaBroj_1">St-1687/2011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pom. omot</izvorni_sadrzaj>
    <derivirana_varijabla naziv="DomainObject.Predmet.PrimjedbaSuca_1">formiran pom. omot</derivirana_varijabla>
  </DomainObject.Predmet.PrimjedbaSuc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I GROŠETA</izvorni_sadrzaj>
    <derivirana_varijabla naziv="DomainObject.Predmet.StrankaFormated_1">  RAIFFEISENBANK AUSTRIA d.d. zastupanog po punomoćniku ODVJETNIČKO DRUŠTVO GLAMUZINA I GROŠETA</derivirana_varijabla>
  </DomainObject.Predmet.StrankaFormated>
  <DomainObject.Predmet.StrankaFormatedOIB>
    <izvorni_sadrzaj>  RAIFFEISENBANK AUSTRIA d.d., OIB 53056966535 zastupanog po punomoćniku ODVJETNIČKO DRUŠTVO GLAMUZINA I GROŠETA</izvorni_sadrzaj>
    <derivirana_varijabla naziv="DomainObject.Predmet.StrankaFormatedOIB_1">  RAIFFEISENBANK AUSTRIA d.d., OIB 53056966535 zastupanog po punomoćniku ODVJETNIČKO DRUŠTVO GLAMUZINA I GROŠETA</derivirana_varijabla>
  </DomainObject.Predmet.StrankaFormatedOIB>
  <DomainObject.Predmet.StrankaFormatedWithAdress>
    <izvorni_sadrzaj> RAIFFEISENBANK AUSTRIA d.d., PETRINJSKA 59, 10000 Zagreb zastupanog po punomoćniku ODVJETNIČKO DRUŠTVO GLAMUZINA I GROŠETA</izvorni_sadrzaj>
    <derivirana_varijabla naziv="DomainObject.Predmet.StrankaFormatedWithAdress_1"> RAIFFEISENBANK AUSTRIA d.d., PETRINJSKA 59, 10000 Zagreb zastupanog po punomoćniku ODVJETNIČKO DRUŠTVO GLAMUZINA I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I GROŠETA</izvorni_sadrzaj>
    <derivirana_varijabla naziv="DomainObject.Predmet.StrankaFormatedWithAdressOIB_1"> RAIFFEISENBANK AUSTRIA d.d., OIB 53056966535, PETRINJSKA 59, 10000 Zagreb zastupanog po punomoćniku ODVJETNIČKO DRUŠTVO GLAMUZINA I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4544954.08</izvorni_sadrzaj>
    <derivirana_varijabla naziv="DomainObject.Predmet.TrenutnaVrijednost_1">4544954.08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 zastupanog po punomoćniku ODVJETNIČKO DRUŠTVO GLAMUZINA I GROŠETA</item>
    </izvorni_sadrzaj>
    <derivirana_varijabla naziv="DomainObject.Predmet.StrankaListFormated_1">
      <item>RAIFFEISENBANK AUSTRIA d.d. zastupanog po punomoćniku ODVJETNIČKO DRUŠTVO GLAMUZINA I GROŠETA</item>
    </derivirana_varijabla>
  </DomainObject.Predmet.StrankaListFormated>
  <DomainObject.Predmet.StrankaListFormatedOIB>
    <izvorni_sadrzaj>
      <item>RAIFFEISENBANK AUSTRIA d.d., OIB 53056966535 zastupanog po punomoćniku ODVJETNIČKO DRUŠTVO GLAMUZINA I GROŠETA</item>
    </izvorni_sadrzaj>
    <derivirana_varijabla naziv="DomainObject.Predmet.StrankaListFormatedOIB_1">
      <item>RAIFFEISENBANK AUSTRIA d.d., OIB 53056966535 zastupanog po punomoćniku ODVJETNIČKO DRUŠTVO GLAMUZINA I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I GROŠETA</item>
    </izvorni_sadrzaj>
    <derivirana_varijabla naziv="DomainObject.Predmet.StrankaListFormatedWithAdress_1">
      <item>RAIFFEISENBANK AUSTRIA d.d., PETRINJSKA 59, 10000 Zagreb zastupanog po punomoćniku ODVJETNIČKO DRUŠTVO GLAMUZINA I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I GROŠETA</item>
    </izvorni_sadrzaj>
    <derivirana_varijabla naziv="DomainObject.Predmet.StrankaListFormatedWithAdressOIB_1">
      <item>RAIFFEISENBANK AUSTRIA d.d., OIB 53056966535, PETRINJSKA 59, 10000 Zagreb zastupanog po punomoćniku ODVJETNIČKO DRUŠTVO GLAMUZINA I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Tihomir Hoić</item>
      <item>Hrvoje Šimić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Tihomir Hoić</item>
      <item>Hrvoje Šimić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69402757072</item>
      <item>, OIB 53056966535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69402757072</item>
      <item>, OIB 53056966535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1766</properties:Characters>
  <properties:Lines>59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2018-01-19T11:16:00Z</dcterms:created>
  <dc:creator>nmarkovic</dc:creator>
  <cp:lastModifiedBy>Ivana Stampf</cp:lastModifiedBy>
  <cp:lastPrinted>2012-04-20T12:00:00Z</cp:lastPrinted>
  <dcterms:modified xmlns:xsi="http://www.w3.org/2001/XMLSchema-instance" xsi:type="dcterms:W3CDTF">2018-01-19T12:59:00Z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