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9f0f" w14:paraId="b3a9f0f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6127FB" w:rsidRPr="006127FB">
        <w:t>PICEA, d.o.o. za ugostiteljstvo, turizam i trgovinu, skraćena tvrtka: PICEA d.o.o., Slavonski Brod, Krste Frankopana 16, OIB: 93742137277</w:t>
      </w:r>
      <w:r w:rsidR="004D4D83">
        <w:t xml:space="preserve">,  dana </w:t>
      </w:r>
      <w:r w:rsidR="006127FB">
        <w:t>28</w:t>
      </w:r>
      <w:r w:rsidR="004F0CB0">
        <w:t>. rujna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06C55" w:rsidRPr="00406C55">
        <w:t>PICEA, d.o.o. za ugostiteljstvo, turizam i trgovinu, skraćena tvrtka: PICEA d.o.o., Slavonski Brod, Krste Frankopana 16, OIB: 93742137277</w:t>
      </w:r>
      <w:r>
        <w:t>, saziva se za dan:</w:t>
      </w:r>
    </w:p>
    <w:p w:rsidRDefault="00596FA9" w:rsidP="00596FA9" w:rsidR="00596FA9">
      <w:pPr>
        <w:jc w:val="both"/>
      </w:pPr>
    </w:p>
    <w:p w:rsidRDefault="00406C55" w:rsidP="00596FA9" w:rsidR="00596FA9">
      <w:pPr>
        <w:ind w:firstLine="708" w:left="2124"/>
        <w:rPr>
          <w:b/>
        </w:rPr>
      </w:pPr>
      <w:r>
        <w:rPr>
          <w:b/>
        </w:rPr>
        <w:t>09. listopada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 w:rsidR="00561ED9">
        <w:rPr>
          <w:b/>
        </w:rPr>
        <w:t>9</w:t>
      </w:r>
      <w:r w:rsidR="00596FA9">
        <w:rPr>
          <w:b/>
        </w:rPr>
        <w:t>,</w:t>
      </w:r>
      <w:r w:rsidR="00561ED9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301B89">
        <w:t>1. Izvješće stečajnog</w:t>
      </w:r>
      <w:r w:rsidR="00101003">
        <w:t xml:space="preserve"> </w:t>
      </w:r>
      <w:r w:rsidR="000240CB">
        <w:t xml:space="preserve"> </w:t>
      </w:r>
      <w:r>
        <w:t>upravitelj</w:t>
      </w:r>
      <w:r w:rsidR="00301B89">
        <w:t>a</w:t>
      </w:r>
      <w:r>
        <w:t xml:space="preserve"> o tijeku stečajnog postupka i stanju stečajne mase.</w:t>
      </w:r>
      <w:r>
        <w:tab/>
      </w:r>
    </w:p>
    <w:p w:rsidRDefault="00596FA9" w:rsidP="00FA1F24" w:rsidR="007A4772">
      <w:pPr>
        <w:ind w:firstLine="708"/>
        <w:jc w:val="both"/>
      </w:pPr>
      <w:r>
        <w:t xml:space="preserve"> </w:t>
      </w:r>
      <w:r>
        <w:tab/>
      </w:r>
      <w:r w:rsidR="00CF5176">
        <w:t xml:space="preserve">2. </w:t>
      </w:r>
      <w:r w:rsidR="00FA1F24">
        <w:t>Odlučivanje o daljnjem tijeku stečajnog postupka</w:t>
      </w:r>
    </w:p>
    <w:p w:rsidRDefault="00B878A2" w:rsidP="00B878A2" w:rsidR="00B878A2">
      <w:pPr>
        <w:ind w:firstLine="708" w:left="708"/>
        <w:jc w:val="both"/>
      </w:pPr>
    </w:p>
    <w:p w:rsidRDefault="00FA1F24" w:rsidP="00B878A2" w:rsidR="00B878A2">
      <w:pPr>
        <w:ind w:firstLine="708" w:left="708"/>
        <w:jc w:val="both"/>
      </w:pPr>
      <w:r>
        <w:t>3</w:t>
      </w:r>
      <w:r w:rsidR="00B878A2">
        <w:t>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29498B" w:rsidR="00F9692A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D44C4B">
        <w:t>a</w:t>
      </w:r>
      <w:r>
        <w:t xml:space="preserve"> upravitelj</w:t>
      </w:r>
      <w:r w:rsidR="00D44C4B">
        <w:t>ica</w:t>
      </w:r>
      <w:r>
        <w:t>.</w:t>
      </w:r>
      <w:r w:rsidR="00E650E8">
        <w:t xml:space="preserve"> </w:t>
      </w:r>
    </w:p>
    <w:p w:rsidRDefault="0029498B" w:rsidP="0029498B" w:rsidR="0029498B">
      <w:pPr>
        <w:ind w:firstLine="708"/>
        <w:jc w:val="both"/>
      </w:pPr>
    </w:p>
    <w:p w:rsidRDefault="00596FA9" w:rsidP="00596FA9" w:rsidR="0029498B">
      <w:pPr>
        <w:jc w:val="center"/>
      </w:pPr>
      <w:r>
        <w:t>Obrazloženje</w:t>
      </w:r>
    </w:p>
    <w:p w:rsidRDefault="0029498B" w:rsidP="00596FA9" w:rsidR="0029498B">
      <w:pPr>
        <w:jc w:val="center"/>
      </w:pPr>
    </w:p>
    <w:p w:rsidRDefault="002E4906" w:rsidP="00596FA9" w:rsidR="00C97229">
      <w:pPr>
        <w:jc w:val="both"/>
      </w:pPr>
      <w:r>
        <w:t xml:space="preserve"> </w:t>
      </w:r>
      <w:r>
        <w:tab/>
      </w:r>
      <w:r>
        <w:tab/>
      </w:r>
      <w:r w:rsidR="003B0300">
        <w:t xml:space="preserve"> </w:t>
      </w:r>
      <w:r w:rsidR="003B0300">
        <w:tab/>
      </w:r>
      <w:r w:rsidR="003B0300">
        <w:tab/>
      </w:r>
      <w:r w:rsidR="00D87529">
        <w:t xml:space="preserve"> </w:t>
      </w:r>
    </w:p>
    <w:p w:rsidRDefault="003B0300" w:rsidP="005C4005" w:rsidR="002949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</w:t>
      </w:r>
    </w:p>
    <w:p w:rsidRDefault="00C2611B" w:rsidP="005C4005" w:rsidR="002949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B0398">
        <w:rPr>
          <w:rFonts w:cs="Times New Roman" w:hAnsi="Times New Roman" w:ascii="Times New Roman"/>
          <w:sz w:val="24"/>
          <w:szCs w:val="24"/>
        </w:rPr>
        <w:t xml:space="preserve">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 xml:space="preserve">to je na temelju odredbe čl. 103. Stečajnog zakona ( dalje SZ, NN </w:t>
      </w:r>
    </w:p>
    <w:p w:rsidRDefault="0029498B" w:rsidP="005C4005" w:rsidR="002949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97229" w:rsidP="005C4005" w:rsidR="002E4906">
      <w:pPr>
        <w:pStyle w:val="Bezproreda"/>
        <w:jc w:val="both"/>
      </w:pPr>
      <w:r>
        <w:rPr>
          <w:rFonts w:cs="Times New Roman" w:hAnsi="Times New Roman" w:ascii="Times New Roman"/>
          <w:color w:val="000000"/>
          <w:sz w:val="24"/>
          <w:szCs w:val="24"/>
        </w:rPr>
        <w:t>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852E88">
        <w:t>28</w:t>
      </w:r>
      <w:r w:rsidR="00294B83">
        <w:t>. rujna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CA3A46" w:rsidR="00E4051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F12D26">
        <w:t>m</w:t>
      </w:r>
      <w:r w:rsidR="001D5D75">
        <w:t xml:space="preserve"> </w:t>
      </w:r>
      <w:r>
        <w:t>upravitelj</w:t>
      </w:r>
      <w:r w:rsidR="00F12D26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5E" w:rsidP="00DE35F7" w:rsidR="001C315E">
      <w:r>
        <w:separator/>
      </w:r>
    </w:p>
  </w:endnote>
  <w:endnote w:id="0" w:type="continuationSeparator">
    <w:p w:rsidRDefault="001C315E" w:rsidP="00DE35F7" w:rsidR="001C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5E" w:rsidP="00DE35F7" w:rsidR="001C315E">
      <w:r>
        <w:separator/>
      </w:r>
    </w:p>
  </w:footnote>
  <w:footnote w:id="0" w:type="continuationSeparator">
    <w:p w:rsidRDefault="001C315E" w:rsidP="00DE35F7" w:rsidR="001C3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</w:t>
    </w:r>
    <w:r w:rsidR="006127FB">
      <w:rPr>
        <w:b/>
      </w:rPr>
      <w:t>2023</w:t>
    </w:r>
    <w:r w:rsidR="00DE35F7">
      <w:rPr>
        <w:b/>
      </w:rPr>
      <w:t>/2016-</w:t>
    </w:r>
    <w:r w:rsidR="00406C55">
      <w:rPr>
        <w:b/>
      </w:rPr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0403"/>
    <w:rsid w:val="0005319D"/>
    <w:rsid w:val="00101003"/>
    <w:rsid w:val="00110537"/>
    <w:rsid w:val="001333E2"/>
    <w:rsid w:val="00192296"/>
    <w:rsid w:val="001B0398"/>
    <w:rsid w:val="001C315E"/>
    <w:rsid w:val="001D5D75"/>
    <w:rsid w:val="002118D4"/>
    <w:rsid w:val="00213823"/>
    <w:rsid w:val="0026735F"/>
    <w:rsid w:val="0029498B"/>
    <w:rsid w:val="00294B83"/>
    <w:rsid w:val="002C2148"/>
    <w:rsid w:val="002E091E"/>
    <w:rsid w:val="002E4906"/>
    <w:rsid w:val="00301B89"/>
    <w:rsid w:val="00330CB2"/>
    <w:rsid w:val="003536CF"/>
    <w:rsid w:val="00392264"/>
    <w:rsid w:val="003942AA"/>
    <w:rsid w:val="003B0300"/>
    <w:rsid w:val="003E7331"/>
    <w:rsid w:val="003F56C0"/>
    <w:rsid w:val="00403546"/>
    <w:rsid w:val="00406C55"/>
    <w:rsid w:val="00435C3D"/>
    <w:rsid w:val="00455FD8"/>
    <w:rsid w:val="0047369D"/>
    <w:rsid w:val="004D4D83"/>
    <w:rsid w:val="004E3F53"/>
    <w:rsid w:val="004F0CB0"/>
    <w:rsid w:val="00561ED9"/>
    <w:rsid w:val="00596FA9"/>
    <w:rsid w:val="005C4005"/>
    <w:rsid w:val="005E0392"/>
    <w:rsid w:val="006127FB"/>
    <w:rsid w:val="006450B3"/>
    <w:rsid w:val="0067034C"/>
    <w:rsid w:val="006776C4"/>
    <w:rsid w:val="006B64BB"/>
    <w:rsid w:val="006C649D"/>
    <w:rsid w:val="00701CBE"/>
    <w:rsid w:val="00732328"/>
    <w:rsid w:val="00776C59"/>
    <w:rsid w:val="007847FA"/>
    <w:rsid w:val="007A232F"/>
    <w:rsid w:val="007A4772"/>
    <w:rsid w:val="00815155"/>
    <w:rsid w:val="00852E88"/>
    <w:rsid w:val="008673B5"/>
    <w:rsid w:val="008674BF"/>
    <w:rsid w:val="00913138"/>
    <w:rsid w:val="00940FB4"/>
    <w:rsid w:val="0097296A"/>
    <w:rsid w:val="00A15C4B"/>
    <w:rsid w:val="00A50C80"/>
    <w:rsid w:val="00A92236"/>
    <w:rsid w:val="00AB49DB"/>
    <w:rsid w:val="00AE02C5"/>
    <w:rsid w:val="00B0356E"/>
    <w:rsid w:val="00B6647E"/>
    <w:rsid w:val="00B71541"/>
    <w:rsid w:val="00B74DFB"/>
    <w:rsid w:val="00B81495"/>
    <w:rsid w:val="00B878A2"/>
    <w:rsid w:val="00C2611B"/>
    <w:rsid w:val="00C340A5"/>
    <w:rsid w:val="00C523A0"/>
    <w:rsid w:val="00C75567"/>
    <w:rsid w:val="00C93BF2"/>
    <w:rsid w:val="00C97229"/>
    <w:rsid w:val="00CA3A46"/>
    <w:rsid w:val="00CD41E6"/>
    <w:rsid w:val="00CE6B69"/>
    <w:rsid w:val="00CF5176"/>
    <w:rsid w:val="00D404D8"/>
    <w:rsid w:val="00D44C4B"/>
    <w:rsid w:val="00D52830"/>
    <w:rsid w:val="00D62A9C"/>
    <w:rsid w:val="00D77D9C"/>
    <w:rsid w:val="00D87529"/>
    <w:rsid w:val="00DB052E"/>
    <w:rsid w:val="00DE35F7"/>
    <w:rsid w:val="00DF6BBA"/>
    <w:rsid w:val="00E02B17"/>
    <w:rsid w:val="00E05BF8"/>
    <w:rsid w:val="00E40518"/>
    <w:rsid w:val="00E650E8"/>
    <w:rsid w:val="00EE1B11"/>
    <w:rsid w:val="00F063CB"/>
    <w:rsid w:val="00F12D26"/>
    <w:rsid w:val="00F508B5"/>
    <w:rsid w:val="00F57EE4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15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15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Alma Opačak</item>
      <item>Juraj Rajić</item>
      <item>Ivan Boras</item>
      <item>Boris Ljubanović</item>
    </izvorni_sadrzaj>
    <derivirana_varijabla naziv="DomainObject.Predmet.OstaliListFormated_1">
      <item>Ivan Boras punomoćnik sudionika u postupku PICEA, d.o.o. za ugostiteljstvo, turizam i trgovinu</item>
      <item>Alma Opačak</item>
      <item>Juraj Rajić</item>
      <item>Ivan Boras</item>
      <item>Boris Ljubanović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</izvorni_sadrzaj>
    <derivirana_varijabla naziv="DomainObject.Predmet.OstaliListFormatedOIB_1"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</derivirana_varijabla>
  </DomainObject.Predmet.OstaliListFormatedWithAdressOIB>
  <DomainObject.Predmet.OstaliListNazivFormated>
    <izvorni_sadrzaj>
      <item>Ivan Boras</item>
      <item>Alma Opačak</item>
      <item>Juraj Rajić</item>
      <item>Ivan Boras</item>
      <item>Boris Ljubanović</item>
    </izvorni_sadrzaj>
    <derivirana_varijabla naziv="DomainObject.Predmet.OstaliListNazivFormated_1">
      <item>Ivan Boras</item>
      <item>Alma Opačak</item>
      <item>Juraj Rajić</item>
      <item>Ivan Boras</item>
      <item>Boris Ljubanović</item>
    </derivirana_varijabla>
  </DomainObject.Predmet.OstaliListNazivFormated>
  <DomainObject.Predmet.OstaliListNazivFormatedOIB>
    <izvorni_sadrzaj>
      <item>Ivan Boras, OIB 31886756804</item>
      <item>Alma Opačak</item>
      <item>Juraj Rajić</item>
      <item>Ivan Boras</item>
      <item>Boris Ljubanović, OIB 19311655846</item>
    </izvorni_sadrzaj>
    <derivirana_varijabla naziv="DomainObject.Predmet.OstaliListNazivFormatedOIB_1">
      <item>Ivan Boras, OIB 31886756804</item>
      <item>Alma Opačak</item>
      <item>Juraj Rajić</item>
      <item>Ivan Boras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Alma Opačak</item>
      <item>Juraj Rajić</item>
      <item>Ivan Boras</item>
      <item>Boris Ljubanović</item>
    </izvorni_sadrzaj>
    <derivirana_varijabla naziv="DomainObject.Predmet.SudioniciListNaziv_1">
      <item>Financijska agencija</item>
      <item>PICEA, d.o.o. za ugostiteljstvo, turizam i trgovinu</item>
      <item>Ivan Boras</item>
      <item>Alma Opačak</item>
      <item>Juraj Rajić</item>
      <item>Ivan Boras</item>
      <item>Boris Ljubanović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19311655846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327</properties:Words>
  <properties:Characters>1725</properties:Characters>
  <properties:Lines>75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2018-09-28T11:37:00Z</dcterms:created>
  <dc:creator>wsadmin</dc:creator>
  <cp:lastModifiedBy>wsadmin</cp:lastModifiedBy>
  <cp:lastPrinted>2018-09-04T12:02:00Z</cp:lastPrinted>
  <dcterms:modified xmlns:xsi="http://www.w3.org/2001/XMLSchema-instance" xsi:type="dcterms:W3CDTF">2018-09-28T11:43:00Z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(ST-2023-2016 od 28.09.2018.-  PICEA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