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ad52b" w14:paraId="7aad52b" w:rsidRDefault="00E64D2E" w:rsidP="00E64D2E" w:rsidR="00E64D2E" w:rsidRPr="00CF72A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CF72AC">
        <w:rPr>
          <w:rFonts w:cs="Times New Roman" w:eastAsia="Times New Roman"/>
          <w:bCs/>
          <w:szCs w:val="20"/>
        </w:rPr>
        <w:t xml:space="preserve">                    </w:t>
      </w:r>
      <w:r w:rsidRPr="00CF72AC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4D2E" w:rsidP="00E64D2E" w:rsidR="00E64D2E" w:rsidRPr="00CF72A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CF72AC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E64D2E" w:rsidP="00E64D2E" w:rsidR="00E64D2E" w:rsidRPr="00CF72A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CF72AC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E64D2E" w:rsidP="00E64D2E" w:rsidR="00E64D2E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CF72AC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E64D2E" w:rsidP="00E64D2E" w:rsidR="00E64D2E" w:rsidRPr="00351032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</w:p>
    <w:p w:rsidRDefault="00E64D2E" w:rsidP="00E64D2E" w:rsidR="00E64D2E" w:rsidRPr="00CF72AC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E64D2E" w:rsidP="00E64D2E" w:rsidR="00E64D2E" w:rsidRPr="00CF72AC">
      <w:pPr>
        <w:jc w:val="center"/>
        <w:rPr>
          <w:rFonts w:cs="Times New Roman" w:eastAsia="Times New Roman"/>
          <w:szCs w:val="24"/>
          <w:lang w:eastAsia="hr-HR"/>
        </w:rPr>
      </w:pPr>
    </w:p>
    <w:p w:rsidRDefault="00E64D2E" w:rsidP="00E64D2E" w:rsidR="00E64D2E" w:rsidRPr="00CF72AC">
      <w:pPr>
        <w:jc w:val="center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R J E Š E NJ E</w:t>
      </w:r>
    </w:p>
    <w:p w:rsidRDefault="00E64D2E" w:rsidP="00E64D2E" w:rsidR="00E64D2E" w:rsidRPr="00CF72AC">
      <w:pPr>
        <w:rPr>
          <w:rFonts w:cs="Times New Roman" w:eastAsia="Times New Roman"/>
          <w:szCs w:val="24"/>
          <w:lang w:eastAsia="hr-HR"/>
        </w:rPr>
      </w:pPr>
    </w:p>
    <w:p w:rsidRDefault="00E64D2E" w:rsidP="00E64D2E" w:rsidR="00E64D2E">
      <w:pPr>
        <w:ind w:firstLine="708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Trgovački sud u Pazinu, po</w:t>
      </w:r>
      <w:r>
        <w:rPr>
          <w:rFonts w:cs="Times New Roman" w:eastAsia="Times New Roman"/>
          <w:szCs w:val="24"/>
          <w:lang w:eastAsia="hr-HR"/>
        </w:rPr>
        <w:t xml:space="preserve"> sutkinji Adrijani Labinjan Skok, na temelju pisanog prijedloga sudske savjetnice Mihaele Kaligari, </w:t>
      </w:r>
      <w:r w:rsidRPr="00CF72AC">
        <w:rPr>
          <w:rFonts w:cs="Times New Roman" w:eastAsia="Times New Roman"/>
          <w:szCs w:val="24"/>
          <w:lang w:eastAsia="hr-HR"/>
        </w:rPr>
        <w:t xml:space="preserve">u postupku provedbe skraćenog stečajnog postupka </w:t>
      </w:r>
      <w:r>
        <w:rPr>
          <w:rFonts w:cs="Times New Roman" w:eastAsia="Times New Roman"/>
          <w:szCs w:val="24"/>
          <w:lang w:eastAsia="hr-HR"/>
        </w:rPr>
        <w:t>p</w:t>
      </w:r>
      <w:r w:rsidRPr="00CF72AC">
        <w:rPr>
          <w:rFonts w:cs="Times New Roman" w:eastAsia="Times New Roman"/>
          <w:szCs w:val="24"/>
          <w:lang w:eastAsia="hr-HR"/>
        </w:rPr>
        <w:t>ovodom zahtjeva Financijske agencije,</w:t>
      </w:r>
      <w:r w:rsidRPr="00CF72AC">
        <w:rPr>
          <w:rFonts w:eastAsiaTheme="minorEastAsia"/>
          <w:lang w:eastAsia="hr-HR"/>
        </w:rPr>
        <w:t xml:space="preserve"> </w:t>
      </w:r>
      <w:r w:rsidRPr="00CF72AC">
        <w:rPr>
          <w:rFonts w:cs="Times New Roman" w:eastAsia="Times New Roman"/>
          <w:szCs w:val="24"/>
          <w:lang w:eastAsia="hr-HR"/>
        </w:rPr>
        <w:t>OIB 85821130368, Regionalnog centra Rijeka, Podružnice Pula,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 xml:space="preserve">8009 od 29. listopada 2015., nad </w:t>
      </w:r>
      <w:r w:rsidRPr="00CF72AC">
        <w:rPr>
          <w:rFonts w:cs="Times New Roman" w:eastAsia="Times New Roman"/>
          <w:szCs w:val="24"/>
          <w:lang w:eastAsia="hr-HR"/>
        </w:rPr>
        <w:t>pravnom osobom (dužnikom)</w:t>
      </w:r>
      <w:r w:rsidRPr="00A25123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RPB NEKRETNINE d. o. o. Poreč, Partizanska 13, OIB </w:t>
      </w:r>
      <w:r w:rsidRPr="00C4201F">
        <w:rPr>
          <w:rFonts w:cs="Times New Roman" w:eastAsia="Times New Roman"/>
          <w:szCs w:val="24"/>
          <w:lang w:eastAsia="hr-HR"/>
        </w:rPr>
        <w:t>66353607284</w:t>
      </w:r>
      <w:r w:rsidR="00250CE0">
        <w:rPr>
          <w:rFonts w:cs="Times New Roman" w:eastAsia="Times New Roman"/>
          <w:szCs w:val="24"/>
          <w:lang w:eastAsia="hr-HR"/>
        </w:rPr>
        <w:t>, MBS 080653768</w:t>
      </w:r>
      <w:r>
        <w:rPr>
          <w:rFonts w:cs="Times New Roman" w:eastAsia="Times New Roman"/>
          <w:szCs w:val="24"/>
          <w:lang w:eastAsia="hr-HR"/>
        </w:rPr>
        <w:t>, 15. veljače 2016.</w:t>
      </w:r>
    </w:p>
    <w:p w:rsidRDefault="00E64D2E" w:rsidP="00E64D2E" w:rsidR="00E64D2E" w:rsidRPr="00CF72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E64D2E" w:rsidP="00E64D2E" w:rsidR="00E64D2E" w:rsidRPr="00CF72AC">
      <w:pPr>
        <w:jc w:val="center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r i j e š i o   j e</w:t>
      </w:r>
    </w:p>
    <w:p w:rsidRDefault="00E64D2E" w:rsidP="00E64D2E" w:rsidR="00E64D2E" w:rsidRPr="00CF72AC">
      <w:pPr>
        <w:rPr>
          <w:rFonts w:cs="Times New Roman" w:eastAsia="Times New Roman"/>
          <w:szCs w:val="24"/>
          <w:lang w:eastAsia="hr-HR"/>
        </w:rPr>
      </w:pPr>
    </w:p>
    <w:p w:rsidRDefault="00E64D2E" w:rsidP="00E64D2E" w:rsidR="00E64D2E">
      <w:pPr>
        <w:ind w:firstLine="708"/>
        <w:rPr>
          <w:rFonts w:cs="Times New Roman" w:eastAsia="Times New Roman"/>
          <w:szCs w:val="24"/>
          <w:lang w:eastAsia="hr-HR"/>
        </w:rPr>
      </w:pPr>
      <w:r w:rsidRPr="00374D4F">
        <w:rPr>
          <w:rFonts w:cs="Times New Roman" w:eastAsia="Times New Roman"/>
          <w:szCs w:val="24"/>
          <w:lang w:eastAsia="hr-HR"/>
        </w:rPr>
        <w:t>I.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374D4F">
        <w:rPr>
          <w:rFonts w:cs="Times New Roman" w:eastAsia="Times New Roman"/>
          <w:szCs w:val="24"/>
          <w:lang w:eastAsia="hr-HR"/>
        </w:rPr>
        <w:t xml:space="preserve">Obustavlja se provedba skraćenog stečajnog postupka nad pravnom osobom </w:t>
      </w:r>
      <w:r>
        <w:rPr>
          <w:rFonts w:cs="Times New Roman" w:eastAsia="Times New Roman"/>
          <w:szCs w:val="24"/>
          <w:lang w:eastAsia="hr-HR"/>
        </w:rPr>
        <w:t xml:space="preserve">RPB NEKRETNINE d. o. o. Poreč, Partizanska 13, OIB </w:t>
      </w:r>
      <w:r w:rsidRPr="00C4201F">
        <w:rPr>
          <w:rFonts w:cs="Times New Roman" w:eastAsia="Times New Roman"/>
          <w:szCs w:val="24"/>
          <w:lang w:eastAsia="hr-HR"/>
        </w:rPr>
        <w:t>66353607284</w:t>
      </w:r>
      <w:r w:rsidR="00250CE0">
        <w:rPr>
          <w:rFonts w:cs="Times New Roman" w:eastAsia="Times New Roman"/>
          <w:szCs w:val="24"/>
          <w:lang w:eastAsia="hr-HR"/>
        </w:rPr>
        <w:t>, MBS 080653768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E64D2E" w:rsidP="00E64D2E" w:rsidR="00E64D2E" w:rsidRPr="000B53E2">
      <w:pPr>
        <w:ind w:firstLine="708"/>
        <w:rPr>
          <w:lang w:eastAsia="hr-HR"/>
        </w:rPr>
      </w:pPr>
    </w:p>
    <w:p w:rsidRDefault="00E64D2E" w:rsidP="00E64D2E" w:rsidR="00E64D2E">
      <w:pPr>
        <w:ind w:firstLine="709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II. O prijedlozima vjerovnika za pokretanje stečajnog postupka </w:t>
      </w:r>
      <w:r w:rsidRPr="00CF72AC">
        <w:rPr>
          <w:rFonts w:cs="Times New Roman" w:eastAsia="Times New Roman"/>
          <w:szCs w:val="24"/>
          <w:lang w:eastAsia="hr-HR"/>
        </w:rPr>
        <w:t xml:space="preserve">nad pravnom osobom </w:t>
      </w:r>
      <w:r>
        <w:rPr>
          <w:rFonts w:cs="Times New Roman" w:eastAsia="Times New Roman"/>
          <w:szCs w:val="24"/>
          <w:lang w:eastAsia="hr-HR"/>
        </w:rPr>
        <w:t xml:space="preserve">RPB NEKRETNINE d. o. o. Poreč, Partizanska 13, OIB </w:t>
      </w:r>
      <w:r w:rsidRPr="00C4201F">
        <w:rPr>
          <w:rFonts w:cs="Times New Roman" w:eastAsia="Times New Roman"/>
          <w:szCs w:val="24"/>
          <w:lang w:eastAsia="hr-HR"/>
        </w:rPr>
        <w:t>66353607284</w:t>
      </w:r>
      <w:r>
        <w:rPr>
          <w:rFonts w:cs="Times New Roman" w:eastAsia="Times New Roman"/>
          <w:szCs w:val="24"/>
          <w:lang w:eastAsia="hr-HR"/>
        </w:rPr>
        <w:t>, MBS 08065376</w:t>
      </w:r>
      <w:r w:rsidR="00250CE0">
        <w:rPr>
          <w:rFonts w:cs="Times New Roman" w:eastAsia="Times New Roman"/>
          <w:szCs w:val="24"/>
          <w:lang w:eastAsia="hr-HR"/>
        </w:rPr>
        <w:t>8</w:t>
      </w:r>
      <w:r>
        <w:rPr>
          <w:rFonts w:cs="Times New Roman" w:eastAsia="Times New Roman"/>
          <w:szCs w:val="24"/>
          <w:lang w:eastAsia="hr-HR"/>
        </w:rPr>
        <w:t xml:space="preserve">, odlučit će se posebnim rješenjem za što će se predmetu dodijeliti novi posl. br. </w:t>
      </w:r>
    </w:p>
    <w:p w:rsidRDefault="00E64D2E" w:rsidP="00E64D2E" w:rsidR="00E64D2E">
      <w:pPr>
        <w:rPr>
          <w:rFonts w:cs="Times New Roman" w:eastAsia="Times New Roman"/>
          <w:szCs w:val="24"/>
          <w:lang w:eastAsia="hr-HR"/>
        </w:rPr>
      </w:pPr>
    </w:p>
    <w:p w:rsidRDefault="00E64D2E" w:rsidP="00E64D2E" w:rsidR="00E64D2E" w:rsidRPr="00CF72AC">
      <w:pPr>
        <w:rPr>
          <w:rFonts w:cs="Times New Roman" w:eastAsia="Times New Roman"/>
          <w:szCs w:val="24"/>
          <w:lang w:eastAsia="hr-HR"/>
        </w:rPr>
      </w:pPr>
    </w:p>
    <w:p w:rsidRDefault="00E64D2E" w:rsidP="00E64D2E" w:rsidR="00E64D2E" w:rsidRPr="00CF72AC">
      <w:pPr>
        <w:jc w:val="center"/>
      </w:pPr>
      <w:r w:rsidRPr="00CF72AC">
        <w:t>Obrazloženje</w:t>
      </w:r>
    </w:p>
    <w:p w:rsidRDefault="00E64D2E" w:rsidP="00E64D2E" w:rsidR="00E64D2E" w:rsidRPr="00CF72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E64D2E" w:rsidP="00E64D2E" w:rsidR="00E64D2E" w:rsidRPr="001B0455">
      <w:pPr>
        <w:ind w:firstLine="708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Povodo</w:t>
      </w:r>
      <w:r>
        <w:rPr>
          <w:rFonts w:cs="Times New Roman" w:eastAsia="Times New Roman"/>
          <w:szCs w:val="24"/>
          <w:lang w:eastAsia="hr-HR"/>
        </w:rPr>
        <w:t xml:space="preserve">m zahtjeva Financijske agencije za </w:t>
      </w:r>
      <w:r w:rsidRPr="00CF72AC">
        <w:rPr>
          <w:rFonts w:cs="Times New Roman" w:eastAsia="Times New Roman"/>
          <w:szCs w:val="24"/>
          <w:lang w:eastAsia="hr-HR"/>
        </w:rPr>
        <w:t>provedb</w:t>
      </w:r>
      <w:r>
        <w:rPr>
          <w:rFonts w:cs="Times New Roman" w:eastAsia="Times New Roman"/>
          <w:szCs w:val="24"/>
          <w:lang w:eastAsia="hr-HR"/>
        </w:rPr>
        <w:t xml:space="preserve">u skraćenog stečajnog postupka nad pravnom osobom RPB NEKRETNINE d. o. o. Poreč, budući da su za to bili ispunjeni uvjeti predviđeni čl. 428. Stečajnog zakona (Narodne novine br. 71/15), sukladno čl. 430. Stečajnog zakona, </w:t>
      </w:r>
      <w:r w:rsidRPr="001B0455">
        <w:rPr>
          <w:rFonts w:cs="Times New Roman" w:eastAsia="Times New Roman"/>
          <w:szCs w:val="24"/>
          <w:lang w:eastAsia="hr-HR"/>
        </w:rPr>
        <w:t>ovosudnim rješenjem posl. br. 11 St-</w:t>
      </w:r>
      <w:r w:rsidR="00306830">
        <w:rPr>
          <w:rFonts w:cs="Times New Roman" w:eastAsia="Times New Roman"/>
          <w:szCs w:val="24"/>
          <w:lang w:eastAsia="hr-HR"/>
        </w:rPr>
        <w:t>340</w:t>
      </w:r>
      <w:r w:rsidR="003F332C">
        <w:rPr>
          <w:rFonts w:cs="Times New Roman" w:eastAsia="Times New Roman"/>
          <w:szCs w:val="24"/>
          <w:lang w:eastAsia="hr-HR"/>
        </w:rPr>
        <w:t>/2015-3 od 23</w:t>
      </w:r>
      <w:r w:rsidRPr="001B0455">
        <w:rPr>
          <w:rFonts w:cs="Times New Roman" w:eastAsia="Times New Roman"/>
          <w:szCs w:val="24"/>
          <w:lang w:eastAsia="hr-HR"/>
        </w:rPr>
        <w:t>. studenog 2015. pokrenut je sk</w:t>
      </w:r>
      <w:r>
        <w:rPr>
          <w:rFonts w:cs="Times New Roman" w:eastAsia="Times New Roman"/>
          <w:szCs w:val="24"/>
          <w:lang w:eastAsia="hr-HR"/>
        </w:rPr>
        <w:t xml:space="preserve">raćeni stečajni postupak te je </w:t>
      </w:r>
      <w:r w:rsidR="003F332C">
        <w:rPr>
          <w:rFonts w:cs="Times New Roman" w:eastAsia="Times New Roman"/>
          <w:szCs w:val="24"/>
          <w:lang w:eastAsia="hr-HR"/>
        </w:rPr>
        <w:t>4. prosinca</w:t>
      </w:r>
      <w:r w:rsidRPr="001B0455">
        <w:rPr>
          <w:rFonts w:cs="Times New Roman" w:eastAsia="Times New Roman"/>
          <w:szCs w:val="24"/>
          <w:lang w:eastAsia="hr-HR"/>
        </w:rPr>
        <w:t xml:space="preserve"> 2015. na mrežnoj stranici e-Oglasna ploča sudova objavljen oglas posl. br. 11 St-</w:t>
      </w:r>
      <w:r w:rsidR="003F332C">
        <w:rPr>
          <w:rFonts w:cs="Times New Roman" w:eastAsia="Times New Roman"/>
          <w:szCs w:val="24"/>
          <w:lang w:eastAsia="hr-HR"/>
        </w:rPr>
        <w:t>340</w:t>
      </w:r>
      <w:r w:rsidRPr="001B0455">
        <w:rPr>
          <w:rFonts w:cs="Times New Roman" w:eastAsia="Times New Roman"/>
          <w:szCs w:val="24"/>
          <w:lang w:eastAsia="hr-HR"/>
        </w:rPr>
        <w:t xml:space="preserve">/2015-4 kojim su, između ostalog, pozvani vjerovnici dužnika da najkasnije u roku od 45 dana od objave oglasa predlože otvaranje stečajnog postupka nad dužnikom. </w:t>
      </w:r>
    </w:p>
    <w:p w:rsidRDefault="00E64D2E" w:rsidP="00E64D2E" w:rsidR="00E64D2E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Republika Hrvatska, Ministarstvo financija, Porezna uprava, Područni ured Istra, Primorje, Lika, po Županijskom državnom odvjetništvu u Puli – Pola, </w:t>
      </w:r>
      <w:r w:rsidR="003F332C">
        <w:rPr>
          <w:rFonts w:cs="Times New Roman" w:eastAsia="Times New Roman"/>
          <w:szCs w:val="24"/>
          <w:lang w:eastAsia="hr-HR"/>
        </w:rPr>
        <w:t>1</w:t>
      </w:r>
      <w:r>
        <w:rPr>
          <w:rFonts w:cs="Times New Roman" w:eastAsia="Times New Roman"/>
          <w:szCs w:val="24"/>
          <w:lang w:eastAsia="hr-HR"/>
        </w:rPr>
        <w:t>8. siječnja 2016. dostavila je podnesak (predan na poštu preporučeno</w:t>
      </w:r>
      <w:r w:rsidR="003F332C">
        <w:rPr>
          <w:rFonts w:cs="Times New Roman" w:eastAsia="Times New Roman"/>
          <w:szCs w:val="24"/>
          <w:lang w:eastAsia="hr-HR"/>
        </w:rPr>
        <w:t xml:space="preserve"> 14. siječnja 2016.</w:t>
      </w:r>
      <w:r>
        <w:rPr>
          <w:rFonts w:cs="Times New Roman" w:eastAsia="Times New Roman"/>
          <w:szCs w:val="24"/>
          <w:lang w:eastAsia="hr-HR"/>
        </w:rPr>
        <w:t xml:space="preserve">) kojim je, kao vjerovnik, predložila otvaranje stečajnog postupka nad dužnikom. </w:t>
      </w:r>
      <w:r w:rsidR="003F332C">
        <w:rPr>
          <w:rFonts w:cs="Times New Roman" w:eastAsia="Times New Roman"/>
          <w:szCs w:val="24"/>
          <w:lang w:eastAsia="hr-HR"/>
        </w:rPr>
        <w:t>Prijedlog za otvaranje stečajnog postupka podnio je 30. prosinca 2015. (predan na poštu preporučeno 29. prosinca 2015.) i javni bilježnik Anka Poropat.</w:t>
      </w:r>
    </w:p>
    <w:p w:rsidRDefault="00E64D2E" w:rsidP="00E64D2E" w:rsidR="00E64D2E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Budući da su vjerovnici predložili otvaranje stečajnog postupka, nisu se ispunile pretpostavke za istodobno otvaranje i zaključenje skraćenog stečajnog postupka predviđene čl. 431. Stečajnog zakona. Stoga je postupak provedbe skraćenog stečajnog postupka nad dužnikom, na temelju odredbe čl. 433. Stečajnog zakona, valjalo obustaviti. U skladu s navedenom odredbom, odlučeno je da će se o prijedlogu vjerovnika za otvaranje stečajnog </w:t>
      </w:r>
      <w:r>
        <w:rPr>
          <w:rFonts w:cs="Times New Roman" w:eastAsia="Times New Roman"/>
          <w:szCs w:val="24"/>
          <w:lang w:eastAsia="hr-HR"/>
        </w:rPr>
        <w:lastRenderedPageBreak/>
        <w:t>postupka, odgovarajućom primjenom općih odredbi stečajnog postupka, odlučiti posebnim rješenjem.</w:t>
      </w:r>
    </w:p>
    <w:p w:rsidRDefault="00E64D2E" w:rsidP="00E64D2E" w:rsidR="00E64D2E">
      <w:pPr>
        <w:rPr>
          <w:rFonts w:cs="Times New Roman" w:eastAsia="Times New Roman"/>
          <w:szCs w:val="24"/>
          <w:lang w:eastAsia="hr-HR"/>
        </w:rPr>
      </w:pPr>
    </w:p>
    <w:p w:rsidRDefault="00E64D2E" w:rsidP="00E64D2E" w:rsidR="00E64D2E" w:rsidRPr="00CF72AC">
      <w:pPr>
        <w:jc w:val="center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 xml:space="preserve">U Pazinu </w:t>
      </w:r>
      <w:r>
        <w:rPr>
          <w:rFonts w:cs="Times New Roman" w:eastAsia="Times New Roman"/>
          <w:szCs w:val="24"/>
          <w:lang w:eastAsia="hr-HR"/>
        </w:rPr>
        <w:t>15. veljače</w:t>
      </w:r>
      <w:r w:rsidRPr="00CF72AC">
        <w:rPr>
          <w:rFonts w:cs="Times New Roman" w:eastAsia="Times New Roman"/>
          <w:szCs w:val="24"/>
          <w:lang w:eastAsia="hr-HR"/>
        </w:rPr>
        <w:t xml:space="preserve"> 2016.</w:t>
      </w:r>
    </w:p>
    <w:p w:rsidRDefault="00E64D2E" w:rsidP="00E64D2E" w:rsidR="00E64D2E">
      <w:pPr>
        <w:rPr>
          <w:rFonts w:cs="Times New Roman" w:eastAsia="Times New Roman"/>
          <w:szCs w:val="24"/>
          <w:lang w:eastAsia="hr-HR"/>
        </w:rPr>
      </w:pPr>
    </w:p>
    <w:p w:rsidRDefault="00E64D2E" w:rsidP="00E64D2E" w:rsidR="00E64D2E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Sutkinja</w:t>
      </w:r>
    </w:p>
    <w:p w:rsidRDefault="00E64D2E" w:rsidP="00E64D2E" w:rsidR="00E64D2E">
      <w:pPr>
        <w:ind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Adrijana Labinjan Skok</w:t>
      </w:r>
      <w:r w:rsidR="003F332C">
        <w:rPr>
          <w:rFonts w:cs="Times New Roman" w:eastAsia="Times New Roman"/>
          <w:szCs w:val="24"/>
          <w:lang w:eastAsia="hr-HR"/>
        </w:rPr>
        <w:t>, v. r.</w:t>
      </w:r>
    </w:p>
    <w:p w:rsidRDefault="00E64D2E" w:rsidP="00E64D2E" w:rsidR="00E64D2E">
      <w:pPr>
        <w:ind w:firstLine="708" w:left="5664"/>
        <w:jc w:val="center"/>
        <w:rPr>
          <w:rFonts w:cs="Times New Roman" w:eastAsia="Times New Roman"/>
          <w:szCs w:val="24"/>
          <w:lang w:eastAsia="hr-HR"/>
        </w:rPr>
      </w:pPr>
    </w:p>
    <w:p w:rsidRDefault="00E64D2E" w:rsidP="00E64D2E" w:rsidR="00E64D2E">
      <w:pPr>
        <w:ind w:firstLine="708" w:left="5664"/>
        <w:jc w:val="center"/>
        <w:rPr>
          <w:rFonts w:cs="Times New Roman" w:eastAsia="Times New Roman"/>
          <w:szCs w:val="24"/>
          <w:lang w:eastAsia="hr-HR"/>
        </w:rPr>
      </w:pPr>
    </w:p>
    <w:p w:rsidRDefault="00E64D2E" w:rsidP="00E64D2E" w:rsidR="00E64D2E" w:rsidRPr="00CF72AC">
      <w:pPr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UPUTA O PRAVNOM LIJEKU</w:t>
      </w:r>
    </w:p>
    <w:p w:rsidRDefault="00E64D2E" w:rsidP="00E64D2E" w:rsidR="00E64D2E" w:rsidRPr="00CF72AC">
      <w:pPr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  <w:t>Protiv t. I. ovog rješenja dopuštena je žalba u roku od osam dana od dostave. Žalba se podnosi ovome sudu u tri primjerka, a o njoj odlučuje Visoki trgovački sud Republike Hrvatske (čl. 19. st. 1. i 2. Stečajnog zakona).</w:t>
      </w:r>
    </w:p>
    <w:p w:rsidRDefault="00E64D2E" w:rsidP="00E64D2E" w:rsidR="00E64D2E">
      <w:pPr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  <w:t>Protiv t. II. ovog rješenja nije dopuštena posebna žalba (čl. 115. st. 1. Stečajnog zakona).</w:t>
      </w:r>
    </w:p>
    <w:p w:rsidRDefault="00E64D2E" w:rsidP="00E64D2E" w:rsidR="00E64D2E">
      <w:pPr>
        <w:rPr>
          <w:rFonts w:cs="Times New Roman" w:eastAsia="Times New Roman"/>
          <w:szCs w:val="24"/>
          <w:lang w:eastAsia="hr-HR"/>
        </w:rPr>
      </w:pPr>
    </w:p>
    <w:p w:rsidRDefault="00E64D2E" w:rsidP="00E64D2E" w:rsidR="00E64D2E" w:rsidRPr="00CF72AC">
      <w:pPr>
        <w:rPr>
          <w:rFonts w:cs="Times New Roman" w:eastAsia="Times New Roman"/>
          <w:szCs w:val="24"/>
          <w:lang w:eastAsia="hr-HR"/>
        </w:rPr>
      </w:pPr>
    </w:p>
    <w:p w:rsidRDefault="00E64D2E" w:rsidP="00E64D2E" w:rsidR="00E64D2E" w:rsidRPr="00CF72AC">
      <w:pPr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DNA:</w:t>
      </w:r>
    </w:p>
    <w:p w:rsidRDefault="00E64D2E" w:rsidP="00E64D2E" w:rsidR="00E64D2E">
      <w:pPr>
        <w:rPr>
          <w:rFonts w:cs="Times New Roman" w:eastAsia="Times New Roman"/>
          <w:szCs w:val="24"/>
          <w:lang w:eastAsia="hr-HR"/>
        </w:rPr>
      </w:pPr>
      <w:r>
        <w:rPr>
          <w:rFonts w:eastAsiaTheme="minorEastAsia"/>
          <w:lang w:eastAsia="hr-HR"/>
        </w:rPr>
        <w:t xml:space="preserve">1. dužnik </w:t>
      </w:r>
      <w:r w:rsidR="003F332C">
        <w:rPr>
          <w:rFonts w:cs="Times New Roman" w:eastAsia="Times New Roman"/>
          <w:szCs w:val="24"/>
          <w:lang w:eastAsia="hr-HR"/>
        </w:rPr>
        <w:t>RPB NEKRETNINE d. o. o. Poreč, Partizanska 13,</w:t>
      </w:r>
    </w:p>
    <w:p w:rsidRDefault="00E64D2E" w:rsidP="00E64D2E" w:rsidR="00E64D2E">
      <w:pPr>
        <w:rPr>
          <w:rFonts w:eastAsiaTheme="minorEastAsia"/>
          <w:lang w:eastAsia="hr-HR"/>
        </w:rPr>
      </w:pPr>
      <w:r>
        <w:rPr>
          <w:rFonts w:eastAsiaTheme="minorEastAsia"/>
          <w:lang w:eastAsia="hr-HR"/>
        </w:rPr>
        <w:t>2. zakonsk</w:t>
      </w:r>
      <w:r w:rsidR="003F332C">
        <w:rPr>
          <w:rFonts w:eastAsiaTheme="minorEastAsia"/>
          <w:lang w:eastAsia="hr-HR"/>
        </w:rPr>
        <w:t>i</w:t>
      </w:r>
      <w:r>
        <w:rPr>
          <w:rFonts w:eastAsiaTheme="minorEastAsia"/>
          <w:lang w:eastAsia="hr-HR"/>
        </w:rPr>
        <w:t xml:space="preserve"> zastupni</w:t>
      </w:r>
      <w:r w:rsidR="003F332C">
        <w:rPr>
          <w:rFonts w:eastAsiaTheme="minorEastAsia"/>
          <w:lang w:eastAsia="hr-HR"/>
        </w:rPr>
        <w:t>k</w:t>
      </w:r>
      <w:r>
        <w:rPr>
          <w:rFonts w:eastAsiaTheme="minorEastAsia"/>
          <w:lang w:eastAsia="hr-HR"/>
        </w:rPr>
        <w:t xml:space="preserve"> dužnika – </w:t>
      </w:r>
      <w:r w:rsidR="003F332C">
        <w:rPr>
          <w:rFonts w:eastAsiaTheme="minorEastAsia"/>
          <w:lang w:eastAsia="hr-HR"/>
        </w:rPr>
        <w:t>Drago Radolović, Višnjan, Bokići 10,</w:t>
      </w:r>
    </w:p>
    <w:p w:rsidRDefault="00E64D2E" w:rsidP="00E64D2E" w:rsidR="00E64D2E">
      <w:pPr>
        <w:rPr>
          <w:rFonts w:cs="Times New Roman" w:eastAsia="Times New Roman"/>
          <w:szCs w:val="24"/>
          <w:lang w:eastAsia="hr-HR"/>
        </w:rPr>
      </w:pPr>
      <w:r>
        <w:rPr>
          <w:rFonts w:eastAsiaTheme="minorEastAsia"/>
          <w:lang w:eastAsia="hr-HR"/>
        </w:rPr>
        <w:t xml:space="preserve">3. Republika Hrvatska, Ministarstvo financija, </w:t>
      </w:r>
      <w:r>
        <w:rPr>
          <w:rFonts w:cs="Times New Roman" w:eastAsia="Times New Roman"/>
          <w:szCs w:val="24"/>
          <w:lang w:eastAsia="hr-HR"/>
        </w:rPr>
        <w:t>Porezna uprava, Područni ured Istra, Primorje, Lika, po Županijskom državnom odvjetništvu u Puli – Pola,</w:t>
      </w:r>
      <w:r w:rsidRPr="00024AA5">
        <w:t xml:space="preserve"> </w:t>
      </w:r>
      <w:r w:rsidRPr="00024AA5">
        <w:rPr>
          <w:rFonts w:cs="Times New Roman" w:eastAsia="Times New Roman"/>
          <w:szCs w:val="24"/>
          <w:lang w:eastAsia="hr-HR"/>
        </w:rPr>
        <w:t>Pula, Kranjčevićeva 8,</w:t>
      </w:r>
      <w:r>
        <w:rPr>
          <w:rFonts w:cs="Times New Roman" w:eastAsia="Times New Roman"/>
          <w:szCs w:val="24"/>
          <w:lang w:eastAsia="hr-HR"/>
        </w:rPr>
        <w:t xml:space="preserve"> na broj: S-DO-</w:t>
      </w:r>
      <w:r w:rsidR="003F332C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>/2016,</w:t>
      </w:r>
    </w:p>
    <w:p w:rsidRDefault="00E64D2E" w:rsidP="00E64D2E" w:rsidR="00E64D2E" w:rsidRPr="00F84253">
      <w:pPr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4. </w:t>
      </w:r>
      <w:r w:rsidR="003F332C">
        <w:rPr>
          <w:rFonts w:cs="Times New Roman" w:eastAsia="Times New Roman"/>
          <w:szCs w:val="24"/>
          <w:lang w:eastAsia="hr-HR"/>
        </w:rPr>
        <w:t>javni bilježnik Anka Poropat, Višnjan, Trg slobode 1,</w:t>
      </w:r>
      <w:r>
        <w:rPr>
          <w:rFonts w:cs="Times New Roman" w:eastAsia="Times New Roman"/>
          <w:szCs w:val="24"/>
          <w:lang w:eastAsia="hr-HR"/>
        </w:rPr>
        <w:t xml:space="preserve"> </w:t>
      </w:r>
    </w:p>
    <w:p w:rsidRDefault="00E64D2E" w:rsidP="00E64D2E" w:rsidR="00E64D2E">
      <w:pPr>
        <w:rPr>
          <w:rFonts w:eastAsiaTheme="minorEastAsia"/>
          <w:lang w:eastAsia="hr-HR"/>
        </w:rPr>
      </w:pPr>
      <w:r>
        <w:rPr>
          <w:rFonts w:eastAsiaTheme="minorEastAsia"/>
          <w:lang w:eastAsia="hr-HR"/>
        </w:rPr>
        <w:t>5</w:t>
      </w:r>
      <w:r w:rsidRPr="00D9485F">
        <w:rPr>
          <w:rFonts w:eastAsiaTheme="minorEastAsia"/>
          <w:lang w:eastAsia="hr-HR"/>
        </w:rPr>
        <w:t>.</w:t>
      </w:r>
      <w:r>
        <w:rPr>
          <w:rFonts w:eastAsiaTheme="minorEastAsia"/>
          <w:lang w:eastAsia="hr-HR"/>
        </w:rPr>
        <w:t xml:space="preserve"> </w:t>
      </w:r>
      <w:r w:rsidRPr="00D9485F">
        <w:rPr>
          <w:rFonts w:eastAsiaTheme="minorEastAsia"/>
          <w:lang w:eastAsia="hr-HR"/>
        </w:rPr>
        <w:t xml:space="preserve">mrežna </w:t>
      </w:r>
      <w:r>
        <w:rPr>
          <w:rFonts w:eastAsiaTheme="minorEastAsia"/>
          <w:lang w:eastAsia="hr-HR"/>
        </w:rPr>
        <w:t>stranica e-Oglasna ploča sudova (8 dana),</w:t>
      </w:r>
    </w:p>
    <w:p w:rsidRDefault="00E64D2E" w:rsidP="00E64D2E" w:rsidR="00E64D2E">
      <w:pPr>
        <w:rPr>
          <w:rFonts w:eastAsiaTheme="minorEastAsia"/>
          <w:lang w:eastAsia="hr-HR"/>
        </w:rPr>
      </w:pPr>
      <w:r>
        <w:rPr>
          <w:rFonts w:eastAsiaTheme="minorEastAsia"/>
          <w:lang w:eastAsia="hr-HR"/>
        </w:rPr>
        <w:t>6. sudski registar.</w:t>
      </w:r>
    </w:p>
    <w:p w:rsidRDefault="00E64D2E" w:rsidP="00E64D2E" w:rsidR="00E64D2E" w:rsidRPr="00D9485F">
      <w:pPr>
        <w:rPr>
          <w:rFonts w:eastAsiaTheme="minorEastAsia"/>
          <w:lang w:eastAsia="hr-HR"/>
        </w:rPr>
      </w:pPr>
    </w:p>
    <w:p w:rsidRDefault="00E64D2E" w:rsidP="00E64D2E" w:rsidR="00E64D2E" w:rsidRPr="00CF72AC">
      <w:pPr>
        <w:rPr>
          <w:rFonts w:eastAsiaTheme="minorEastAsia"/>
          <w:lang w:eastAsia="hr-HR"/>
        </w:rPr>
      </w:pPr>
    </w:p>
    <w:p w:rsidRDefault="00E64D2E" w:rsidP="00E64D2E" w:rsidR="00E64D2E">
      <w:pPr>
        <w:ind w:firstLine="708" w:left="4956"/>
        <w:jc w:val="center"/>
        <w:rPr>
          <w:rFonts w:eastAsiaTheme="minorEastAsia"/>
          <w:lang w:eastAsia="hr-HR"/>
        </w:rPr>
      </w:pPr>
      <w:r>
        <w:rPr>
          <w:rFonts w:eastAsiaTheme="minorEastAsia"/>
          <w:lang w:eastAsia="hr-HR"/>
        </w:rPr>
        <w:t>Nacrt rješenja izradila:</w:t>
      </w:r>
    </w:p>
    <w:p w:rsidRDefault="00E64D2E" w:rsidP="00E64D2E" w:rsidR="00E64D2E">
      <w:pPr>
        <w:ind w:firstLine="708" w:left="4956"/>
        <w:jc w:val="center"/>
        <w:rPr>
          <w:rFonts w:eastAsiaTheme="minorEastAsia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Sudska savjetnica</w:t>
      </w:r>
    </w:p>
    <w:p w:rsidRDefault="00E64D2E" w:rsidP="00E64D2E" w:rsidR="00E64D2E" w:rsidRPr="00C1489A">
      <w:pPr>
        <w:ind w:firstLine="708" w:left="4956"/>
        <w:jc w:val="center"/>
        <w:rPr>
          <w:rFonts w:eastAsiaTheme="minorEastAsia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Mihaela Kaligari</w:t>
      </w:r>
      <w:r w:rsidR="003F332C">
        <w:rPr>
          <w:rFonts w:cs="Times New Roman" w:eastAsia="Times New Roman"/>
          <w:szCs w:val="24"/>
          <w:lang w:eastAsia="hr-HR"/>
        </w:rPr>
        <w:t>, v. r.</w:t>
      </w:r>
    </w:p>
    <w:p w:rsidRDefault="00E64D2E" w:rsidP="00E64D2E" w:rsidR="00E64D2E" w:rsidRPr="00CF72AC">
      <w:pPr>
        <w:rPr>
          <w:rFonts w:eastAsiaTheme="minorEastAsia"/>
          <w:lang w:eastAsia="hr-HR"/>
        </w:rPr>
      </w:pPr>
    </w:p>
    <w:p w:rsidRDefault="00E64D2E" w:rsidP="00E64D2E" w:rsidR="00E64D2E"/>
    <w:p w:rsidRDefault="00E64D2E" w:rsidP="00E64D2E" w:rsidR="00E64D2E"/>
    <w:p w:rsidRDefault="00E64D2E" w:rsidP="00E64D2E" w:rsidR="00E64D2E"/>
    <w:p w:rsidRDefault="00E64D2E" w:rsidP="00E64D2E" w:rsidR="00E64D2E"/>
    <w:p w:rsidRDefault="00E64D2E" w:rsidP="00E64D2E" w:rsidR="00E64D2E"/>
    <w:p w:rsidRDefault="00E64D2E" w:rsidP="00E64D2E" w:rsidR="00E64D2E"/>
    <w:p w:rsidRDefault="00E64D2E" w:rsidP="00E64D2E" w:rsidR="00E64D2E"/>
    <w:p w:rsidRDefault="00E64D2E" w:rsidP="00E64D2E" w:rsidR="00E64D2E"/>
    <w:p w:rsidRDefault="00E64D2E" w:rsidP="00E64D2E" w:rsidR="00E64D2E"/>
    <w:p w:rsidRDefault="00E64D2E" w:rsidP="00E64D2E" w:rsidR="00E64D2E"/>
    <w:p w:rsidRDefault="00E64D2E" w:rsidP="00E64D2E" w:rsidR="00E64D2E"/>
    <w:p w:rsidRDefault="004F5027" w:rsidR="004F5027"/>
    <w:sectPr w:rsidSect="003259C0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4D2E" w:rsidP="00E64D2E" w:rsidR="00E64D2E">
      <w:r>
        <w:separator/>
      </w:r>
    </w:p>
  </w:endnote>
  <w:endnote w:id="0" w:type="continuationSeparator">
    <w:p w:rsidRDefault="00E64D2E" w:rsidP="00E64D2E" w:rsidR="00E64D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4D2E" w:rsidP="00E64D2E" w:rsidR="00E64D2E">
      <w:r>
        <w:separator/>
      </w:r>
    </w:p>
  </w:footnote>
  <w:footnote w:id="0" w:type="continuationSeparator">
    <w:p w:rsidRDefault="00E64D2E" w:rsidP="00E64D2E" w:rsidR="00E64D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332C" w:rsidP="00F84253" w:rsidR="003259C0" w:rsidRPr="001B0455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306830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</w:t>
    </w:r>
    <w:r w:rsidR="00E64D2E">
      <w:rPr>
        <w:szCs w:val="24"/>
      </w:rPr>
      <w:t>340/2015-7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332C" w:rsidP="003259C0" w:rsidR="003259C0" w:rsidRPr="005153B5">
    <w:pPr>
      <w:pStyle w:val="Zaglavlje"/>
      <w:jc w:val="right"/>
    </w:pPr>
    <w:r>
      <w:rPr>
        <w:szCs w:val="24"/>
      </w:rPr>
      <w:t>11 St-</w:t>
    </w:r>
    <w:r w:rsidR="00E64D2E">
      <w:rPr>
        <w:szCs w:val="24"/>
      </w:rPr>
      <w:t>340</w:t>
    </w:r>
    <w:r>
      <w:rPr>
        <w:szCs w:val="24"/>
      </w:rPr>
      <w:t>/2015-</w:t>
    </w:r>
    <w:r w:rsidR="00E64D2E">
      <w:rPr>
        <w:szCs w:val="24"/>
      </w:rPr>
      <w:t>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B364A"/>
    <w:rsid w:val="000B364A"/>
    <w:rsid w:val="00250CE0"/>
    <w:rsid w:val="00306830"/>
    <w:rsid w:val="003F332C"/>
    <w:rsid w:val="004F5027"/>
    <w:rsid w:val="00E64D2E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64D2E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64D2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64D2E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64D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64D2E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E64D2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64D2E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250C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0CE0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0CE0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0CE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0CE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64D2E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64D2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64D2E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64D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64D2E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E64D2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64D2E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250C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0CE0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0CE0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0CE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0CE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St-340/2015-7</izvorni_sadrzaj>
    <derivirana_varijabla naziv="DomainObject.Oznaka_1">St-340/2015-7</derivirana_varijabla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340</izvorni_sadrzaj>
    <derivirana_varijabla naziv="DomainObject.Predmet.Broj_1">340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St-340/2015</izvorni_sadrzaj>
    <derivirana_varijabla naziv="DomainObject.Predmet.OznakaBroj_1">St-340/2015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RPB NEKRETNINE d.o.o. POREČ</izvorni_sadrzaj>
    <derivirana_varijabla naziv="DomainObject.Predmet.ProtustrankaFormated_1">  RPB NEKRETNINE d.o.o. POREČ</derivirana_varijabla>
  </DomainObject.Predmet.ProtustrankaFormated>
  <DomainObject.Predmet.ProtustrankaFormatedOIB>
    <izvorni_sadrzaj>  RPB NEKRETNINE d.o.o. POREČ, OIB 66353607284</izvorni_sadrzaj>
    <derivirana_varijabla naziv="DomainObject.Predmet.ProtustrankaFormatedOIB_1">  RPB NEKRETNINE d.o.o. POREČ, OIB 66353607284</derivirana_varijabla>
  </DomainObject.Predmet.ProtustrankaFormatedOIB>
  <DomainObject.Predmet.ProtustrankaFormatedWithAdress>
    <izvorni_sadrzaj> RPB NEKRETNINE d.o.o. POREČ, Partizanska 13, 52440 Poreč</izvorni_sadrzaj>
    <derivirana_varijabla naziv="DomainObject.Predmet.ProtustrankaFormatedWithAdress_1"> RPB NEKRETNINE d.o.o. POREČ, Partizanska 13, 52440 Poreč</derivirana_varijabla>
  </DomainObject.Predmet.ProtustrankaFormatedWithAdress>
  <DomainObject.Predmet.ProtustrankaFormatedWithAdressOIB>
    <izvorni_sadrzaj> RPB NEKRETNINE d.o.o. POREČ, OIB 66353607284, Partizanska 13, 52440 Poreč</izvorni_sadrzaj>
    <derivirana_varijabla naziv="DomainObject.Predmet.ProtustrankaFormatedWithAdressOIB_1"> RPB NEKRETNINE d.o.o. POREČ, OIB 66353607284, Partizanska 13, 52440 Poreč</derivirana_varijabla>
  </DomainObject.Predmet.ProtustrankaFormatedWithAdressOIB>
  <DomainObject.Predmet.ProtustrankaWithAdress>
    <izvorni_sadrzaj>RPB NEKRETNINE d.o.o. POREČ Partizanska 13, 52440 Poreč</izvorni_sadrzaj>
    <derivirana_varijabla naziv="DomainObject.Predmet.ProtustrankaWithAdress_1">RPB NEKRETNINE d.o.o. POREČ Partizanska 13, 52440 Poreč</derivirana_varijabla>
  </DomainObject.Predmet.ProtustrankaWithAdress>
  <DomainObject.Predmet.ProtustrankaWithAdressOIB>
    <izvorni_sadrzaj>RPB NEKRETNINE d.o.o. POREČ, OIB 66353607284, Partizanska 13, 52440 Poreč</izvorni_sadrzaj>
    <derivirana_varijabla naziv="DomainObject.Predmet.ProtustrankaWithAdressOIB_1">RPB NEKRETNINE d.o.o. POREČ, OIB 66353607284, Partizanska 13, 52440 Poreč</derivirana_varijabla>
  </DomainObject.Predmet.ProtustrankaWithAdressOIB>
  <DomainObject.Predmet.ProtustrankaNazivFormated>
    <izvorni_sadrzaj>RPB NEKRETNINE d.o.o. POREČ</izvorni_sadrzaj>
    <derivirana_varijabla naziv="DomainObject.Predmet.ProtustrankaNazivFormated_1">RPB NEKRETNINE d.o.o. POREČ</derivirana_varijabla>
  </DomainObject.Predmet.ProtustrankaNazivFormated>
  <DomainObject.Predmet.ProtustrankaNazivFormatedOIB>
    <izvorni_sadrzaj>RPB NEKRETNINE d.o.o. POREČ, OIB 66353607284</izvorni_sadrzaj>
    <derivirana_varijabla naziv="DomainObject.Predmet.ProtustrankaNazivFormatedOIB_1">RPB NEKRETNINE d.o.o. POREČ, OIB 66353607284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210115.23</izvorni_sadrzaj>
    <derivirana_varijabla naziv="DomainObject.Predmet.TrenutnaVrijednost_1">210115.23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RPB NEKRETNINE d.o.o. POREČ</item>
    </izvorni_sadrzaj>
    <derivirana_varijabla naziv="DomainObject.Predmet.ProtuStrankaListFormated_1">
      <item>RPB NEKRETNINE d.o.o. POREČ</item>
    </derivirana_varijabla>
  </DomainObject.Predmet.ProtuStrankaListFormated>
  <DomainObject.Predmet.ProtuStrankaListFormatedOIB>
    <izvorni_sadrzaj>
      <item>RPB NEKRETNINE d.o.o. POREČ, OIB 66353607284</item>
    </izvorni_sadrzaj>
    <derivirana_varijabla naziv="DomainObject.Predmet.ProtuStrankaListFormatedOIB_1">
      <item>RPB NEKRETNINE d.o.o. POREČ, OIB 66353607284</item>
    </derivirana_varijabla>
  </DomainObject.Predmet.ProtuStrankaListFormatedOIB>
  <DomainObject.Predmet.ProtuStrankaListFormatedWithAdress>
    <izvorni_sadrzaj>
      <item>RPB NEKRETNINE d.o.o. POREČ, Partizanska 13, 52440 Poreč</item>
    </izvorni_sadrzaj>
    <derivirana_varijabla naziv="DomainObject.Predmet.ProtuStrankaListFormatedWithAdress_1">
      <item>RPB NEKRETNINE d.o.o. POREČ, Partizanska 13, 52440 Poreč</item>
    </derivirana_varijabla>
  </DomainObject.Predmet.ProtuStrankaListFormatedWithAdress>
  <DomainObject.Predmet.ProtuStrankaListFormatedWithAdressOIB>
    <izvorni_sadrzaj>
      <item>RPB NEKRETNINE d.o.o. POREČ, OIB 66353607284, Partizanska 13, 52440 Poreč</item>
    </izvorni_sadrzaj>
    <derivirana_varijabla naziv="DomainObject.Predmet.ProtuStrankaListFormatedWithAdressOIB_1">
      <item>RPB NEKRETNINE d.o.o. POREČ, OIB 66353607284, Partizanska 13, 52440 Poreč</item>
    </derivirana_varijabla>
  </DomainObject.Predmet.ProtuStrankaListFormatedWithAdressOIB>
  <DomainObject.Predmet.ProtuStrankaListNazivFormated>
    <izvorni_sadrzaj>
      <item>RPB NEKRETNINE d.o.o. POREČ</item>
    </izvorni_sadrzaj>
    <derivirana_varijabla naziv="DomainObject.Predmet.ProtuStrankaListNazivFormated_1">
      <item>RPB NEKRETNINE d.o.o. POREČ</item>
    </derivirana_varijabla>
  </DomainObject.Predmet.ProtuStrankaListNazivFormated>
  <DomainObject.Predmet.ProtuStrankaListNazivFormatedOIB>
    <izvorni_sadrzaj>
      <item>RPB NEKRETNINE d.o.o. POREČ, OIB 66353607284</item>
    </izvorni_sadrzaj>
    <derivirana_varijabla naziv="DomainObject.Predmet.ProtuStrankaListNazivFormatedOIB_1">
      <item>RPB NEKRETNINE d.o.o. POREČ, OIB 66353607284</item>
    </derivirana_varijabla>
  </DomainObject.Predmet.ProtuStrankaListNazivFormatedOIB>
  <DomainObject.Predmet.OstaliListFormated>
    <izvorni_sadrzaj>
      <item>JAVNI BILJEŽNIK ANKA POROPAT, VIŠNJAN</item>
    </izvorni_sadrzaj>
    <derivirana_varijabla naziv="DomainObject.Predmet.OstaliListFormated_1">
      <item>JAVNI BILJEŽNIK ANKA POROPAT, VIŠNJAN</item>
    </derivirana_varijabla>
  </DomainObject.Predmet.OstaliListFormated>
  <DomainObject.Predmet.OstaliListFormatedOIB>
    <izvorni_sadrzaj>
      <item>JAVNI BILJEŽNIK ANKA POROPAT, VIŠNJAN, OIB 66297687393</item>
    </izvorni_sadrzaj>
    <derivirana_varijabla naziv="DomainObject.Predmet.OstaliListFormatedOIB_1">
      <item>JAVNI BILJEŽNIK ANKA POROPAT, VIŠNJAN, OIB 66297687393</item>
    </derivirana_varijabla>
  </DomainObject.Predmet.OstaliListFormatedOIB>
  <DomainObject.Predmet.OstaliListFormatedWithAdress>
    <izvorni_sadrzaj>
      <item>JAVNI BILJEŽNIK ANKA POROPAT, VIŠNJAN, Trg slobode 1, 52463 Višnjan</item>
    </izvorni_sadrzaj>
    <derivirana_varijabla naziv="DomainObject.Predmet.OstaliListFormatedWithAdress_1">
      <item>JAVNI BILJEŽNIK ANKA POROPAT, VIŠNJAN, Trg slobode 1, 52463 Višnjan</item>
    </derivirana_varijabla>
  </DomainObject.Predmet.OstaliListFormatedWithAdress>
  <DomainObject.Predmet.OstaliListFormatedWithAdressOIB>
    <izvorni_sadrzaj>
      <item>JAVNI BILJEŽNIK ANKA POROPAT, VIŠNJAN, OIB 66297687393, Trg slobode 1, 52463 Višnjan</item>
    </izvorni_sadrzaj>
    <derivirana_varijabla naziv="DomainObject.Predmet.OstaliListFormatedWithAdressOIB_1">
      <item>JAVNI BILJEŽNIK ANKA POROPAT, VIŠNJAN, OIB 66297687393, Trg slobode 1, 52463 Višnjan</item>
    </derivirana_varijabla>
  </DomainObject.Predmet.OstaliListFormatedWithAdressOIB>
  <DomainObject.Predmet.OstaliListNazivFormated>
    <izvorni_sadrzaj>
      <item>JAVNI BILJEŽNIK ANKA POROPAT, VIŠNJAN</item>
    </izvorni_sadrzaj>
    <derivirana_varijabla naziv="DomainObject.Predmet.OstaliListNazivFormated_1">
      <item>JAVNI BILJEŽNIK ANKA POROPAT, VIŠNJAN</item>
    </derivirana_varijabla>
  </DomainObject.Predmet.OstaliListNazivFormated>
  <DomainObject.Predmet.OstaliListNazivFormatedOIB>
    <izvorni_sadrzaj>
      <item>JAVNI BILJEŽNIK ANKA POROPAT, VIŠNJAN, OIB 66297687393</item>
    </izvorni_sadrzaj>
    <derivirana_varijabla naziv="DomainObject.Predmet.OstaliListNazivFormatedOIB_1">
      <item>JAVNI BILJEŽNIK ANKA POROPAT, VIŠNJAN, OIB 66297687393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>St-340/2015-7</izvorni_sadrzaj>
    <derivirana_varijabla naziv="DomainObject.PoslovniBrojDokumenta_1">St-340/2015-7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RPB NEKRETNINE d.o.o. POREČ</izvorni_sadrzaj>
    <derivirana_varijabla naziv="DomainObject.Predmet.ProtustrankaIDrugi_1">RPB NEKRETNINE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RPB NEKRETNINE d.o.o. POREČ, OIB 66353607284, Partizanska 13, 52440 Poreč</izvorni_sadrzaj>
    <derivirana_varijabla naziv="DomainObject.Predmet.ProtustrankaIDrugiAdressOIB_1">RPB NEKRETNINE d.o.o. POREČ, OIB 66353607284,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RPB NEKRETNINE d.o.o. POREČ</item>
      <item>JAVNI BILJEŽNIK ANKA POROPAT, VIŠNJAN</item>
    </izvorni_sadrzaj>
    <derivirana_varijabla naziv="DomainObject.Predmet.SudioniciListNaziv_1">
      <item>FINANCIJSKA AGENCIJA, RC RIJEKA, PODRUŽNICA PULA, PULA</item>
      <item>RPB NEKRETNINE d.o.o. POREČ</item>
      <item>JAVNI BILJEŽNIK ANKA POROPAT, VIŠNJAN</item>
    </derivirana_varijabla>
  </DomainObject.Predmet.SudioniciListNaziv>
  <DomainObject.Predmet.SudioniciListAdressOIB>
    <izvorni_sadrzaj>
      <item>FINANCIJSKA AGENCIJA, RC RIJEKA, PODRUŽNICA PULA, PULA, OIB 85821130368, Giardini 5,52100 Pula</item>
      <item>RPB NEKRETNINE d.o.o. POREČ, OIB 66353607284, Partizanska 13,52440 Poreč</item>
      <item>JAVNI BILJEŽNIK ANKA POROPAT, VIŠNJAN, OIB 66297687393, Trg slobode 1,52463 Višnjan</item>
    </izvorni_sadrzaj>
    <derivirana_varijabla naziv="DomainObject.Predmet.SudioniciListAdressOIB_1">
      <item>FINANCIJSKA AGENCIJA, RC RIJEKA, PODRUŽNICA PULA, PULA, OIB 85821130368, Giardini 5,52100 Pula</item>
      <item>RPB NEKRETNINE d.o.o. POREČ, OIB 66353607284, Partizanska 13,52440 Poreč</item>
      <item>JAVNI BILJEŽNIK ANKA POROPAT, VIŠNJAN, OIB 66297687393, Trg slobode 1,52463 Višnjan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66353607284</item>
      <item>, OIB 66297687393</item>
    </izvorni_sadrzaj>
    <derivirana_varijabla naziv="DomainObject.Predmet.SudioniciListNazivOIB_1">
      <item>, OIB 85821130368</item>
      <item>, OIB 66353607284</item>
      <item>, OIB 66297687393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538</properties:Words>
  <properties:Characters>3061</properties:Characters>
  <properties:Lines>90</properties:Lines>
  <properties:Paragraphs>29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2016-02-15T08:26:00Z</dcterms:created>
  <dc:creator>Mihaela Kaligari</dc:creator>
  <dc:description/>
  <cp:keywords/>
  <cp:lastModifiedBy>Mihaela Kaligari</cp:lastModifiedBy>
  <cp:lastPrinted>2016-02-15T08:54:00Z</cp:lastPrinted>
  <dcterms:modified xmlns:xsi="http://www.w3.org/2001/XMLSchema-instance" xsi:type="dcterms:W3CDTF">2016-02-17T08:37:00Z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St-340/2015-7 / Odluka - Rješenje o obustavi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