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7ef3" w14:paraId="be77ef3" w:rsidRDefault="008B1CAF" w:rsidP="008B1CAF" w:rsidR="008B1CAF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11146" w:rsidP="008B1CAF" w:rsidR="008B1CAF">
      <w:pPr>
        <w:rPr>
          <w:noProof/>
          <w:sz w:val="24"/>
          <w:szCs w:val="24"/>
        </w:rPr>
      </w:pPr>
      <w:r w:rsidRPr="00B1114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6EDE" w:rsidP="008B1CAF" w:rsidR="00E86EDE" w:rsidRPr="00212847">
      <w:pPr>
        <w:rPr>
          <w:noProof/>
          <w:sz w:val="24"/>
          <w:szCs w:val="24"/>
        </w:rPr>
      </w:pP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9E7F50" w:rsidP="009E7F50" w:rsidR="009E7F50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</w:t>
      </w:r>
      <w:r w:rsidR="008B1CAF" w:rsidRPr="00212847">
        <w:rPr>
          <w:noProof/>
          <w:sz w:val="24"/>
          <w:szCs w:val="24"/>
        </w:rPr>
        <w:t xml:space="preserve">Zagreb, Amruševa 2/II </w:t>
      </w:r>
    </w:p>
    <w:p w:rsidRDefault="007537D7" w:rsidP="007537D7" w:rsidR="007537D7">
      <w:pPr>
        <w:jc w:val="right"/>
        <w:rPr>
          <w:sz w:val="24"/>
          <w:szCs w:val="24"/>
        </w:rPr>
      </w:pPr>
      <w:r w:rsidRPr="007537D7">
        <w:rPr>
          <w:sz w:val="24"/>
          <w:szCs w:val="24"/>
        </w:rPr>
        <w:t>40. St-987/2018</w:t>
      </w:r>
    </w:p>
    <w:p w:rsidRDefault="00135B44" w:rsidP="007537D7" w:rsidR="00135B44" w:rsidRPr="007537D7">
      <w:pPr>
        <w:jc w:val="right"/>
        <w:rPr>
          <w:sz w:val="24"/>
          <w:szCs w:val="24"/>
        </w:rPr>
      </w:pPr>
    </w:p>
    <w:p w:rsidRDefault="0038765C" w:rsidP="0038765C" w:rsidR="0038765C" w:rsidRPr="0038765C">
      <w:pPr>
        <w:jc w:val="center"/>
        <w:rPr>
          <w:sz w:val="24"/>
          <w:szCs w:val="24"/>
        </w:rPr>
      </w:pPr>
    </w:p>
    <w:p w:rsidRDefault="007537D7" w:rsidP="0038765C" w:rsidR="0038765C" w:rsidRPr="0038765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IME   </w:t>
      </w:r>
      <w:r w:rsidR="0038765C" w:rsidRPr="0038765C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38765C" w:rsidRPr="0038765C">
        <w:rPr>
          <w:sz w:val="24"/>
          <w:szCs w:val="24"/>
        </w:rPr>
        <w:t xml:space="preserve">   H R V A T S K </w:t>
      </w:r>
      <w:r>
        <w:rPr>
          <w:sz w:val="24"/>
          <w:szCs w:val="24"/>
        </w:rPr>
        <w:t>E</w:t>
      </w:r>
    </w:p>
    <w:p w:rsidRDefault="0038765C" w:rsidP="0038765C" w:rsidR="0038765C">
      <w:pPr>
        <w:jc w:val="center"/>
        <w:rPr>
          <w:sz w:val="24"/>
          <w:szCs w:val="24"/>
        </w:rPr>
      </w:pPr>
      <w:r w:rsidRPr="0038765C">
        <w:rPr>
          <w:sz w:val="24"/>
          <w:szCs w:val="24"/>
        </w:rPr>
        <w:t>R J E Š E NJ E</w:t>
      </w:r>
    </w:p>
    <w:p w:rsidRDefault="00135B44" w:rsidP="0038765C" w:rsidR="00135B44" w:rsidRPr="0038765C">
      <w:pPr>
        <w:jc w:val="center"/>
        <w:rPr>
          <w:sz w:val="24"/>
          <w:szCs w:val="24"/>
        </w:rPr>
      </w:pPr>
    </w:p>
    <w:p w:rsidRDefault="0038765C" w:rsidP="0038765C" w:rsidR="0038765C" w:rsidRPr="0038765C">
      <w:pPr>
        <w:jc w:val="both"/>
        <w:rPr>
          <w:sz w:val="24"/>
          <w:szCs w:val="24"/>
        </w:rPr>
      </w:pPr>
    </w:p>
    <w:p w:rsidRDefault="0038765C" w:rsidP="0038765C" w:rsidR="0038765C" w:rsidRPr="0038765C">
      <w:pPr>
        <w:ind w:firstLine="708"/>
        <w:jc w:val="both"/>
        <w:rPr>
          <w:sz w:val="24"/>
          <w:szCs w:val="24"/>
        </w:rPr>
      </w:pPr>
      <w:r w:rsidRPr="0038765C">
        <w:rPr>
          <w:sz w:val="24"/>
          <w:szCs w:val="24"/>
        </w:rPr>
        <w:t>Trgovački sud u Zagrebu, po sucu tog suda Anti Galiću, kao sucu poj</w:t>
      </w:r>
      <w:r w:rsidRPr="003818C8">
        <w:rPr>
          <w:sz w:val="24"/>
          <w:szCs w:val="24"/>
        </w:rPr>
        <w:t xml:space="preserve">edincu, u predstečajnom postupku nad dužnikom </w:t>
      </w:r>
      <w:r w:rsidR="003818C8" w:rsidRPr="003818C8">
        <w:rPr>
          <w:sz w:val="24"/>
          <w:szCs w:val="24"/>
        </w:rPr>
        <w:t>In – Implant d.o.o., Sesvete, Rimsku put 31., OIB 10294885961</w:t>
      </w:r>
      <w:r w:rsidRPr="0038765C">
        <w:rPr>
          <w:sz w:val="24"/>
          <w:szCs w:val="24"/>
        </w:rPr>
        <w:t xml:space="preserve">, dana </w:t>
      </w:r>
      <w:r w:rsidR="0072130D">
        <w:rPr>
          <w:sz w:val="24"/>
          <w:szCs w:val="24"/>
        </w:rPr>
        <w:t>20</w:t>
      </w:r>
      <w:r w:rsidR="003818C8">
        <w:rPr>
          <w:sz w:val="24"/>
          <w:szCs w:val="24"/>
        </w:rPr>
        <w:t>.ožujka</w:t>
      </w:r>
      <w:r w:rsidRPr="0038765C">
        <w:rPr>
          <w:sz w:val="24"/>
          <w:szCs w:val="24"/>
        </w:rPr>
        <w:t xml:space="preserve"> 201</w:t>
      </w:r>
      <w:r w:rsidR="003818C8">
        <w:rPr>
          <w:sz w:val="24"/>
          <w:szCs w:val="24"/>
        </w:rPr>
        <w:t>9</w:t>
      </w:r>
      <w:r w:rsidRPr="0038765C">
        <w:rPr>
          <w:sz w:val="24"/>
          <w:szCs w:val="24"/>
        </w:rPr>
        <w:t xml:space="preserve">. godine, </w:t>
      </w:r>
    </w:p>
    <w:p w:rsidRDefault="003F0FE3" w:rsidP="003F0FE3" w:rsidR="003F0FE3" w:rsidRPr="00A77438">
      <w:pPr>
        <w:rPr>
          <w:sz w:val="40"/>
          <w:szCs w:val="40"/>
        </w:rPr>
      </w:pPr>
    </w:p>
    <w:p w:rsidRDefault="004E4B8F" w:rsidP="004E4B8F" w:rsidR="004E4B8F">
      <w:pPr>
        <w:jc w:val="center"/>
        <w:rPr>
          <w:b/>
          <w:noProof/>
          <w:sz w:val="24"/>
          <w:szCs w:val="24"/>
        </w:rPr>
      </w:pPr>
      <w:r w:rsidRPr="00F47DD9">
        <w:rPr>
          <w:b/>
          <w:noProof/>
          <w:sz w:val="24"/>
          <w:szCs w:val="24"/>
        </w:rPr>
        <w:t>r i j e š i o  j e</w:t>
      </w:r>
    </w:p>
    <w:p w:rsidRDefault="00135B44" w:rsidP="004E4B8F" w:rsidR="00135B44" w:rsidRPr="00F47DD9">
      <w:pPr>
        <w:jc w:val="center"/>
        <w:rPr>
          <w:b/>
          <w:noProof/>
          <w:sz w:val="24"/>
          <w:szCs w:val="24"/>
        </w:rPr>
      </w:pPr>
    </w:p>
    <w:p w:rsidRDefault="004E4B8F" w:rsidP="004E4B8F" w:rsidR="004E4B8F" w:rsidRPr="00B84748">
      <w:pPr>
        <w:jc w:val="center"/>
        <w:rPr>
          <w:noProof/>
          <w:sz w:val="24"/>
          <w:szCs w:val="24"/>
        </w:rPr>
      </w:pPr>
    </w:p>
    <w:p w:rsidRDefault="0065535F" w:rsidP="00AE5971" w:rsidR="0002325A">
      <w:pPr>
        <w:ind w:firstLine="708"/>
        <w:jc w:val="both"/>
      </w:pPr>
      <w:r>
        <w:rPr>
          <w:sz w:val="24"/>
          <w:szCs w:val="24"/>
        </w:rPr>
        <w:t xml:space="preserve">I. </w:t>
      </w:r>
      <w:r w:rsidR="00CE3B05" w:rsidRPr="0065535F">
        <w:rPr>
          <w:sz w:val="24"/>
          <w:szCs w:val="24"/>
        </w:rPr>
        <w:t xml:space="preserve">Utvrđuje se da su vjerovnici na ročištu za glasovanje od </w:t>
      </w:r>
      <w:r w:rsidR="003818C8">
        <w:rPr>
          <w:sz w:val="24"/>
          <w:szCs w:val="24"/>
        </w:rPr>
        <w:t>19.ožujka</w:t>
      </w:r>
      <w:r w:rsidR="00CE3B05" w:rsidRPr="0065535F">
        <w:rPr>
          <w:sz w:val="24"/>
          <w:szCs w:val="24"/>
        </w:rPr>
        <w:t xml:space="preserve"> 201</w:t>
      </w:r>
      <w:r w:rsidR="003818C8">
        <w:rPr>
          <w:sz w:val="24"/>
          <w:szCs w:val="24"/>
        </w:rPr>
        <w:t>9</w:t>
      </w:r>
      <w:r w:rsidR="00CE3B05" w:rsidRPr="0065535F">
        <w:rPr>
          <w:sz w:val="24"/>
          <w:szCs w:val="24"/>
        </w:rPr>
        <w:t xml:space="preserve">. prihvatili </w:t>
      </w:r>
      <w:r w:rsidR="00E31B59">
        <w:rPr>
          <w:sz w:val="24"/>
          <w:szCs w:val="24"/>
        </w:rPr>
        <w:t xml:space="preserve">izmjenjeni plan </w:t>
      </w:r>
      <w:r w:rsidR="00CE3B05" w:rsidRPr="0065535F">
        <w:rPr>
          <w:sz w:val="24"/>
          <w:szCs w:val="24"/>
        </w:rPr>
        <w:t xml:space="preserve">restrukturiranja dužnika </w:t>
      </w:r>
      <w:r w:rsidR="003818C8" w:rsidRPr="003818C8">
        <w:rPr>
          <w:sz w:val="24"/>
          <w:szCs w:val="24"/>
        </w:rPr>
        <w:t>In – Implant d.o.o., Sesvete, Rimsku put 31., OIB 10294885961</w:t>
      </w:r>
    </w:p>
    <w:p w:rsidRDefault="008250BF" w:rsidP="0065535F" w:rsidR="008250BF" w:rsidRPr="0037132F">
      <w:pPr>
        <w:ind w:firstLine="708"/>
        <w:jc w:val="both"/>
        <w:rPr>
          <w:sz w:val="24"/>
          <w:szCs w:val="24"/>
        </w:rPr>
      </w:pPr>
    </w:p>
    <w:p w:rsidRDefault="0065535F" w:rsidP="00B050C8" w:rsidR="00FE4942">
      <w:pPr>
        <w:ind w:firstLine="708"/>
        <w:jc w:val="both"/>
        <w:rPr>
          <w:sz w:val="24"/>
          <w:szCs w:val="24"/>
        </w:rPr>
      </w:pPr>
      <w:r w:rsidRPr="0037132F">
        <w:rPr>
          <w:sz w:val="24"/>
          <w:szCs w:val="24"/>
        </w:rPr>
        <w:t xml:space="preserve">II. Potvrđuje se Predsječajni sporazum </w:t>
      </w:r>
      <w:r w:rsidR="00B050C8" w:rsidRPr="0037132F">
        <w:rPr>
          <w:sz w:val="24"/>
          <w:szCs w:val="24"/>
        </w:rPr>
        <w:t>sa provedbenom osnovom</w:t>
      </w:r>
      <w:r w:rsidR="000319DC" w:rsidRPr="0037132F">
        <w:rPr>
          <w:sz w:val="24"/>
          <w:szCs w:val="24"/>
        </w:rPr>
        <w:t xml:space="preserve"> kojom </w:t>
      </w:r>
      <w:r w:rsidR="005F7271">
        <w:rPr>
          <w:sz w:val="24"/>
          <w:szCs w:val="24"/>
        </w:rPr>
        <w:t>se</w:t>
      </w:r>
      <w:r w:rsidR="000319DC" w:rsidRPr="0037132F">
        <w:rPr>
          <w:sz w:val="24"/>
          <w:szCs w:val="24"/>
        </w:rPr>
        <w:t xml:space="preserve"> </w:t>
      </w:r>
      <w:r w:rsidR="000C7B6F" w:rsidRPr="0037132F">
        <w:rPr>
          <w:sz w:val="24"/>
          <w:szCs w:val="24"/>
        </w:rPr>
        <w:t xml:space="preserve">na niže navedeni način </w:t>
      </w:r>
      <w:r w:rsidR="005F7271">
        <w:rPr>
          <w:sz w:val="24"/>
          <w:szCs w:val="24"/>
        </w:rPr>
        <w:t xml:space="preserve">vjerovnici razvrstavaju u skupine, </w:t>
      </w:r>
      <w:r w:rsidR="00FE4942">
        <w:rPr>
          <w:sz w:val="24"/>
          <w:szCs w:val="24"/>
        </w:rPr>
        <w:t>te određuje u kojem se dijelu smanjuju tražbine vjerovnika i odgađa namirenje tražbina</w:t>
      </w:r>
    </w:p>
    <w:p w:rsidRDefault="00F21396" w:rsidP="00732CFD" w:rsidR="00F21396">
      <w:pPr>
        <w:pStyle w:val="Odlomakpopisa"/>
        <w:spacing w:lineRule="auto" w:line="276" w:after="200"/>
        <w:jc w:val="both"/>
        <w:rPr>
          <w:sz w:val="24"/>
          <w:szCs w:val="24"/>
        </w:rPr>
      </w:pPr>
    </w:p>
    <w:p w:rsidRDefault="00732CFD" w:rsidP="00732CFD" w:rsidR="00732CFD">
      <w:pPr>
        <w:pStyle w:val="Odlomakpopisa"/>
        <w:spacing w:lineRule="auto" w:line="276" w:after="200"/>
        <w:jc w:val="both"/>
        <w:rPr>
          <w:sz w:val="24"/>
          <w:szCs w:val="24"/>
        </w:rPr>
      </w:pPr>
      <w:r>
        <w:rPr>
          <w:sz w:val="24"/>
          <w:szCs w:val="24"/>
        </w:rPr>
        <w:t>III. V</w:t>
      </w:r>
      <w:r w:rsidRPr="008E2317">
        <w:rPr>
          <w:sz w:val="24"/>
          <w:szCs w:val="24"/>
        </w:rPr>
        <w:t xml:space="preserve">jerovnici </w:t>
      </w:r>
      <w:r>
        <w:rPr>
          <w:sz w:val="24"/>
          <w:szCs w:val="24"/>
        </w:rPr>
        <w:t>su razvrstani u jednu skupinu</w:t>
      </w:r>
    </w:p>
    <w:p w:rsidRDefault="00B313DB" w:rsidP="00546F59" w:rsidR="00304740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  <w:lang w:val="en-GB"/>
        </w:rPr>
        <w:t xml:space="preserve">IV. </w:t>
      </w:r>
      <w:r w:rsidR="00304740" w:rsidRPr="00646789">
        <w:rPr>
          <w:sz w:val="24"/>
          <w:szCs w:val="24"/>
        </w:rPr>
        <w:t xml:space="preserve">Dužnik se obvezuje </w:t>
      </w:r>
      <w:r w:rsidR="00546F59">
        <w:rPr>
          <w:sz w:val="24"/>
          <w:szCs w:val="24"/>
        </w:rPr>
        <w:t>is</w:t>
      </w:r>
      <w:r w:rsidR="00304740" w:rsidRPr="00646789">
        <w:rPr>
          <w:sz w:val="24"/>
          <w:szCs w:val="24"/>
        </w:rPr>
        <w:t xml:space="preserve">platiti svim vjerovnicima 30% iznosa utvrđenih tražbina (otpis 70% iznosa utvrđenih tražbina), pod jednakim uvjetima, na način da se taj iznos (30% utvrđenih tražbina) otplaćuje u roku od 3 (tri) godine uz 1 godinu počeka (1+2 godina) od dana pravomoćnosti </w:t>
      </w:r>
      <w:r w:rsidR="00546F59">
        <w:rPr>
          <w:sz w:val="24"/>
          <w:szCs w:val="24"/>
        </w:rPr>
        <w:t>ovog r</w:t>
      </w:r>
      <w:r w:rsidR="00304740" w:rsidRPr="00646789">
        <w:rPr>
          <w:sz w:val="24"/>
          <w:szCs w:val="24"/>
        </w:rPr>
        <w:t>ješenja, kroz dvije jednake godišnje rate, uz kamatu od 2% godišnje za vrijeme trajanja počeka i otplate.</w:t>
      </w:r>
    </w:p>
    <w:p w:rsidRDefault="00613448" w:rsidP="00546F59" w:rsidR="00613448" w:rsidRPr="00646789">
      <w:pPr>
        <w:ind w:firstLine="708"/>
        <w:jc w:val="both"/>
        <w:rPr>
          <w:sz w:val="24"/>
          <w:szCs w:val="24"/>
        </w:rPr>
      </w:pPr>
    </w:p>
    <w:p w:rsidRDefault="00304740" w:rsidP="00304740" w:rsidR="00304740" w:rsidRPr="00304740">
      <w:pPr>
        <w:pStyle w:val="Standard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04740">
        <w:rPr>
          <w:rFonts w:cs="Times New Roman" w:hAnsi="Times New Roman" w:ascii="Times New Roman"/>
          <w:noProof/>
          <w:lang w:eastAsia="hr-HR"/>
        </w:rPr>
        <w:lastRenderedPageBreak/>
        <w:drawing>
          <wp:inline distR="0" distL="0" distB="0" distT="0">
            <wp:extent cy="4838700" cx="6153785"/>
            <wp:effectExtent b="0" r="0" t="0" l="0"/>
            <wp:docPr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843174" cx="615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4740" w:rsidP="00304740" w:rsidR="00304740" w:rsidRPr="00304740">
      <w:pPr>
        <w:widowControl w:val="false"/>
        <w:jc w:val="both"/>
        <w:rPr>
          <w:rFonts w:eastAsia="Calibri"/>
          <w:kern w:val="1"/>
          <w:sz w:val="24"/>
          <w:lang w:eastAsia="zh-CN"/>
        </w:rPr>
      </w:pPr>
    </w:p>
    <w:p w:rsidRDefault="00135B44" w:rsidP="00A3236C" w:rsidR="00135B44">
      <w:pPr>
        <w:jc w:val="center"/>
        <w:rPr>
          <w:noProof/>
          <w:sz w:val="24"/>
          <w:szCs w:val="24"/>
        </w:rPr>
      </w:pPr>
    </w:p>
    <w:p w:rsidRDefault="008B1CAF" w:rsidP="00A3236C" w:rsidR="008B1CAF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Obrazloženje</w:t>
      </w:r>
    </w:p>
    <w:p w:rsidRDefault="00135B44" w:rsidP="00A3236C" w:rsidR="00135B44">
      <w:pPr>
        <w:jc w:val="center"/>
        <w:rPr>
          <w:noProof/>
          <w:sz w:val="24"/>
          <w:szCs w:val="24"/>
        </w:rPr>
      </w:pPr>
    </w:p>
    <w:p w:rsidRDefault="00135B44" w:rsidP="00A3236C" w:rsidR="00135B44" w:rsidRPr="00B84748">
      <w:pPr>
        <w:jc w:val="center"/>
        <w:rPr>
          <w:noProof/>
          <w:sz w:val="24"/>
          <w:szCs w:val="24"/>
        </w:rPr>
      </w:pPr>
    </w:p>
    <w:p w:rsidRDefault="00E41834" w:rsidP="00E41834" w:rsidR="00E41834" w:rsidRPr="0022073F">
      <w:pPr>
        <w:ind w:firstLine="708"/>
        <w:jc w:val="both"/>
        <w:rPr>
          <w:sz w:val="24"/>
          <w:szCs w:val="24"/>
        </w:rPr>
      </w:pPr>
      <w:r w:rsidRPr="0022073F">
        <w:rPr>
          <w:sz w:val="24"/>
          <w:szCs w:val="24"/>
        </w:rPr>
        <w:t>Uvidom u spis utvrđeno je kako slijedi:</w:t>
      </w:r>
    </w:p>
    <w:p w:rsidRDefault="00E41834" w:rsidP="00E41834" w:rsidR="00E41834" w:rsidRPr="00C74BA4">
      <w:pPr>
        <w:ind w:firstLine="708"/>
        <w:jc w:val="both"/>
        <w:rPr>
          <w:sz w:val="24"/>
          <w:szCs w:val="24"/>
        </w:rPr>
      </w:pPr>
      <w:r w:rsidRPr="00C74BA4">
        <w:rPr>
          <w:sz w:val="24"/>
          <w:szCs w:val="24"/>
        </w:rPr>
        <w:t>-pravomoćnim rješenjem ovog suda od 1</w:t>
      </w:r>
      <w:r w:rsidR="00824AA7">
        <w:rPr>
          <w:sz w:val="24"/>
          <w:szCs w:val="24"/>
        </w:rPr>
        <w:t>8.travnja</w:t>
      </w:r>
      <w:r w:rsidRPr="00C74BA4">
        <w:rPr>
          <w:sz w:val="24"/>
          <w:szCs w:val="24"/>
        </w:rPr>
        <w:t xml:space="preserve"> 201</w:t>
      </w:r>
      <w:r w:rsidR="00824AA7">
        <w:rPr>
          <w:sz w:val="24"/>
          <w:szCs w:val="24"/>
        </w:rPr>
        <w:t>8</w:t>
      </w:r>
      <w:r w:rsidRPr="00C74BA4">
        <w:rPr>
          <w:sz w:val="24"/>
          <w:szCs w:val="24"/>
        </w:rPr>
        <w:t>. nad dužnikom je otvoren predstečajni postupak,</w:t>
      </w:r>
    </w:p>
    <w:p w:rsidRDefault="00E41834" w:rsidP="00E41834" w:rsidR="00E41834" w:rsidRPr="00935B9A">
      <w:pPr>
        <w:ind w:firstLine="708"/>
        <w:jc w:val="both"/>
        <w:rPr>
          <w:sz w:val="24"/>
          <w:szCs w:val="24"/>
        </w:rPr>
      </w:pPr>
      <w:r w:rsidRPr="00935B9A">
        <w:rPr>
          <w:sz w:val="24"/>
          <w:szCs w:val="24"/>
        </w:rPr>
        <w:t>-</w:t>
      </w:r>
      <w:r w:rsidR="00935B9A" w:rsidRPr="00935B9A">
        <w:rPr>
          <w:sz w:val="24"/>
          <w:szCs w:val="24"/>
        </w:rPr>
        <w:t>na e-oglasnoj ploči suda dana 19</w:t>
      </w:r>
      <w:r w:rsidRPr="00935B9A">
        <w:rPr>
          <w:sz w:val="24"/>
          <w:szCs w:val="24"/>
        </w:rPr>
        <w:t>.veljače 2019. objavljen je drugi popis vjerovnika i prava glasa koja vjerovnicima pripadaju (članak 57. SZ-a),</w:t>
      </w:r>
    </w:p>
    <w:p w:rsidRDefault="00E41834" w:rsidP="00E41834" w:rsidR="00E41834" w:rsidRPr="00935B9A">
      <w:pPr>
        <w:ind w:firstLine="708"/>
        <w:jc w:val="both"/>
        <w:rPr>
          <w:sz w:val="24"/>
          <w:szCs w:val="24"/>
        </w:rPr>
      </w:pPr>
      <w:r w:rsidRPr="00935B9A">
        <w:rPr>
          <w:sz w:val="24"/>
          <w:szCs w:val="24"/>
        </w:rPr>
        <w:t xml:space="preserve">-na e-oglasnoj ploči suda dana </w:t>
      </w:r>
      <w:r w:rsidR="00935B9A" w:rsidRPr="00935B9A">
        <w:rPr>
          <w:sz w:val="24"/>
          <w:szCs w:val="24"/>
        </w:rPr>
        <w:t>1</w:t>
      </w:r>
      <w:r w:rsidRPr="00935B9A">
        <w:rPr>
          <w:sz w:val="24"/>
          <w:szCs w:val="24"/>
        </w:rPr>
        <w:t>9.siječnja 2019. objavljen je izmijenjeni plan restrukturiranja dužnika,</w:t>
      </w:r>
    </w:p>
    <w:p w:rsidRDefault="00E41834" w:rsidP="00E41834" w:rsidR="00E41834" w:rsidRPr="00935B9A">
      <w:pPr>
        <w:ind w:firstLine="708"/>
        <w:jc w:val="both"/>
        <w:rPr>
          <w:sz w:val="24"/>
          <w:szCs w:val="24"/>
        </w:rPr>
      </w:pPr>
      <w:r w:rsidRPr="00935B9A">
        <w:rPr>
          <w:sz w:val="24"/>
          <w:szCs w:val="24"/>
        </w:rPr>
        <w:t xml:space="preserve">-dana </w:t>
      </w:r>
      <w:r w:rsidR="00935B9A" w:rsidRPr="00935B9A">
        <w:rPr>
          <w:sz w:val="24"/>
          <w:szCs w:val="24"/>
        </w:rPr>
        <w:t>19</w:t>
      </w:r>
      <w:r w:rsidRPr="00935B9A">
        <w:rPr>
          <w:sz w:val="24"/>
          <w:szCs w:val="24"/>
        </w:rPr>
        <w:t>.</w:t>
      </w:r>
      <w:r w:rsidR="00935B9A" w:rsidRPr="00935B9A">
        <w:rPr>
          <w:sz w:val="24"/>
          <w:szCs w:val="24"/>
        </w:rPr>
        <w:t>ožujka</w:t>
      </w:r>
      <w:r w:rsidRPr="00935B9A">
        <w:rPr>
          <w:sz w:val="24"/>
          <w:szCs w:val="24"/>
        </w:rPr>
        <w:t xml:space="preserve"> 2019. održano je ročište za glasovanje o planu restrukturiranja (članak 55. SZ-a) </w:t>
      </w:r>
    </w:p>
    <w:p w:rsidRDefault="00E41834" w:rsidP="00E41834" w:rsidR="00E41834" w:rsidRPr="00D970CA">
      <w:pPr>
        <w:ind w:firstLine="708"/>
        <w:jc w:val="both"/>
        <w:rPr>
          <w:sz w:val="24"/>
          <w:szCs w:val="24"/>
        </w:rPr>
      </w:pPr>
      <w:r w:rsidRPr="00935B9A">
        <w:rPr>
          <w:sz w:val="24"/>
          <w:szCs w:val="24"/>
        </w:rPr>
        <w:t>-temeljem popunjenih obrazac za glasovanje (obrazac br.11. Pravilnika o sadržaju i obliku obrazaca na kojima se podnose podnesci u predstečajnom i stečajnom postupku,  N.N.br, 197/15) dostavljenih sudu na ročištu za glasovanje, te temeljem izjava vjerovnika na ročištu za glasovanje o izmjenjenom planu restrukturiranja sud je utvrdio rezultate glasova</w:t>
      </w:r>
      <w:r w:rsidRPr="00D970CA">
        <w:rPr>
          <w:sz w:val="24"/>
          <w:szCs w:val="24"/>
        </w:rPr>
        <w:t>nja i to kako slijedi:</w:t>
      </w:r>
    </w:p>
    <w:p w:rsidRDefault="00E41834" w:rsidP="00E41834" w:rsidR="00E41834">
      <w:pPr>
        <w:ind w:firstLine="708"/>
        <w:jc w:val="both"/>
        <w:rPr>
          <w:sz w:val="24"/>
          <w:szCs w:val="24"/>
        </w:rPr>
      </w:pPr>
    </w:p>
    <w:p w:rsidRDefault="00D970CA" w:rsidP="00E41834" w:rsidR="00D970CA" w:rsidRPr="00D970CA">
      <w:pPr>
        <w:ind w:firstLine="708"/>
        <w:jc w:val="both"/>
        <w:rPr>
          <w:sz w:val="24"/>
          <w:szCs w:val="24"/>
        </w:rPr>
      </w:pPr>
    </w:p>
    <w:p w:rsidRDefault="00E41834" w:rsidP="00E41834" w:rsidR="00E41834" w:rsidRPr="00D970CA">
      <w:pPr>
        <w:ind w:firstLine="720"/>
        <w:jc w:val="both"/>
        <w:rPr>
          <w:sz w:val="24"/>
          <w:szCs w:val="24"/>
          <w:u w:val="single"/>
        </w:rPr>
      </w:pPr>
      <w:r w:rsidRPr="00D970CA">
        <w:rPr>
          <w:sz w:val="24"/>
          <w:szCs w:val="24"/>
          <w:u w:val="single"/>
        </w:rPr>
        <w:t>1.U odnosu na većinu svih vjerovnika</w:t>
      </w:r>
    </w:p>
    <w:p w:rsidRDefault="003274D5" w:rsidP="00D970CA" w:rsidR="003274D5">
      <w:pPr>
        <w:ind w:firstLine="720"/>
        <w:jc w:val="both"/>
        <w:rPr>
          <w:sz w:val="24"/>
          <w:szCs w:val="24"/>
        </w:rPr>
      </w:pPr>
    </w:p>
    <w:p w:rsidRDefault="00D970CA" w:rsidP="00D970CA" w:rsidR="00D970CA" w:rsidRPr="00D970CA">
      <w:pPr>
        <w:ind w:firstLine="720"/>
        <w:jc w:val="both"/>
        <w:rPr>
          <w:sz w:val="24"/>
          <w:szCs w:val="24"/>
        </w:rPr>
      </w:pPr>
      <w:r w:rsidRPr="00D970CA">
        <w:rPr>
          <w:sz w:val="24"/>
          <w:szCs w:val="24"/>
        </w:rPr>
        <w:t>Od ukupno 24 vjerovnika sa utvrđenim tražbinama koji imaju pravo glasa:</w:t>
      </w:r>
    </w:p>
    <w:p w:rsidRDefault="00D970CA" w:rsidP="00D970CA" w:rsidR="00D970CA" w:rsidRPr="00D970CA">
      <w:pPr>
        <w:ind w:firstLine="720"/>
        <w:jc w:val="both"/>
        <w:rPr>
          <w:sz w:val="24"/>
          <w:szCs w:val="24"/>
        </w:rPr>
      </w:pPr>
      <w:r w:rsidRPr="00D970CA">
        <w:rPr>
          <w:sz w:val="24"/>
          <w:szCs w:val="24"/>
        </w:rPr>
        <w:t>-ZA prihvaćanje izmijenjenog  plana restrukturiranja glasovalo je 14 vjerovnika, a</w:t>
      </w:r>
    </w:p>
    <w:p w:rsidRDefault="00D970CA" w:rsidP="00D970CA" w:rsidR="00D970CA" w:rsidRPr="00D970CA">
      <w:pPr>
        <w:ind w:firstLine="720"/>
        <w:jc w:val="both"/>
        <w:rPr>
          <w:sz w:val="24"/>
          <w:szCs w:val="24"/>
        </w:rPr>
      </w:pPr>
      <w:r w:rsidRPr="00D970CA">
        <w:rPr>
          <w:sz w:val="24"/>
          <w:szCs w:val="24"/>
        </w:rPr>
        <w:t>-PROTIV prihvaćanja  plana restrukturiranja glasovala su 10 vjerovnika</w:t>
      </w:r>
    </w:p>
    <w:p w:rsidRDefault="00E41834" w:rsidP="00E41834" w:rsidR="00E41834" w:rsidRPr="00D970CA">
      <w:pPr>
        <w:ind w:firstLine="720"/>
        <w:jc w:val="both"/>
        <w:rPr>
          <w:sz w:val="24"/>
          <w:szCs w:val="24"/>
        </w:rPr>
      </w:pPr>
    </w:p>
    <w:p w:rsidRDefault="00E41834" w:rsidP="00E41834" w:rsidR="00E41834" w:rsidRPr="00D970CA">
      <w:pPr>
        <w:ind w:firstLine="720"/>
        <w:jc w:val="both"/>
        <w:rPr>
          <w:sz w:val="24"/>
          <w:szCs w:val="24"/>
          <w:u w:val="single"/>
        </w:rPr>
      </w:pPr>
      <w:r w:rsidRPr="00D970CA">
        <w:rPr>
          <w:sz w:val="24"/>
          <w:szCs w:val="24"/>
          <w:u w:val="single"/>
        </w:rPr>
        <w:t xml:space="preserve">2.U odnosu na većine utvrđenih tražbina </w:t>
      </w:r>
    </w:p>
    <w:p w:rsidRDefault="00E41834" w:rsidP="00E41834" w:rsidR="00E41834" w:rsidRPr="00D970CA">
      <w:pPr>
        <w:ind w:firstLine="720"/>
        <w:jc w:val="both"/>
        <w:rPr>
          <w:sz w:val="24"/>
          <w:szCs w:val="24"/>
        </w:rPr>
      </w:pPr>
      <w:r w:rsidRPr="00D970CA">
        <w:rPr>
          <w:sz w:val="24"/>
          <w:szCs w:val="24"/>
        </w:rPr>
        <w:t xml:space="preserve"> </w:t>
      </w:r>
    </w:p>
    <w:p w:rsidRDefault="00D970CA" w:rsidP="00D970CA" w:rsidR="00D970CA" w:rsidRPr="00D970CA">
      <w:pPr>
        <w:ind w:firstLine="720"/>
        <w:jc w:val="both"/>
        <w:rPr>
          <w:sz w:val="24"/>
          <w:szCs w:val="24"/>
        </w:rPr>
      </w:pPr>
      <w:r w:rsidRPr="00D970CA">
        <w:rPr>
          <w:sz w:val="24"/>
          <w:szCs w:val="24"/>
        </w:rPr>
        <w:t>O ukupno utvrđenih tražbina u iznosu 2.144.864,68 kn:</w:t>
      </w:r>
    </w:p>
    <w:p w:rsidRDefault="00D970CA" w:rsidP="00D970CA" w:rsidR="00D970CA" w:rsidRPr="00D970CA">
      <w:pPr>
        <w:ind w:firstLine="720"/>
        <w:jc w:val="both"/>
        <w:rPr>
          <w:sz w:val="24"/>
          <w:szCs w:val="24"/>
        </w:rPr>
      </w:pPr>
      <w:r w:rsidRPr="00D970CA">
        <w:rPr>
          <w:sz w:val="24"/>
          <w:szCs w:val="24"/>
        </w:rPr>
        <w:t>ZA prihvaćanje izmijenjenog plana restrukturiranja glasovali su vjerovnici čije tražbine iznose 1.609.720,31 kn</w:t>
      </w:r>
    </w:p>
    <w:p w:rsidRDefault="00D970CA" w:rsidP="00D970CA" w:rsidR="00D970CA" w:rsidRPr="00D970CA">
      <w:pPr>
        <w:ind w:firstLine="720"/>
        <w:jc w:val="both"/>
        <w:rPr>
          <w:sz w:val="24"/>
          <w:szCs w:val="24"/>
        </w:rPr>
      </w:pPr>
      <w:r w:rsidRPr="00D970CA">
        <w:rPr>
          <w:sz w:val="24"/>
          <w:szCs w:val="24"/>
        </w:rPr>
        <w:t>PROTIV prihvaćanja izmijenjenog plana restrukturiranja glasovali su vjerovnici tražbine iznose 535.144,37 kn</w:t>
      </w:r>
    </w:p>
    <w:p w:rsidRDefault="00E41834" w:rsidP="00E41834" w:rsidR="00E41834" w:rsidRPr="00AD74F1">
      <w:pPr>
        <w:ind w:firstLine="720"/>
        <w:jc w:val="both"/>
        <w:rPr>
          <w:i/>
          <w:sz w:val="24"/>
          <w:szCs w:val="24"/>
        </w:rPr>
      </w:pPr>
    </w:p>
    <w:p w:rsidRDefault="00E41834" w:rsidP="00E41834" w:rsidR="00E41834" w:rsidRPr="005001CC">
      <w:pPr>
        <w:ind w:firstLine="720"/>
        <w:jc w:val="both"/>
        <w:rPr>
          <w:sz w:val="24"/>
          <w:szCs w:val="24"/>
        </w:rPr>
      </w:pPr>
      <w:r w:rsidRPr="005001CC">
        <w:rPr>
          <w:sz w:val="24"/>
          <w:szCs w:val="24"/>
        </w:rPr>
        <w:t>Prema odredbi članka 59. stavak 2. SZ-a smatra da su vjerovnici prihvatili plan restrukturiranja ako je za njega glasovala većina svih vjerovnika i ako u svakoj skupini (vjerovnika) zbroj tražbina vjerovnika koji su glasovali za prihvaćanje plana dvostruko prelazi zbroj tražbina koji su glasovali protiv prihvaćanja plana restrukturiranja</w:t>
      </w:r>
    </w:p>
    <w:p w:rsidRDefault="00E41834" w:rsidP="00E41834" w:rsidR="00E41834" w:rsidRPr="00AD74F1">
      <w:pPr>
        <w:ind w:firstLine="720"/>
        <w:jc w:val="both"/>
        <w:rPr>
          <w:i/>
          <w:sz w:val="24"/>
          <w:szCs w:val="24"/>
        </w:rPr>
      </w:pPr>
    </w:p>
    <w:p w:rsidRDefault="00E41834" w:rsidP="00E41834" w:rsidR="00E41834" w:rsidRPr="005001CC">
      <w:pPr>
        <w:ind w:firstLine="720"/>
        <w:jc w:val="both"/>
        <w:rPr>
          <w:sz w:val="24"/>
          <w:szCs w:val="24"/>
        </w:rPr>
      </w:pPr>
      <w:r w:rsidRPr="005001CC">
        <w:rPr>
          <w:sz w:val="24"/>
          <w:szCs w:val="24"/>
        </w:rPr>
        <w:t>Temeljem naprijed navedenih rezultata glasovanja o izmjenjenom planu restrukturiranja, te potrebnim  većinama propisanim člankom 59. stavak 2. SZ-a  sud je utvrdio:</w:t>
      </w:r>
    </w:p>
    <w:p w:rsidRDefault="00E41834" w:rsidP="00E41834" w:rsidR="00E41834" w:rsidRPr="005001CC">
      <w:pPr>
        <w:ind w:firstLine="720"/>
        <w:jc w:val="both"/>
        <w:rPr>
          <w:sz w:val="24"/>
          <w:szCs w:val="24"/>
        </w:rPr>
      </w:pPr>
      <w:r w:rsidRPr="005001CC">
        <w:rPr>
          <w:sz w:val="24"/>
          <w:szCs w:val="24"/>
        </w:rPr>
        <w:t xml:space="preserve">1. u odnosu na većinu ukupnog broja vjerovnika s pravom glasa (apsolutna većina, neovisno o iznosima tražbina), glasovala </w:t>
      </w:r>
      <w:r w:rsidR="005001CC">
        <w:rPr>
          <w:sz w:val="24"/>
          <w:szCs w:val="24"/>
        </w:rPr>
        <w:t xml:space="preserve">je </w:t>
      </w:r>
      <w:r w:rsidRPr="005001CC">
        <w:rPr>
          <w:sz w:val="24"/>
          <w:szCs w:val="24"/>
        </w:rPr>
        <w:t>potrebna većina svih vjerovnika. Dakle, ispinjen je prvi od dva uvjeta u pogledu većina koji moraju biti kumulativno ispunjeni.</w:t>
      </w:r>
    </w:p>
    <w:p w:rsidRDefault="00E41834" w:rsidP="00E41834" w:rsidR="00E41834" w:rsidRPr="00AD74F1">
      <w:pPr>
        <w:ind w:firstLine="720"/>
        <w:jc w:val="both"/>
        <w:rPr>
          <w:i/>
          <w:sz w:val="24"/>
          <w:szCs w:val="24"/>
        </w:rPr>
      </w:pPr>
      <w:r w:rsidRPr="005001CC">
        <w:rPr>
          <w:sz w:val="24"/>
          <w:szCs w:val="24"/>
        </w:rPr>
        <w:t xml:space="preserve">2. u odnosu na zbroja tražbina vjerovnika koji su glasovali za plan restrukturiranja  glasovala je potrebna 2/3 većina </w:t>
      </w:r>
      <w:r w:rsidR="005001CC">
        <w:rPr>
          <w:sz w:val="24"/>
          <w:szCs w:val="24"/>
        </w:rPr>
        <w:t>vjerovnika</w:t>
      </w:r>
      <w:r w:rsidRPr="005001CC">
        <w:rPr>
          <w:sz w:val="24"/>
          <w:szCs w:val="24"/>
        </w:rPr>
        <w:t>. Dakle, ispunjen je i drugi uvjet u pogledu većina koji moraju biti kumulativno ispunjeni</w:t>
      </w:r>
      <w:r w:rsidRPr="00AD74F1">
        <w:rPr>
          <w:i/>
          <w:sz w:val="24"/>
          <w:szCs w:val="24"/>
        </w:rPr>
        <w:t>.</w:t>
      </w:r>
    </w:p>
    <w:p w:rsidRDefault="00E41834" w:rsidP="00E41834" w:rsidR="00E41834" w:rsidRPr="00AD74F1">
      <w:pPr>
        <w:ind w:firstLine="720"/>
        <w:jc w:val="both"/>
        <w:rPr>
          <w:i/>
          <w:sz w:val="24"/>
          <w:szCs w:val="24"/>
        </w:rPr>
      </w:pPr>
    </w:p>
    <w:p w:rsidRDefault="00BE146D" w:rsidP="00E41834" w:rsidR="00E41834" w:rsidRPr="00BE146D">
      <w:pPr>
        <w:ind w:firstLine="720"/>
        <w:jc w:val="both"/>
        <w:rPr>
          <w:sz w:val="24"/>
          <w:szCs w:val="24"/>
        </w:rPr>
      </w:pPr>
      <w:r w:rsidRPr="00BE146D">
        <w:rPr>
          <w:sz w:val="24"/>
          <w:szCs w:val="24"/>
        </w:rPr>
        <w:t>P</w:t>
      </w:r>
      <w:r w:rsidR="00E41834" w:rsidRPr="00BE146D">
        <w:rPr>
          <w:sz w:val="24"/>
          <w:szCs w:val="24"/>
        </w:rPr>
        <w:t>rema odredbi članka 61. stavak 1. SZ-a, ako vjerovnici prihvate plan restrukturiranja, sud će rješenjem utvrditi prihvaćanje plana restrukturiranja i potvrditi predstečajni sporazum.</w:t>
      </w:r>
    </w:p>
    <w:p w:rsidRDefault="00E41834" w:rsidP="00E41834" w:rsidR="00E41834" w:rsidRPr="00BE146D">
      <w:pPr>
        <w:ind w:firstLine="720"/>
        <w:jc w:val="both"/>
        <w:rPr>
          <w:sz w:val="24"/>
          <w:szCs w:val="24"/>
        </w:rPr>
      </w:pPr>
    </w:p>
    <w:p w:rsidRDefault="00E41834" w:rsidP="00E41834" w:rsidR="00E41834" w:rsidRPr="00BE146D">
      <w:pPr>
        <w:ind w:firstLine="720"/>
        <w:jc w:val="both"/>
        <w:rPr>
          <w:sz w:val="24"/>
          <w:szCs w:val="24"/>
        </w:rPr>
      </w:pPr>
      <w:r w:rsidRPr="00BE146D">
        <w:rPr>
          <w:sz w:val="24"/>
          <w:szCs w:val="24"/>
        </w:rPr>
        <w:t>Slijedom svega naprijed navedenog, kako su vjerovnici na ročištu za glasovanje o planu restrukturiranja, većinama propisanim člankom 59. stavak 2. SZ-a prihvatili plan restrukturiranja dužnika, sud je temeljem naprijed citiranog članka 61. stavak 1. SZ-a  utvrdio prihvaćanje plana restrukturiranja i potvrdio predstečajni sporazum.</w:t>
      </w:r>
      <w:r w:rsidR="00EB731F">
        <w:rPr>
          <w:sz w:val="24"/>
          <w:szCs w:val="24"/>
        </w:rPr>
        <w:t>)</w:t>
      </w:r>
    </w:p>
    <w:p w:rsidRDefault="005A28A2" w:rsidP="00833008" w:rsidR="005A28A2" w:rsidRPr="00E86EDE">
      <w:pPr>
        <w:ind w:firstLine="708"/>
        <w:jc w:val="both"/>
        <w:rPr>
          <w:sz w:val="24"/>
          <w:szCs w:val="24"/>
        </w:rPr>
      </w:pPr>
    </w:p>
    <w:p w:rsidRDefault="005A28A2" w:rsidP="008B1CAF" w:rsidR="008B1CAF" w:rsidRPr="00E86EDE">
      <w:pPr>
        <w:jc w:val="center"/>
        <w:rPr>
          <w:noProof/>
          <w:sz w:val="24"/>
          <w:szCs w:val="24"/>
        </w:rPr>
      </w:pPr>
      <w:r w:rsidRPr="00E86EDE">
        <w:rPr>
          <w:noProof/>
          <w:sz w:val="24"/>
          <w:szCs w:val="24"/>
        </w:rPr>
        <w:t>U Zagrebu</w:t>
      </w:r>
      <w:r w:rsidR="00692374">
        <w:rPr>
          <w:noProof/>
          <w:sz w:val="24"/>
          <w:szCs w:val="24"/>
        </w:rPr>
        <w:t>,</w:t>
      </w:r>
      <w:r w:rsidRPr="00E86EDE">
        <w:rPr>
          <w:noProof/>
          <w:sz w:val="24"/>
          <w:szCs w:val="24"/>
        </w:rPr>
        <w:t xml:space="preserve"> </w:t>
      </w:r>
      <w:r w:rsidR="0046531F" w:rsidRPr="00E86EDE">
        <w:rPr>
          <w:noProof/>
          <w:sz w:val="24"/>
          <w:szCs w:val="24"/>
        </w:rPr>
        <w:t>2</w:t>
      </w:r>
      <w:r w:rsidR="00692374">
        <w:rPr>
          <w:noProof/>
          <w:sz w:val="24"/>
          <w:szCs w:val="24"/>
        </w:rPr>
        <w:t>0.ožujka</w:t>
      </w:r>
      <w:r w:rsidR="008B1CAF" w:rsidRPr="00E86EDE">
        <w:rPr>
          <w:noProof/>
          <w:sz w:val="24"/>
          <w:szCs w:val="24"/>
        </w:rPr>
        <w:t xml:space="preserve"> 201</w:t>
      </w:r>
      <w:r w:rsidR="00692374">
        <w:rPr>
          <w:noProof/>
          <w:sz w:val="24"/>
          <w:szCs w:val="24"/>
        </w:rPr>
        <w:t>9</w:t>
      </w:r>
      <w:r w:rsidR="008B1CAF" w:rsidRPr="00E86EDE">
        <w:rPr>
          <w:noProof/>
          <w:sz w:val="24"/>
          <w:szCs w:val="24"/>
        </w:rPr>
        <w:t xml:space="preserve">. </w:t>
      </w:r>
    </w:p>
    <w:p w:rsidRDefault="008B1CAF" w:rsidP="008B1CAF" w:rsidR="008B1CAF" w:rsidRPr="00E86EDE">
      <w:pPr>
        <w:ind w:firstLine="720" w:left="5040"/>
        <w:jc w:val="both"/>
        <w:rPr>
          <w:noProof/>
          <w:sz w:val="24"/>
          <w:szCs w:val="24"/>
        </w:rPr>
      </w:pPr>
      <w:r w:rsidRPr="00E86EDE">
        <w:rPr>
          <w:noProof/>
          <w:sz w:val="24"/>
          <w:szCs w:val="24"/>
        </w:rPr>
        <w:t xml:space="preserve">          SUDAC:  </w:t>
      </w:r>
    </w:p>
    <w:p w:rsidRDefault="008B1CAF" w:rsidP="00D36867" w:rsidR="00E7666A" w:rsidRPr="00E86EDE">
      <w:pPr>
        <w:jc w:val="both"/>
        <w:rPr>
          <w:noProof/>
          <w:sz w:val="24"/>
          <w:szCs w:val="24"/>
        </w:rPr>
      </w:pPr>
      <w:r w:rsidRPr="00E86EDE">
        <w:rPr>
          <w:noProof/>
          <w:sz w:val="24"/>
          <w:szCs w:val="24"/>
        </w:rPr>
        <w:t xml:space="preserve">               </w:t>
      </w:r>
      <w:r w:rsidRPr="00E86EDE">
        <w:rPr>
          <w:noProof/>
          <w:sz w:val="24"/>
          <w:szCs w:val="24"/>
        </w:rPr>
        <w:tab/>
      </w:r>
      <w:r w:rsidRPr="00E86EDE">
        <w:rPr>
          <w:noProof/>
          <w:sz w:val="24"/>
          <w:szCs w:val="24"/>
        </w:rPr>
        <w:tab/>
      </w:r>
      <w:r w:rsidRPr="00E86EDE">
        <w:rPr>
          <w:noProof/>
          <w:sz w:val="24"/>
          <w:szCs w:val="24"/>
        </w:rPr>
        <w:tab/>
      </w:r>
      <w:r w:rsidRPr="00E86EDE">
        <w:rPr>
          <w:noProof/>
          <w:sz w:val="24"/>
          <w:szCs w:val="24"/>
        </w:rPr>
        <w:tab/>
      </w:r>
      <w:r w:rsidRPr="00E86EDE">
        <w:rPr>
          <w:noProof/>
          <w:sz w:val="24"/>
          <w:szCs w:val="24"/>
        </w:rPr>
        <w:tab/>
      </w:r>
      <w:r w:rsidRPr="00E86EDE">
        <w:rPr>
          <w:noProof/>
          <w:sz w:val="24"/>
          <w:szCs w:val="24"/>
        </w:rPr>
        <w:tab/>
      </w:r>
      <w:r w:rsidRPr="00E86EDE">
        <w:rPr>
          <w:noProof/>
          <w:sz w:val="24"/>
          <w:szCs w:val="24"/>
        </w:rPr>
        <w:tab/>
        <w:t xml:space="preserve">     </w:t>
      </w:r>
      <w:r w:rsidR="00AE5FA7" w:rsidRPr="00E86EDE">
        <w:rPr>
          <w:noProof/>
          <w:sz w:val="24"/>
          <w:szCs w:val="24"/>
        </w:rPr>
        <w:t xml:space="preserve">      Ante Galić</w:t>
      </w:r>
      <w:r w:rsidRPr="00E86EDE">
        <w:rPr>
          <w:noProof/>
          <w:sz w:val="24"/>
          <w:szCs w:val="24"/>
        </w:rPr>
        <w:t xml:space="preserve"> </w:t>
      </w:r>
    </w:p>
    <w:p w:rsidRDefault="008B1CAF" w:rsidP="00135B44" w:rsidR="00135B44">
      <w:pPr>
        <w:ind w:left="5040"/>
        <w:jc w:val="both"/>
        <w:rPr>
          <w:noProof/>
          <w:sz w:val="24"/>
          <w:szCs w:val="24"/>
        </w:rPr>
      </w:pPr>
      <w:r w:rsidRPr="00E86EDE">
        <w:rPr>
          <w:noProof/>
          <w:sz w:val="24"/>
          <w:szCs w:val="24"/>
        </w:rPr>
        <w:tab/>
      </w:r>
      <w:r w:rsidRPr="00E86EDE">
        <w:rPr>
          <w:noProof/>
          <w:sz w:val="24"/>
          <w:szCs w:val="24"/>
        </w:rPr>
        <w:tab/>
      </w:r>
      <w:r w:rsidRPr="00E86EDE">
        <w:rPr>
          <w:noProof/>
          <w:sz w:val="24"/>
          <w:szCs w:val="24"/>
        </w:rPr>
        <w:tab/>
      </w:r>
      <w:r w:rsidRPr="00E86EDE">
        <w:rPr>
          <w:noProof/>
          <w:sz w:val="24"/>
          <w:szCs w:val="24"/>
        </w:rPr>
        <w:tab/>
      </w:r>
    </w:p>
    <w:p w:rsidRDefault="00135B44" w:rsidP="00135B44" w:rsidR="00135B44">
      <w:pPr>
        <w:jc w:val="both"/>
        <w:rPr>
          <w:noProof/>
          <w:sz w:val="24"/>
          <w:szCs w:val="24"/>
        </w:rPr>
      </w:pPr>
    </w:p>
    <w:p w:rsidRDefault="00135B44" w:rsidP="00135B44" w:rsidR="00135B44">
      <w:pPr>
        <w:jc w:val="both"/>
        <w:rPr>
          <w:noProof/>
          <w:sz w:val="24"/>
          <w:szCs w:val="24"/>
        </w:rPr>
      </w:pPr>
    </w:p>
    <w:p w:rsidRDefault="00135B44" w:rsidP="00135B44" w:rsidR="00135B44">
      <w:pPr>
        <w:jc w:val="both"/>
        <w:rPr>
          <w:noProof/>
          <w:sz w:val="24"/>
          <w:szCs w:val="24"/>
        </w:rPr>
      </w:pPr>
    </w:p>
    <w:p w:rsidRDefault="008B1CAF" w:rsidP="00135B44" w:rsidR="008B1CAF" w:rsidRPr="00E86EDE">
      <w:pPr>
        <w:jc w:val="both"/>
        <w:rPr>
          <w:sz w:val="24"/>
          <w:szCs w:val="24"/>
        </w:rPr>
      </w:pPr>
      <w:r w:rsidRPr="00E86EDE">
        <w:rPr>
          <w:sz w:val="24"/>
          <w:szCs w:val="24"/>
        </w:rPr>
        <w:t>UPUTA O PRAVNOM LIJEKU:</w:t>
      </w:r>
    </w:p>
    <w:p w:rsidRDefault="008B1CAF" w:rsidP="008B1CAF" w:rsidR="008B1CAF" w:rsidRPr="00E86EDE">
      <w:pPr>
        <w:rPr>
          <w:sz w:val="24"/>
          <w:szCs w:val="24"/>
        </w:rPr>
      </w:pPr>
    </w:p>
    <w:p w:rsidRDefault="008B1CAF" w:rsidP="00A3236C" w:rsidR="008B1CAF" w:rsidRPr="00E86EDE">
      <w:pPr>
        <w:rPr>
          <w:sz w:val="24"/>
          <w:szCs w:val="24"/>
        </w:rPr>
      </w:pPr>
      <w:r w:rsidRPr="00E86EDE">
        <w:rPr>
          <w:sz w:val="24"/>
          <w:szCs w:val="24"/>
        </w:rPr>
        <w:t>Protiv ovog rješenja dopuštena je žalba, u roku od 8 dana</w:t>
      </w:r>
      <w:r w:rsidR="00D958C4" w:rsidRPr="00E86EDE">
        <w:rPr>
          <w:sz w:val="24"/>
          <w:szCs w:val="24"/>
        </w:rPr>
        <w:t xml:space="preserve">- Žalba se </w:t>
      </w:r>
      <w:r w:rsidRPr="00E86EDE">
        <w:rPr>
          <w:sz w:val="24"/>
          <w:szCs w:val="24"/>
        </w:rPr>
        <w:t xml:space="preserve"> podnosi ovome sudu u 3 primjerka, a o istoj odlučuje Visoki trgovački sud RH.</w:t>
      </w:r>
    </w:p>
    <w:p w:rsidRDefault="00A3236C" w:rsidP="00A3236C" w:rsidR="00A3236C" w:rsidRPr="00E86EDE">
      <w:pPr>
        <w:rPr>
          <w:noProof/>
          <w:sz w:val="24"/>
          <w:szCs w:val="24"/>
        </w:rPr>
      </w:pPr>
    </w:p>
    <w:p w:rsidRDefault="00E7666A" w:rsidP="008B1CAF" w:rsidR="00E7666A" w:rsidRPr="00E86EDE">
      <w:pPr>
        <w:jc w:val="both"/>
        <w:rPr>
          <w:noProof/>
          <w:sz w:val="24"/>
          <w:szCs w:val="24"/>
        </w:rPr>
      </w:pPr>
    </w:p>
    <w:p w:rsidRDefault="008419F4" w:rsidP="008419F4" w:rsidR="008419F4">
      <w:pPr>
        <w:ind w:firstLine="708" w:left="3540"/>
        <w:jc w:val="both"/>
      </w:pPr>
      <w:r>
        <w:t>Za točnost otpravka-ovlašteni službenik</w:t>
      </w:r>
    </w:p>
    <w:p w:rsidRDefault="008419F4" w:rsidP="008419F4" w:rsidR="008419F4">
      <w:pPr>
        <w:ind w:firstLine="708" w:left="4248"/>
        <w:jc w:val="both"/>
      </w:pPr>
      <w:r>
        <w:t xml:space="preserve">Valentina Delač </w:t>
      </w:r>
    </w:p>
    <w:p w:rsidRDefault="001C5414" w:rsidP="008419F4" w:rsidR="001C5414" w:rsidRPr="00E86EDE">
      <w:pPr>
        <w:jc w:val="both"/>
        <w:rPr>
          <w:noProof/>
          <w:sz w:val="24"/>
          <w:szCs w:val="24"/>
        </w:rPr>
      </w:pPr>
    </w:p>
    <w:sectPr w:rsidSect="00B050C8" w:rsidR="001C5414" w:rsidRPr="00E86EDE">
      <w:headerReference w:type="even" r:id="rId12"/>
      <w:head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25A" w:rsidR="0002325A">
      <w:r>
        <w:separator/>
      </w:r>
    </w:p>
  </w:endnote>
  <w:endnote w:id="0" w:type="continuationSeparator">
    <w:p w:rsidRDefault="0002325A" w:rsidR="00023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25A" w:rsidR="0002325A">
      <w:r>
        <w:separator/>
      </w:r>
    </w:p>
  </w:footnote>
  <w:footnote w:id="0" w:type="continuationSeparator">
    <w:p w:rsidRDefault="0002325A" w:rsidR="000232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5A" w:rsidP="00B050C8" w:rsidR="000232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325A" w:rsidR="000232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5A" w:rsidP="00B050C8" w:rsidR="000232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9F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A2F1C" w:rsidP="00B050C8" w:rsidR="0002325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02325A">
      <w:rPr>
        <w:sz w:val="24"/>
      </w:rPr>
      <w:t>40. St-</w:t>
    </w:r>
    <w:r w:rsidR="00646789">
      <w:rPr>
        <w:sz w:val="24"/>
      </w:rPr>
      <w:t>987</w:t>
    </w:r>
    <w:r w:rsidR="000425FF">
      <w:rPr>
        <w:sz w:val="24"/>
      </w:rPr>
      <w:t>/</w:t>
    </w:r>
    <w:r w:rsidR="0002325A">
      <w:rPr>
        <w:sz w:val="24"/>
      </w:rPr>
      <w:t>201</w:t>
    </w:r>
    <w:r w:rsidR="000425FF">
      <w:rPr>
        <w:sz w:val="24"/>
      </w:rPr>
      <w:t>8</w:t>
    </w:r>
    <w:r w:rsidR="0002325A"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789D"/>
    <w:multiLevelType w:val="hybridMultilevel"/>
    <w:tmpl w:val="FF445E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3119D"/>
    <w:multiLevelType w:val="hybridMultilevel"/>
    <w:tmpl w:val="D24C42BE"/>
    <w:lvl w:tplc="09BCB566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E0035D2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18FE388E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E92AA7D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798C7FD2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02D89988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9614FB50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CEAA0AA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52AE7B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C83B7B"/>
    <w:multiLevelType w:val="hybridMultilevel"/>
    <w:tmpl w:val="5A5C1166"/>
    <w:lvl w:tplc="C862CC18" w:ilvl="0">
      <w:start w:val="1"/>
      <w:numFmt w:val="decimal"/>
      <w:lvlText w:val="%1."/>
      <w:lvlJc w:val="left"/>
      <w:pPr>
        <w:ind w:hanging="360" w:left="116"/>
      </w:pPr>
      <w:rPr>
        <w:rFonts w:eastAsia="Calibri" w:hAnsi="Calibri" w:ascii="Calibri" w:hint="default"/>
        <w:sz w:val="24"/>
        <w:szCs w:val="24"/>
      </w:rPr>
    </w:lvl>
    <w:lvl w:tplc="3C62FCD6" w:ilvl="1">
      <w:start w:val="1"/>
      <w:numFmt w:val="bullet"/>
      <w:lvlText w:val="•"/>
      <w:lvlJc w:val="left"/>
      <w:pPr>
        <w:ind w:hanging="360" w:left="1035"/>
      </w:pPr>
      <w:rPr>
        <w:rFonts w:hint="default"/>
      </w:rPr>
    </w:lvl>
    <w:lvl w:tplc="2C923730" w:ilvl="2">
      <w:start w:val="1"/>
      <w:numFmt w:val="bullet"/>
      <w:lvlText w:val="•"/>
      <w:lvlJc w:val="left"/>
      <w:pPr>
        <w:ind w:hanging="360" w:left="1954"/>
      </w:pPr>
      <w:rPr>
        <w:rFonts w:hint="default"/>
      </w:rPr>
    </w:lvl>
    <w:lvl w:tplc="B2F04F1A" w:ilvl="3">
      <w:start w:val="1"/>
      <w:numFmt w:val="bullet"/>
      <w:lvlText w:val="•"/>
      <w:lvlJc w:val="left"/>
      <w:pPr>
        <w:ind w:hanging="360" w:left="2873"/>
      </w:pPr>
      <w:rPr>
        <w:rFonts w:hint="default"/>
      </w:rPr>
    </w:lvl>
    <w:lvl w:tplc="0DD29386" w:ilvl="4">
      <w:start w:val="1"/>
      <w:numFmt w:val="bullet"/>
      <w:lvlText w:val="•"/>
      <w:lvlJc w:val="left"/>
      <w:pPr>
        <w:ind w:hanging="360" w:left="3792"/>
      </w:pPr>
      <w:rPr>
        <w:rFonts w:hint="default"/>
      </w:rPr>
    </w:lvl>
    <w:lvl w:tplc="E4540682" w:ilvl="5">
      <w:start w:val="1"/>
      <w:numFmt w:val="bullet"/>
      <w:lvlText w:val="•"/>
      <w:lvlJc w:val="left"/>
      <w:pPr>
        <w:ind w:hanging="360" w:left="4711"/>
      </w:pPr>
      <w:rPr>
        <w:rFonts w:hint="default"/>
      </w:rPr>
    </w:lvl>
    <w:lvl w:tplc="195411C0" w:ilvl="6">
      <w:start w:val="1"/>
      <w:numFmt w:val="bullet"/>
      <w:lvlText w:val="•"/>
      <w:lvlJc w:val="left"/>
      <w:pPr>
        <w:ind w:hanging="360" w:left="5630"/>
      </w:pPr>
      <w:rPr>
        <w:rFonts w:hint="default"/>
      </w:rPr>
    </w:lvl>
    <w:lvl w:tplc="74DC9F8E" w:ilvl="7">
      <w:start w:val="1"/>
      <w:numFmt w:val="bullet"/>
      <w:lvlText w:val="•"/>
      <w:lvlJc w:val="left"/>
      <w:pPr>
        <w:ind w:hanging="360" w:left="6549"/>
      </w:pPr>
      <w:rPr>
        <w:rFonts w:hint="default"/>
      </w:rPr>
    </w:lvl>
    <w:lvl w:tplc="87B8FF54" w:ilvl="8">
      <w:start w:val="1"/>
      <w:numFmt w:val="bullet"/>
      <w:lvlText w:val="•"/>
      <w:lvlJc w:val="left"/>
      <w:pPr>
        <w:ind w:hanging="360" w:left="7468"/>
      </w:pPr>
      <w:rPr>
        <w:rFonts w:hint="default"/>
      </w:rPr>
    </w:lvl>
  </w:abstractNum>
  <w:abstractNum w:abstractNumId="6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184527"/>
    <w:multiLevelType w:val="hybridMultilevel"/>
    <w:tmpl w:val="53F4530E"/>
    <w:lvl w:tplc="B8645A50" w:ilvl="0">
      <w:start w:val="1"/>
      <w:numFmt w:val="decimal"/>
      <w:lvlText w:val="%1."/>
      <w:lvlJc w:val="left"/>
      <w:pPr>
        <w:ind w:hanging="358" w:left="474"/>
      </w:pPr>
      <w:rPr>
        <w:rFonts w:eastAsia="Calibri" w:hAnsi="Calibri" w:ascii="Calibri" w:hint="default"/>
        <w:sz w:val="24"/>
        <w:szCs w:val="24"/>
      </w:rPr>
    </w:lvl>
    <w:lvl w:tplc="0A1AFF1E" w:ilvl="1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AED4A4A2" w:ilvl="2">
      <w:start w:val="1"/>
      <w:numFmt w:val="bullet"/>
      <w:lvlText w:val="•"/>
      <w:lvlJc w:val="left"/>
      <w:pPr>
        <w:ind w:hanging="360" w:left="836"/>
      </w:pPr>
      <w:rPr>
        <w:rFonts w:hint="default"/>
      </w:rPr>
    </w:lvl>
    <w:lvl w:tplc="880E0CDE" w:ilvl="3">
      <w:start w:val="1"/>
      <w:numFmt w:val="bullet"/>
      <w:lvlText w:val="•"/>
      <w:lvlJc w:val="left"/>
      <w:pPr>
        <w:ind w:hanging="360" w:left="1556"/>
      </w:pPr>
      <w:rPr>
        <w:rFonts w:hint="default"/>
      </w:rPr>
    </w:lvl>
    <w:lvl w:tplc="EAD47D44" w:ilvl="4">
      <w:start w:val="1"/>
      <w:numFmt w:val="bullet"/>
      <w:lvlText w:val="•"/>
      <w:lvlJc w:val="left"/>
      <w:pPr>
        <w:ind w:hanging="360" w:left="2663"/>
      </w:pPr>
      <w:rPr>
        <w:rFonts w:hint="default"/>
      </w:rPr>
    </w:lvl>
    <w:lvl w:tplc="20221906" w:ilvl="5">
      <w:start w:val="1"/>
      <w:numFmt w:val="bullet"/>
      <w:lvlText w:val="•"/>
      <w:lvlJc w:val="left"/>
      <w:pPr>
        <w:ind w:hanging="360" w:left="3770"/>
      </w:pPr>
      <w:rPr>
        <w:rFonts w:hint="default"/>
      </w:rPr>
    </w:lvl>
    <w:lvl w:tplc="689EE872" w:ilvl="6">
      <w:start w:val="1"/>
      <w:numFmt w:val="bullet"/>
      <w:lvlText w:val="•"/>
      <w:lvlJc w:val="left"/>
      <w:pPr>
        <w:ind w:hanging="360" w:left="4877"/>
      </w:pPr>
      <w:rPr>
        <w:rFonts w:hint="default"/>
      </w:rPr>
    </w:lvl>
    <w:lvl w:tplc="07E41C4C" w:ilvl="7">
      <w:start w:val="1"/>
      <w:numFmt w:val="bullet"/>
      <w:lvlText w:val="•"/>
      <w:lvlJc w:val="left"/>
      <w:pPr>
        <w:ind w:hanging="360" w:left="5984"/>
      </w:pPr>
      <w:rPr>
        <w:rFonts w:hint="default"/>
      </w:rPr>
    </w:lvl>
    <w:lvl w:tplc="E078E7E8" w:ilvl="8">
      <w:start w:val="1"/>
      <w:numFmt w:val="bullet"/>
      <w:lvlText w:val="•"/>
      <w:lvlJc w:val="left"/>
      <w:pPr>
        <w:ind w:hanging="360" w:left="7092"/>
      </w:pPr>
      <w:rPr>
        <w:rFonts w:hint="default"/>
      </w:r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03F60F1"/>
    <w:multiLevelType w:val="hybridMultilevel"/>
    <w:tmpl w:val="9006A9E0"/>
    <w:lvl w:tplc="9B7C6FF4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4622EA6" w:ilvl="1">
      <w:start w:val="1"/>
      <w:numFmt w:val="bullet"/>
      <w:lvlText w:val="o"/>
      <w:lvlJc w:val="left"/>
      <w:pPr>
        <w:ind w:hanging="360" w:left="1556"/>
      </w:pPr>
      <w:rPr>
        <w:rFonts w:eastAsia="Courier New" w:hAnsi="Courier New" w:ascii="Courier New" w:hint="default"/>
        <w:sz w:val="24"/>
        <w:szCs w:val="24"/>
      </w:rPr>
    </w:lvl>
    <w:lvl w:tplc="186C3C76" w:ilvl="2">
      <w:start w:val="1"/>
      <w:numFmt w:val="bullet"/>
      <w:lvlText w:val="•"/>
      <w:lvlJc w:val="left"/>
      <w:pPr>
        <w:ind w:hanging="360" w:left="2421"/>
      </w:pPr>
      <w:rPr>
        <w:rFonts w:hint="default"/>
      </w:rPr>
    </w:lvl>
    <w:lvl w:tplc="F26A8ACA" w:ilvl="3">
      <w:start w:val="1"/>
      <w:numFmt w:val="bullet"/>
      <w:lvlText w:val="•"/>
      <w:lvlJc w:val="left"/>
      <w:pPr>
        <w:ind w:hanging="360" w:left="3287"/>
      </w:pPr>
      <w:rPr>
        <w:rFonts w:hint="default"/>
      </w:rPr>
    </w:lvl>
    <w:lvl w:tplc="1172BFDE" w:ilvl="4">
      <w:start w:val="1"/>
      <w:numFmt w:val="bullet"/>
      <w:lvlText w:val="•"/>
      <w:lvlJc w:val="left"/>
      <w:pPr>
        <w:ind w:hanging="360" w:left="4153"/>
      </w:pPr>
      <w:rPr>
        <w:rFonts w:hint="default"/>
      </w:rPr>
    </w:lvl>
    <w:lvl w:tplc="42309840" w:ilvl="5">
      <w:start w:val="1"/>
      <w:numFmt w:val="bullet"/>
      <w:lvlText w:val="•"/>
      <w:lvlJc w:val="left"/>
      <w:pPr>
        <w:ind w:hanging="360" w:left="5018"/>
      </w:pPr>
      <w:rPr>
        <w:rFonts w:hint="default"/>
      </w:rPr>
    </w:lvl>
    <w:lvl w:tplc="51045A84" w:ilvl="6">
      <w:start w:val="1"/>
      <w:numFmt w:val="bullet"/>
      <w:lvlText w:val="•"/>
      <w:lvlJc w:val="left"/>
      <w:pPr>
        <w:ind w:hanging="360" w:left="5884"/>
      </w:pPr>
      <w:rPr>
        <w:rFonts w:hint="default"/>
      </w:rPr>
    </w:lvl>
    <w:lvl w:tplc="D098DEEC" w:ilvl="7">
      <w:start w:val="1"/>
      <w:numFmt w:val="bullet"/>
      <w:lvlText w:val="•"/>
      <w:lvlJc w:val="left"/>
      <w:pPr>
        <w:ind w:hanging="360" w:left="6749"/>
      </w:pPr>
      <w:rPr>
        <w:rFonts w:hint="default"/>
      </w:rPr>
    </w:lvl>
    <w:lvl w:tplc="AD6A4748" w:ilvl="8">
      <w:start w:val="1"/>
      <w:numFmt w:val="bullet"/>
      <w:lvlText w:val="•"/>
      <w:lvlJc w:val="left"/>
      <w:pPr>
        <w:ind w:hanging="360" w:left="7615"/>
      </w:pPr>
      <w:rPr>
        <w:rFonts w:hint="default"/>
      </w:rPr>
    </w:lvl>
  </w:abstractNum>
  <w:abstractNum w:abstractNumId="13">
    <w:nsid w:val="43FE1A66"/>
    <w:multiLevelType w:val="hybridMultilevel"/>
    <w:tmpl w:val="B03C876E"/>
    <w:lvl w:tplc="2C9CC3F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8CB49DE"/>
    <w:multiLevelType w:val="hybridMultilevel"/>
    <w:tmpl w:val="2488CB5A"/>
    <w:lvl w:tplc="FAD089DE" w:ilvl="0">
      <w:start w:val="1"/>
      <w:numFmt w:val="bullet"/>
      <w:lvlText w:val="-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6964812A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B432680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CEE0EC0E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64020AE8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DDA6CB8E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B6AA3A7C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398ADFD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3CCCCBD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15">
    <w:nsid w:val="55C82AA4"/>
    <w:multiLevelType w:val="hybridMultilevel"/>
    <w:tmpl w:val="38B253F8"/>
    <w:lvl w:tplc="C6F66A60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457C2836" w:ilvl="1">
      <w:start w:val="1"/>
      <w:numFmt w:val="bullet"/>
      <w:lvlText w:val="•"/>
      <w:lvlJc w:val="left"/>
      <w:pPr>
        <w:ind w:hanging="360" w:left="1685"/>
      </w:pPr>
      <w:rPr>
        <w:rFonts w:hint="default"/>
      </w:rPr>
    </w:lvl>
    <w:lvl w:tplc="F35818EE" w:ilvl="2">
      <w:start w:val="1"/>
      <w:numFmt w:val="bullet"/>
      <w:lvlText w:val="•"/>
      <w:lvlJc w:val="left"/>
      <w:pPr>
        <w:ind w:hanging="360" w:left="2534"/>
      </w:pPr>
      <w:rPr>
        <w:rFonts w:hint="default"/>
      </w:rPr>
    </w:lvl>
    <w:lvl w:tplc="C59C7522" w:ilvl="3">
      <w:start w:val="1"/>
      <w:numFmt w:val="bullet"/>
      <w:lvlText w:val="•"/>
      <w:lvlJc w:val="left"/>
      <w:pPr>
        <w:ind w:hanging="360" w:left="3383"/>
      </w:pPr>
      <w:rPr>
        <w:rFonts w:hint="default"/>
      </w:rPr>
    </w:lvl>
    <w:lvl w:tplc="0B921C44" w:ilvl="4">
      <w:start w:val="1"/>
      <w:numFmt w:val="bullet"/>
      <w:lvlText w:val="•"/>
      <w:lvlJc w:val="left"/>
      <w:pPr>
        <w:ind w:hanging="360" w:left="4232"/>
      </w:pPr>
      <w:rPr>
        <w:rFonts w:hint="default"/>
      </w:rPr>
    </w:lvl>
    <w:lvl w:tplc="C7D02890" w:ilvl="5">
      <w:start w:val="1"/>
      <w:numFmt w:val="bullet"/>
      <w:lvlText w:val="•"/>
      <w:lvlJc w:val="left"/>
      <w:pPr>
        <w:ind w:hanging="360" w:left="5081"/>
      </w:pPr>
      <w:rPr>
        <w:rFonts w:hint="default"/>
      </w:rPr>
    </w:lvl>
    <w:lvl w:tplc="74BCF242" w:ilvl="6">
      <w:start w:val="1"/>
      <w:numFmt w:val="bullet"/>
      <w:lvlText w:val="•"/>
      <w:lvlJc w:val="left"/>
      <w:pPr>
        <w:ind w:hanging="360" w:left="5930"/>
      </w:pPr>
      <w:rPr>
        <w:rFonts w:hint="default"/>
      </w:rPr>
    </w:lvl>
    <w:lvl w:tplc="5B761504" w:ilvl="7">
      <w:start w:val="1"/>
      <w:numFmt w:val="bullet"/>
      <w:lvlText w:val="•"/>
      <w:lvlJc w:val="left"/>
      <w:pPr>
        <w:ind w:hanging="360" w:left="6779"/>
      </w:pPr>
      <w:rPr>
        <w:rFonts w:hint="default"/>
      </w:rPr>
    </w:lvl>
    <w:lvl w:tplc="9F82C86E" w:ilvl="8">
      <w:start w:val="1"/>
      <w:numFmt w:val="bullet"/>
      <w:lvlText w:val="•"/>
      <w:lvlJc w:val="left"/>
      <w:pPr>
        <w:ind w:hanging="360" w:left="7628"/>
      </w:pPr>
      <w:rPr>
        <w:rFonts w:hint="default"/>
      </w:rPr>
    </w:lvl>
  </w:abstractNum>
  <w:abstractNum w:abstractNumId="16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BD7C7A"/>
    <w:multiLevelType w:val="hybridMultilevel"/>
    <w:tmpl w:val="4010F160"/>
    <w:lvl w:tplc="91E22AC8" w:ilvl="0">
      <w:start w:val="10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B7082B74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4E78B6B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AA40D88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245C4D66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BEA65DE6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CBB6A8F8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E38AD298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70075E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18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2641AB"/>
    <w:multiLevelType w:val="hybridMultilevel"/>
    <w:tmpl w:val="1968F486"/>
    <w:lvl w:tplc="73F4CE2A" w:ilvl="0">
      <w:start w:val="1"/>
      <w:numFmt w:val="bullet"/>
      <w:lvlText w:val=""/>
      <w:lvlJc w:val="left"/>
      <w:pPr>
        <w:ind w:hanging="360" w:left="824"/>
      </w:pPr>
      <w:rPr>
        <w:rFonts w:eastAsia="Symbol" w:hAnsi="Symbol" w:ascii="Symbol" w:hint="default"/>
        <w:sz w:val="24"/>
        <w:szCs w:val="24"/>
      </w:rPr>
    </w:lvl>
    <w:lvl w:tplc="BEBE39D2" w:ilvl="1">
      <w:start w:val="1"/>
      <w:numFmt w:val="bullet"/>
      <w:lvlText w:val=""/>
      <w:lvlJc w:val="left"/>
      <w:pPr>
        <w:ind w:hanging="360" w:left="1544"/>
      </w:pPr>
      <w:rPr>
        <w:rFonts w:eastAsia="Symbol" w:hAnsi="Symbol" w:ascii="Symbol" w:hint="default"/>
        <w:sz w:val="24"/>
        <w:szCs w:val="24"/>
      </w:rPr>
    </w:lvl>
    <w:lvl w:tplc="BC20B43C" w:ilvl="2">
      <w:start w:val="1"/>
      <w:numFmt w:val="bullet"/>
      <w:lvlText w:val="•"/>
      <w:lvlJc w:val="left"/>
      <w:pPr>
        <w:ind w:hanging="360" w:left="2406"/>
      </w:pPr>
      <w:rPr>
        <w:rFonts w:hint="default"/>
      </w:rPr>
    </w:lvl>
    <w:lvl w:tplc="D758C630" w:ilvl="3">
      <w:start w:val="1"/>
      <w:numFmt w:val="bullet"/>
      <w:lvlText w:val="•"/>
      <w:lvlJc w:val="left"/>
      <w:pPr>
        <w:ind w:hanging="360" w:left="3269"/>
      </w:pPr>
      <w:rPr>
        <w:rFonts w:hint="default"/>
      </w:rPr>
    </w:lvl>
    <w:lvl w:tplc="BF04AE0C" w:ilvl="4">
      <w:start w:val="1"/>
      <w:numFmt w:val="bullet"/>
      <w:lvlText w:val="•"/>
      <w:lvlJc w:val="left"/>
      <w:pPr>
        <w:ind w:hanging="360" w:left="4131"/>
      </w:pPr>
      <w:rPr>
        <w:rFonts w:hint="default"/>
      </w:rPr>
    </w:lvl>
    <w:lvl w:tplc="7F32046C" w:ilvl="5">
      <w:start w:val="1"/>
      <w:numFmt w:val="bullet"/>
      <w:lvlText w:val="•"/>
      <w:lvlJc w:val="left"/>
      <w:pPr>
        <w:ind w:hanging="360" w:left="4994"/>
      </w:pPr>
      <w:rPr>
        <w:rFonts w:hint="default"/>
      </w:rPr>
    </w:lvl>
    <w:lvl w:tplc="21180E9E" w:ilvl="6">
      <w:start w:val="1"/>
      <w:numFmt w:val="bullet"/>
      <w:lvlText w:val="•"/>
      <w:lvlJc w:val="left"/>
      <w:pPr>
        <w:ind w:hanging="360" w:left="5856"/>
      </w:pPr>
      <w:rPr>
        <w:rFonts w:hint="default"/>
      </w:rPr>
    </w:lvl>
    <w:lvl w:tplc="00A86F28" w:ilvl="7">
      <w:start w:val="1"/>
      <w:numFmt w:val="bullet"/>
      <w:lvlText w:val="•"/>
      <w:lvlJc w:val="left"/>
      <w:pPr>
        <w:ind w:hanging="360" w:left="6719"/>
      </w:pPr>
      <w:rPr>
        <w:rFonts w:hint="default"/>
      </w:rPr>
    </w:lvl>
    <w:lvl w:tplc="D0F0293A" w:ilvl="8">
      <w:start w:val="1"/>
      <w:numFmt w:val="bullet"/>
      <w:lvlText w:val="•"/>
      <w:lvlJc w:val="left"/>
      <w:pPr>
        <w:ind w:hanging="360" w:left="7581"/>
      </w:pPr>
      <w:rPr>
        <w:rFonts w:hint="default"/>
      </w:rPr>
    </w:lvl>
  </w:abstractNum>
  <w:abstractNum w:abstractNumId="22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D0762C9"/>
    <w:multiLevelType w:val="hybridMultilevel"/>
    <w:tmpl w:val="10D4E794"/>
    <w:lvl w:tplc="DF7E88D6" w:ilvl="0">
      <w:start w:val="6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24009FB6" w:ilvl="1">
      <w:start w:val="1"/>
      <w:numFmt w:val="bullet"/>
      <w:lvlText w:val="•"/>
      <w:lvlJc w:val="left"/>
      <w:pPr>
        <w:ind w:hanging="360" w:left="1741"/>
      </w:pPr>
      <w:rPr>
        <w:rFonts w:hint="default"/>
      </w:rPr>
    </w:lvl>
    <w:lvl w:tplc="B91606DA" w:ilvl="2">
      <w:start w:val="1"/>
      <w:numFmt w:val="bullet"/>
      <w:lvlText w:val="•"/>
      <w:lvlJc w:val="left"/>
      <w:pPr>
        <w:ind w:hanging="360" w:left="2646"/>
      </w:pPr>
      <w:rPr>
        <w:rFonts w:hint="default"/>
      </w:rPr>
    </w:lvl>
    <w:lvl w:tplc="4A30947A" w:ilvl="3">
      <w:start w:val="1"/>
      <w:numFmt w:val="bullet"/>
      <w:lvlText w:val="•"/>
      <w:lvlJc w:val="left"/>
      <w:pPr>
        <w:ind w:hanging="360" w:left="3551"/>
      </w:pPr>
      <w:rPr>
        <w:rFonts w:hint="default"/>
      </w:rPr>
    </w:lvl>
    <w:lvl w:tplc="857EDA8E" w:ilvl="4">
      <w:start w:val="1"/>
      <w:numFmt w:val="bullet"/>
      <w:lvlText w:val="•"/>
      <w:lvlJc w:val="left"/>
      <w:pPr>
        <w:ind w:hanging="360" w:left="4456"/>
      </w:pPr>
      <w:rPr>
        <w:rFonts w:hint="default"/>
      </w:rPr>
    </w:lvl>
    <w:lvl w:tplc="2D2C5D56" w:ilvl="5">
      <w:start w:val="1"/>
      <w:numFmt w:val="bullet"/>
      <w:lvlText w:val="•"/>
      <w:lvlJc w:val="left"/>
      <w:pPr>
        <w:ind w:hanging="360" w:left="5361"/>
      </w:pPr>
      <w:rPr>
        <w:rFonts w:hint="default"/>
      </w:rPr>
    </w:lvl>
    <w:lvl w:tplc="05529EB8" w:ilvl="6">
      <w:start w:val="1"/>
      <w:numFmt w:val="bullet"/>
      <w:lvlText w:val="•"/>
      <w:lvlJc w:val="left"/>
      <w:pPr>
        <w:ind w:hanging="360" w:left="6266"/>
      </w:pPr>
      <w:rPr>
        <w:rFonts w:hint="default"/>
      </w:rPr>
    </w:lvl>
    <w:lvl w:tplc="651A2EAE" w:ilvl="7">
      <w:start w:val="1"/>
      <w:numFmt w:val="bullet"/>
      <w:lvlText w:val="•"/>
      <w:lvlJc w:val="left"/>
      <w:pPr>
        <w:ind w:hanging="360" w:left="7171"/>
      </w:pPr>
      <w:rPr>
        <w:rFonts w:hint="default"/>
      </w:rPr>
    </w:lvl>
    <w:lvl w:tplc="3A6EF848" w:ilvl="8">
      <w:start w:val="1"/>
      <w:numFmt w:val="bullet"/>
      <w:lvlText w:val="•"/>
      <w:lvlJc w:val="left"/>
      <w:pPr>
        <w:ind w:hanging="360" w:left="8076"/>
      </w:pPr>
      <w:rPr>
        <w:rFonts w:hint="default"/>
      </w:rPr>
    </w:lvl>
  </w:abstractNum>
  <w:abstractNum w:abstractNumId="25">
    <w:nsid w:val="6E504FF9"/>
    <w:multiLevelType w:val="hybridMultilevel"/>
    <w:tmpl w:val="9462FF5E"/>
    <w:lvl w:tplc="45F2D7A4" w:ilvl="0">
      <w:start w:val="1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593CD026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C5803236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8DE27AA8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1A220D2C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A184C752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4F9C6D22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461E400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1834F75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2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7B274D8E"/>
    <w:multiLevelType w:val="hybridMultilevel"/>
    <w:tmpl w:val="F4F046F6"/>
    <w:lvl w:tplc="B5FE5CF0" w:ilvl="0">
      <w:start w:val="31"/>
      <w:numFmt w:val="decimal"/>
      <w:lvlText w:val="%1."/>
      <w:lvlJc w:val="left"/>
      <w:pPr>
        <w:ind w:hanging="360" w:left="475"/>
      </w:pPr>
      <w:rPr>
        <w:rFonts w:eastAsia="Calibri" w:hAnsi="Calibri" w:ascii="Calibri" w:hint="default"/>
        <w:sz w:val="24"/>
        <w:szCs w:val="24"/>
      </w:rPr>
    </w:lvl>
    <w:lvl w:tplc="FEAA5DEE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F6C47AE4" w:ilvl="2">
      <w:start w:val="1"/>
      <w:numFmt w:val="bullet"/>
      <w:lvlText w:val="•"/>
      <w:lvlJc w:val="left"/>
      <w:pPr>
        <w:ind w:hanging="360" w:left="1781"/>
      </w:pPr>
      <w:rPr>
        <w:rFonts w:hint="default"/>
      </w:rPr>
    </w:lvl>
    <w:lvl w:tplc="14E60F42" w:ilvl="3">
      <w:start w:val="1"/>
      <w:numFmt w:val="bullet"/>
      <w:lvlText w:val="•"/>
      <w:lvlJc w:val="left"/>
      <w:pPr>
        <w:ind w:hanging="360" w:left="2727"/>
      </w:pPr>
      <w:rPr>
        <w:rFonts w:hint="default"/>
      </w:rPr>
    </w:lvl>
    <w:lvl w:tplc="B0CC0F84" w:ilvl="4">
      <w:start w:val="1"/>
      <w:numFmt w:val="bullet"/>
      <w:lvlText w:val="•"/>
      <w:lvlJc w:val="left"/>
      <w:pPr>
        <w:ind w:hanging="360" w:left="3673"/>
      </w:pPr>
      <w:rPr>
        <w:rFonts w:hint="default"/>
      </w:rPr>
    </w:lvl>
    <w:lvl w:tplc="A2C871F8" w:ilvl="5">
      <w:start w:val="1"/>
      <w:numFmt w:val="bullet"/>
      <w:lvlText w:val="•"/>
      <w:lvlJc w:val="left"/>
      <w:pPr>
        <w:ind w:hanging="360" w:left="4618"/>
      </w:pPr>
      <w:rPr>
        <w:rFonts w:hint="default"/>
      </w:rPr>
    </w:lvl>
    <w:lvl w:tplc="CFD6CA9E" w:ilvl="6">
      <w:start w:val="1"/>
      <w:numFmt w:val="bullet"/>
      <w:lvlText w:val="•"/>
      <w:lvlJc w:val="left"/>
      <w:pPr>
        <w:ind w:hanging="360" w:left="5564"/>
      </w:pPr>
      <w:rPr>
        <w:rFonts w:hint="default"/>
      </w:rPr>
    </w:lvl>
    <w:lvl w:tplc="9DD4464C" w:ilvl="7">
      <w:start w:val="1"/>
      <w:numFmt w:val="bullet"/>
      <w:lvlText w:val="•"/>
      <w:lvlJc w:val="left"/>
      <w:pPr>
        <w:ind w:hanging="360" w:left="6509"/>
      </w:pPr>
      <w:rPr>
        <w:rFonts w:hint="default"/>
      </w:rPr>
    </w:lvl>
    <w:lvl w:tplc="2FAEA3D6" w:ilvl="8">
      <w:start w:val="1"/>
      <w:numFmt w:val="bullet"/>
      <w:lvlText w:val="•"/>
      <w:lvlJc w:val="left"/>
      <w:pPr>
        <w:ind w:hanging="360" w:left="7455"/>
      </w:pPr>
      <w:rPr>
        <w:rFonts w:hint="default"/>
      </w:rPr>
    </w:lvl>
  </w:abstractNum>
  <w:abstractNum w:abstractNumId="29">
    <w:nsid w:val="7D2B37C3"/>
    <w:multiLevelType w:val="hybridMultilevel"/>
    <w:tmpl w:val="DF9AAE4A"/>
    <w:lvl w:tplc="02B2CEB8" w:ilvl="0">
      <w:start w:val="1"/>
      <w:numFmt w:val="decimal"/>
      <w:lvlText w:val="%1."/>
      <w:lvlJc w:val="left"/>
      <w:pPr>
        <w:ind w:hanging="440" w:left="116"/>
      </w:pPr>
      <w:rPr>
        <w:rFonts w:eastAsia="Calibri" w:hAnsi="Calibri" w:ascii="Calibri" w:hint="default"/>
        <w:sz w:val="22"/>
        <w:szCs w:val="22"/>
      </w:rPr>
    </w:lvl>
    <w:lvl w:tplc="F6ACE0DA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C29ED074" w:ilvl="2">
      <w:start w:val="1"/>
      <w:numFmt w:val="bullet"/>
      <w:lvlText w:val="•"/>
      <w:lvlJc w:val="left"/>
      <w:pPr>
        <w:ind w:hanging="360" w:left="1777"/>
      </w:pPr>
      <w:rPr>
        <w:rFonts w:hint="default"/>
      </w:rPr>
    </w:lvl>
    <w:lvl w:tplc="6B806E28" w:ilvl="3">
      <w:start w:val="1"/>
      <w:numFmt w:val="bullet"/>
      <w:lvlText w:val="•"/>
      <w:lvlJc w:val="left"/>
      <w:pPr>
        <w:ind w:hanging="360" w:left="2718"/>
      </w:pPr>
      <w:rPr>
        <w:rFonts w:hint="default"/>
      </w:rPr>
    </w:lvl>
    <w:lvl w:tplc="72801B4A" w:ilvl="4">
      <w:start w:val="1"/>
      <w:numFmt w:val="bullet"/>
      <w:lvlText w:val="•"/>
      <w:lvlJc w:val="left"/>
      <w:pPr>
        <w:ind w:hanging="360" w:left="3659"/>
      </w:pPr>
      <w:rPr>
        <w:rFonts w:hint="default"/>
      </w:rPr>
    </w:lvl>
    <w:lvl w:tplc="489E30FE" w:ilvl="5">
      <w:start w:val="1"/>
      <w:numFmt w:val="bullet"/>
      <w:lvlText w:val="•"/>
      <w:lvlJc w:val="left"/>
      <w:pPr>
        <w:ind w:hanging="360" w:left="4600"/>
      </w:pPr>
      <w:rPr>
        <w:rFonts w:hint="default"/>
      </w:rPr>
    </w:lvl>
    <w:lvl w:tplc="05A289AA" w:ilvl="6">
      <w:start w:val="1"/>
      <w:numFmt w:val="bullet"/>
      <w:lvlText w:val="•"/>
      <w:lvlJc w:val="left"/>
      <w:pPr>
        <w:ind w:hanging="360" w:left="5541"/>
      </w:pPr>
      <w:rPr>
        <w:rFonts w:hint="default"/>
      </w:rPr>
    </w:lvl>
    <w:lvl w:tplc="A86A8D9C" w:ilvl="7">
      <w:start w:val="1"/>
      <w:numFmt w:val="bullet"/>
      <w:lvlText w:val="•"/>
      <w:lvlJc w:val="left"/>
      <w:pPr>
        <w:ind w:hanging="360" w:left="6483"/>
      </w:pPr>
      <w:rPr>
        <w:rFonts w:hint="default"/>
      </w:rPr>
    </w:lvl>
    <w:lvl w:tplc="0BD077B8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30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1"/>
  </w:num>
  <w:num w:numId="2">
    <w:abstractNumId w:val="20"/>
  </w:num>
  <w:num w:numId="3">
    <w:abstractNumId w:val="23"/>
  </w:num>
  <w:num w:numId="4">
    <w:abstractNumId w:val="19"/>
  </w:num>
  <w:num w:numId="5">
    <w:abstractNumId w:val="18"/>
  </w:num>
  <w:num w:numId="6">
    <w:abstractNumId w:val="16"/>
  </w:num>
  <w:num w:numId="7">
    <w:abstractNumId w:val="7"/>
  </w:num>
  <w:num w:numId="8">
    <w:abstractNumId w:val="8"/>
  </w:num>
  <w:num w:numId="9">
    <w:abstractNumId w:val="6"/>
  </w:num>
  <w:num w:numId="10">
    <w:abstractNumId w:val="9"/>
  </w:num>
  <w:num w:numId="11">
    <w:abstractNumId w:val="22"/>
  </w:num>
  <w:num w:numId="12">
    <w:abstractNumId w:val="30"/>
  </w:num>
  <w:num w:numId="13">
    <w:abstractNumId w:val="1"/>
  </w:num>
  <w:num w:numId="14">
    <w:abstractNumId w:val="13"/>
  </w:num>
  <w:num w:numId="15">
    <w:abstractNumId w:val="26"/>
  </w:num>
  <w:num w:numId="16">
    <w:abstractNumId w:val="3"/>
  </w:num>
  <w:num w:numId="17">
    <w:abstractNumId w:val="15"/>
  </w:num>
  <w:num w:numId="18">
    <w:abstractNumId w:val="10"/>
  </w:num>
  <w:num w:numId="19">
    <w:abstractNumId w:val="5"/>
  </w:num>
  <w:num w:numId="20">
    <w:abstractNumId w:val="24"/>
  </w:num>
  <w:num w:numId="21">
    <w:abstractNumId w:val="14"/>
  </w:num>
  <w:num w:numId="22">
    <w:abstractNumId w:val="25"/>
  </w:num>
  <w:num w:numId="23">
    <w:abstractNumId w:val="12"/>
  </w:num>
  <w:num w:numId="24">
    <w:abstractNumId w:val="28"/>
  </w:num>
  <w:num w:numId="25">
    <w:abstractNumId w:val="21"/>
  </w:num>
  <w:num w:numId="26">
    <w:abstractNumId w:val="29"/>
  </w:num>
  <w:num w:numId="27">
    <w:abstractNumId w:val="17"/>
  </w:num>
  <w:num w:numId="28">
    <w:abstractNumId w:val="4"/>
  </w:num>
  <w:num w:numId="29">
    <w:abstractNumId w:val="27"/>
  </w:num>
  <w:num w:numId="30">
    <w:abstractNumId w:val="2"/>
  </w:num>
  <w:num w:numId="3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14461"/>
    <w:rsid w:val="00017E00"/>
    <w:rsid w:val="0002325A"/>
    <w:rsid w:val="000319DC"/>
    <w:rsid w:val="00033BAD"/>
    <w:rsid w:val="00033DA6"/>
    <w:rsid w:val="0003414A"/>
    <w:rsid w:val="000425FF"/>
    <w:rsid w:val="00047181"/>
    <w:rsid w:val="00050F61"/>
    <w:rsid w:val="00054307"/>
    <w:rsid w:val="00056C7A"/>
    <w:rsid w:val="000629A1"/>
    <w:rsid w:val="00063F7F"/>
    <w:rsid w:val="000650C3"/>
    <w:rsid w:val="000862A7"/>
    <w:rsid w:val="0009349B"/>
    <w:rsid w:val="000A2FBC"/>
    <w:rsid w:val="000B032B"/>
    <w:rsid w:val="000C7B6F"/>
    <w:rsid w:val="0011185F"/>
    <w:rsid w:val="00114253"/>
    <w:rsid w:val="00117288"/>
    <w:rsid w:val="001174D2"/>
    <w:rsid w:val="001174FB"/>
    <w:rsid w:val="001325C5"/>
    <w:rsid w:val="001331A8"/>
    <w:rsid w:val="00135853"/>
    <w:rsid w:val="00135B44"/>
    <w:rsid w:val="001438D7"/>
    <w:rsid w:val="001473B2"/>
    <w:rsid w:val="00155E06"/>
    <w:rsid w:val="001602B3"/>
    <w:rsid w:val="00165965"/>
    <w:rsid w:val="001722C0"/>
    <w:rsid w:val="00183C87"/>
    <w:rsid w:val="001871E3"/>
    <w:rsid w:val="001B7F1E"/>
    <w:rsid w:val="001C0ECE"/>
    <w:rsid w:val="001C5414"/>
    <w:rsid w:val="001D3081"/>
    <w:rsid w:val="001E0D6F"/>
    <w:rsid w:val="001E0E69"/>
    <w:rsid w:val="001E21C9"/>
    <w:rsid w:val="001E3B4D"/>
    <w:rsid w:val="001E6A10"/>
    <w:rsid w:val="00212847"/>
    <w:rsid w:val="0022073F"/>
    <w:rsid w:val="002260C2"/>
    <w:rsid w:val="00226C25"/>
    <w:rsid w:val="002559A2"/>
    <w:rsid w:val="00255F0B"/>
    <w:rsid w:val="00257B7B"/>
    <w:rsid w:val="0026190B"/>
    <w:rsid w:val="002727EE"/>
    <w:rsid w:val="00273C4E"/>
    <w:rsid w:val="00275FBA"/>
    <w:rsid w:val="00281AB1"/>
    <w:rsid w:val="002825EC"/>
    <w:rsid w:val="00286F78"/>
    <w:rsid w:val="002B1223"/>
    <w:rsid w:val="002B6798"/>
    <w:rsid w:val="002C4D10"/>
    <w:rsid w:val="002D4977"/>
    <w:rsid w:val="002E31E5"/>
    <w:rsid w:val="002E3E25"/>
    <w:rsid w:val="002F3E22"/>
    <w:rsid w:val="00303834"/>
    <w:rsid w:val="00304740"/>
    <w:rsid w:val="0030523A"/>
    <w:rsid w:val="00306A68"/>
    <w:rsid w:val="003274D5"/>
    <w:rsid w:val="00330787"/>
    <w:rsid w:val="00343413"/>
    <w:rsid w:val="00353371"/>
    <w:rsid w:val="0037132F"/>
    <w:rsid w:val="00380EDA"/>
    <w:rsid w:val="003818C8"/>
    <w:rsid w:val="003838B1"/>
    <w:rsid w:val="0038765C"/>
    <w:rsid w:val="0039240C"/>
    <w:rsid w:val="003932E1"/>
    <w:rsid w:val="003A01B4"/>
    <w:rsid w:val="003A1A45"/>
    <w:rsid w:val="003A43E5"/>
    <w:rsid w:val="003B0A59"/>
    <w:rsid w:val="003B5061"/>
    <w:rsid w:val="003C72DF"/>
    <w:rsid w:val="003D1764"/>
    <w:rsid w:val="003F07B5"/>
    <w:rsid w:val="003F0CD5"/>
    <w:rsid w:val="003F0FE3"/>
    <w:rsid w:val="003F1E0F"/>
    <w:rsid w:val="003F3790"/>
    <w:rsid w:val="003F4ADD"/>
    <w:rsid w:val="003F6C21"/>
    <w:rsid w:val="00404249"/>
    <w:rsid w:val="00405C10"/>
    <w:rsid w:val="00407423"/>
    <w:rsid w:val="00432DE6"/>
    <w:rsid w:val="00440293"/>
    <w:rsid w:val="00442D29"/>
    <w:rsid w:val="00444ABC"/>
    <w:rsid w:val="0045225E"/>
    <w:rsid w:val="00460471"/>
    <w:rsid w:val="0046531F"/>
    <w:rsid w:val="00471D19"/>
    <w:rsid w:val="00472C54"/>
    <w:rsid w:val="004A1CFC"/>
    <w:rsid w:val="004A34E0"/>
    <w:rsid w:val="004D17E8"/>
    <w:rsid w:val="004E35C5"/>
    <w:rsid w:val="004E4B8F"/>
    <w:rsid w:val="004F2D2A"/>
    <w:rsid w:val="005001CC"/>
    <w:rsid w:val="005015C0"/>
    <w:rsid w:val="00507713"/>
    <w:rsid w:val="0052729F"/>
    <w:rsid w:val="00530B64"/>
    <w:rsid w:val="00545D0D"/>
    <w:rsid w:val="00546F59"/>
    <w:rsid w:val="00547610"/>
    <w:rsid w:val="0054766B"/>
    <w:rsid w:val="00551BBF"/>
    <w:rsid w:val="00560423"/>
    <w:rsid w:val="005639F0"/>
    <w:rsid w:val="00570C93"/>
    <w:rsid w:val="005A28A2"/>
    <w:rsid w:val="005B189D"/>
    <w:rsid w:val="005B1F2F"/>
    <w:rsid w:val="005B3DF2"/>
    <w:rsid w:val="005E4FEE"/>
    <w:rsid w:val="005E50DE"/>
    <w:rsid w:val="005E76BB"/>
    <w:rsid w:val="005F7271"/>
    <w:rsid w:val="006067FA"/>
    <w:rsid w:val="00613448"/>
    <w:rsid w:val="00643510"/>
    <w:rsid w:val="00645898"/>
    <w:rsid w:val="00646789"/>
    <w:rsid w:val="0065535F"/>
    <w:rsid w:val="00663D56"/>
    <w:rsid w:val="00675B26"/>
    <w:rsid w:val="00677C50"/>
    <w:rsid w:val="00680C63"/>
    <w:rsid w:val="00681316"/>
    <w:rsid w:val="00682F1A"/>
    <w:rsid w:val="00692374"/>
    <w:rsid w:val="006A127E"/>
    <w:rsid w:val="006B1691"/>
    <w:rsid w:val="006C23D6"/>
    <w:rsid w:val="006D006B"/>
    <w:rsid w:val="006D6486"/>
    <w:rsid w:val="006F0943"/>
    <w:rsid w:val="006F097F"/>
    <w:rsid w:val="006F30F6"/>
    <w:rsid w:val="006F79B8"/>
    <w:rsid w:val="007039E9"/>
    <w:rsid w:val="007067DE"/>
    <w:rsid w:val="00713025"/>
    <w:rsid w:val="00716B74"/>
    <w:rsid w:val="0072130D"/>
    <w:rsid w:val="00730D12"/>
    <w:rsid w:val="00731703"/>
    <w:rsid w:val="00732CFD"/>
    <w:rsid w:val="007435FD"/>
    <w:rsid w:val="007512F5"/>
    <w:rsid w:val="00751EBE"/>
    <w:rsid w:val="007521C4"/>
    <w:rsid w:val="007537D7"/>
    <w:rsid w:val="00757D01"/>
    <w:rsid w:val="00771991"/>
    <w:rsid w:val="00774B18"/>
    <w:rsid w:val="0078662C"/>
    <w:rsid w:val="007941D5"/>
    <w:rsid w:val="007A1CA6"/>
    <w:rsid w:val="007A2F1C"/>
    <w:rsid w:val="007B0473"/>
    <w:rsid w:val="007B377D"/>
    <w:rsid w:val="007B71C4"/>
    <w:rsid w:val="007D3138"/>
    <w:rsid w:val="007F4A31"/>
    <w:rsid w:val="007F64F8"/>
    <w:rsid w:val="00802AE9"/>
    <w:rsid w:val="0081402C"/>
    <w:rsid w:val="0082244F"/>
    <w:rsid w:val="00823AFA"/>
    <w:rsid w:val="00824AA7"/>
    <w:rsid w:val="008250BF"/>
    <w:rsid w:val="008261B2"/>
    <w:rsid w:val="00833008"/>
    <w:rsid w:val="008419F4"/>
    <w:rsid w:val="008445E8"/>
    <w:rsid w:val="00844A6D"/>
    <w:rsid w:val="00861991"/>
    <w:rsid w:val="008828AA"/>
    <w:rsid w:val="008A7B64"/>
    <w:rsid w:val="008B1CAF"/>
    <w:rsid w:val="008B5951"/>
    <w:rsid w:val="008D1A77"/>
    <w:rsid w:val="008D1EAA"/>
    <w:rsid w:val="008D455E"/>
    <w:rsid w:val="008E6A97"/>
    <w:rsid w:val="008F64EE"/>
    <w:rsid w:val="00901501"/>
    <w:rsid w:val="0091248E"/>
    <w:rsid w:val="0091410C"/>
    <w:rsid w:val="00915B50"/>
    <w:rsid w:val="00932901"/>
    <w:rsid w:val="00933233"/>
    <w:rsid w:val="00935B9A"/>
    <w:rsid w:val="00936B55"/>
    <w:rsid w:val="009435F1"/>
    <w:rsid w:val="0095167F"/>
    <w:rsid w:val="00965A28"/>
    <w:rsid w:val="00967D1D"/>
    <w:rsid w:val="009804A1"/>
    <w:rsid w:val="00981E24"/>
    <w:rsid w:val="00985D0D"/>
    <w:rsid w:val="009867A0"/>
    <w:rsid w:val="00993175"/>
    <w:rsid w:val="009C63FD"/>
    <w:rsid w:val="009D04A4"/>
    <w:rsid w:val="009D0D86"/>
    <w:rsid w:val="009E0311"/>
    <w:rsid w:val="009E5AD1"/>
    <w:rsid w:val="009E7F50"/>
    <w:rsid w:val="009F0957"/>
    <w:rsid w:val="009F1783"/>
    <w:rsid w:val="009F3940"/>
    <w:rsid w:val="009F6647"/>
    <w:rsid w:val="00A0358F"/>
    <w:rsid w:val="00A3236C"/>
    <w:rsid w:val="00A330CC"/>
    <w:rsid w:val="00A36B76"/>
    <w:rsid w:val="00A51418"/>
    <w:rsid w:val="00A56F14"/>
    <w:rsid w:val="00A57393"/>
    <w:rsid w:val="00A6441E"/>
    <w:rsid w:val="00A951F3"/>
    <w:rsid w:val="00AB102A"/>
    <w:rsid w:val="00AB7001"/>
    <w:rsid w:val="00AC1EBC"/>
    <w:rsid w:val="00AC6304"/>
    <w:rsid w:val="00AD07E4"/>
    <w:rsid w:val="00AD74F1"/>
    <w:rsid w:val="00AE5971"/>
    <w:rsid w:val="00AE5FA7"/>
    <w:rsid w:val="00AE6DAC"/>
    <w:rsid w:val="00AF7EAB"/>
    <w:rsid w:val="00B02697"/>
    <w:rsid w:val="00B050C8"/>
    <w:rsid w:val="00B11146"/>
    <w:rsid w:val="00B159C1"/>
    <w:rsid w:val="00B313DB"/>
    <w:rsid w:val="00B418D9"/>
    <w:rsid w:val="00B43002"/>
    <w:rsid w:val="00B55211"/>
    <w:rsid w:val="00B601F7"/>
    <w:rsid w:val="00B6408C"/>
    <w:rsid w:val="00B84748"/>
    <w:rsid w:val="00B855B7"/>
    <w:rsid w:val="00B92604"/>
    <w:rsid w:val="00BA6850"/>
    <w:rsid w:val="00BB713B"/>
    <w:rsid w:val="00BC0F82"/>
    <w:rsid w:val="00BC2BDC"/>
    <w:rsid w:val="00BD2AB9"/>
    <w:rsid w:val="00BE0EFF"/>
    <w:rsid w:val="00BE146D"/>
    <w:rsid w:val="00BE73F8"/>
    <w:rsid w:val="00BF1F13"/>
    <w:rsid w:val="00BF4FEF"/>
    <w:rsid w:val="00BF7F2C"/>
    <w:rsid w:val="00C0133E"/>
    <w:rsid w:val="00C04CB2"/>
    <w:rsid w:val="00C16BE1"/>
    <w:rsid w:val="00C26889"/>
    <w:rsid w:val="00C41271"/>
    <w:rsid w:val="00C5517E"/>
    <w:rsid w:val="00C62588"/>
    <w:rsid w:val="00C63C81"/>
    <w:rsid w:val="00C6755C"/>
    <w:rsid w:val="00C75F10"/>
    <w:rsid w:val="00C83B7B"/>
    <w:rsid w:val="00C85E5C"/>
    <w:rsid w:val="00C90F5F"/>
    <w:rsid w:val="00C92A9D"/>
    <w:rsid w:val="00C96A25"/>
    <w:rsid w:val="00CD155C"/>
    <w:rsid w:val="00CD3B2A"/>
    <w:rsid w:val="00CE3B05"/>
    <w:rsid w:val="00CE5A79"/>
    <w:rsid w:val="00D050A4"/>
    <w:rsid w:val="00D212E5"/>
    <w:rsid w:val="00D25A5A"/>
    <w:rsid w:val="00D36867"/>
    <w:rsid w:val="00D47A63"/>
    <w:rsid w:val="00D60C3E"/>
    <w:rsid w:val="00D739C1"/>
    <w:rsid w:val="00D80AEC"/>
    <w:rsid w:val="00D82C40"/>
    <w:rsid w:val="00D8544E"/>
    <w:rsid w:val="00D90A6B"/>
    <w:rsid w:val="00D93674"/>
    <w:rsid w:val="00D958C4"/>
    <w:rsid w:val="00D970CA"/>
    <w:rsid w:val="00DA223C"/>
    <w:rsid w:val="00DB3EEB"/>
    <w:rsid w:val="00DC5850"/>
    <w:rsid w:val="00DD37CF"/>
    <w:rsid w:val="00DE25C5"/>
    <w:rsid w:val="00DF5CA2"/>
    <w:rsid w:val="00E05BB9"/>
    <w:rsid w:val="00E22A73"/>
    <w:rsid w:val="00E249D9"/>
    <w:rsid w:val="00E31B59"/>
    <w:rsid w:val="00E41834"/>
    <w:rsid w:val="00E42E94"/>
    <w:rsid w:val="00E64312"/>
    <w:rsid w:val="00E653E4"/>
    <w:rsid w:val="00E75DE5"/>
    <w:rsid w:val="00E7666A"/>
    <w:rsid w:val="00E86EDE"/>
    <w:rsid w:val="00E952AF"/>
    <w:rsid w:val="00E97A62"/>
    <w:rsid w:val="00EB1C2C"/>
    <w:rsid w:val="00EB731F"/>
    <w:rsid w:val="00ED3BEB"/>
    <w:rsid w:val="00EE36ED"/>
    <w:rsid w:val="00F21396"/>
    <w:rsid w:val="00F22632"/>
    <w:rsid w:val="00F22D8C"/>
    <w:rsid w:val="00F33F95"/>
    <w:rsid w:val="00F47DD9"/>
    <w:rsid w:val="00F662B4"/>
    <w:rsid w:val="00F85AF1"/>
    <w:rsid w:val="00F9039C"/>
    <w:rsid w:val="00FA3683"/>
    <w:rsid w:val="00FB0188"/>
    <w:rsid w:val="00FB19F6"/>
    <w:rsid w:val="00FB3452"/>
    <w:rsid w:val="00FB409B"/>
    <w:rsid w:val="00FB69F7"/>
    <w:rsid w:val="00FB6CF3"/>
    <w:rsid w:val="00FC007A"/>
    <w:rsid w:val="00FC6C34"/>
    <w:rsid w:val="00FD2E4B"/>
    <w:rsid w:val="00FE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1" w:name="heading 1"/>
    <w:lsdException w:qFormat="true" w:uiPriority="1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1" w:name="toc 1"/>
    <w:lsdException w:qFormat="true" w:uiPriority="1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1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1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1174FB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BB713B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304740"/>
    <w:pPr>
      <w:suppressAutoHyphens/>
      <w:spacing w:lineRule="auto" w:line="252" w:after="160"/>
      <w:textAlignment w:val="baseline"/>
    </w:pPr>
    <w:rPr>
      <w:rFonts w:cs="Calibri" w:eastAsia="Calibri" w:hAnsi="Calibri" w:ascii="Calibri"/>
      <w:kern w:val="1"/>
      <w:sz w:val="22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841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9F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9F4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9F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9F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1" w:unhideWhenUsed="0"/>
    <w:lsdException w:name="heading 2" w:qFormat="1" w:uiPriority="1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1"/>
    <w:lsdException w:name="toc 2" w:qFormat="1" w:uiPriority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1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1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1174FB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BB713B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304740"/>
    <w:pPr>
      <w:suppressAutoHyphens/>
      <w:spacing w:after="160" w:line="252" w:lineRule="auto"/>
      <w:textAlignment w:val="baseline"/>
    </w:pPr>
    <w:rPr>
      <w:rFonts w:ascii="Calibri" w:cs="Calibri" w:eastAsia="Calibri" w:hAnsi="Calibri"/>
      <w:kern w:val="1"/>
      <w:sz w:val="22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841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9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9F4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9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9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955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St-987/2018</izvorni_sadrzaj>
    <derivirana_varijabla naziv="DomainObject.Predmet.OznakaBroj_1">St-987/2018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Implant d.o.o.</izvorni_sadrzaj>
    <derivirana_varijabla naziv="DomainObject.Predmet.ProtustrankaFormated_1">  In - Implant d.o.o.</derivirana_varijabla>
  </DomainObject.Predmet.ProtustrankaFormated>
  <DomainObject.Predmet.ProtustrankaFormatedOIB>
    <izvorni_sadrzaj>  In - Implant d.o.o., OIB 10294885961</izvorni_sadrzaj>
    <derivirana_varijabla naziv="DomainObject.Predmet.ProtustrankaFormatedOIB_1">  In - Implant d.o.o., OIB 10294885961</derivirana_varijabla>
  </DomainObject.Predmet.ProtustrankaFormatedOIB>
  <DomainObject.Predmet.ProtustrankaFormatedWithAdress>
    <izvorni_sadrzaj> In - Implant d.o.o., Rimski put 31, 10360 Sesvete</izvorni_sadrzaj>
    <derivirana_varijabla naziv="DomainObject.Predmet.ProtustrankaFormatedWithAdress_1"> In - Implant d.o.o., Rimski put 31, 10360 Sesvete</derivirana_varijabla>
  </DomainObject.Predmet.ProtustrankaFormatedWithAdress>
  <DomainObject.Predmet.ProtustrankaFormatedWithAdressOIB>
    <izvorni_sadrzaj> In - Implant d.o.o., OIB 10294885961, Rimski put 31, 10360 Sesvete</izvorni_sadrzaj>
    <derivirana_varijabla naziv="DomainObject.Predmet.ProtustrankaFormatedWithAdressOIB_1"> In - Implant d.o.o., OIB 10294885961, Rimski put 31, 10360 Sesvete</derivirana_varijabla>
  </DomainObject.Predmet.ProtustrankaFormatedWithAdressOIB>
  <DomainObject.Predmet.ProtustrankaWithAdress>
    <izvorni_sadrzaj>In - Implant d.o.o. Rimski put 31, 10360 Sesvete</izvorni_sadrzaj>
    <derivirana_varijabla naziv="DomainObject.Predmet.ProtustrankaWithAdress_1">In - Implant d.o.o. Rimski put 31, 10360 Sesvete</derivirana_varijabla>
  </DomainObject.Predmet.ProtustrankaWithAdress>
  <DomainObject.Predmet.ProtustrankaWithAdressOIB>
    <izvorni_sadrzaj>In - Implant d.o.o., OIB 10294885961, Rimski put 31, 10360 Sesvete</izvorni_sadrzaj>
    <derivirana_varijabla naziv="DomainObject.Predmet.ProtustrankaWithAdressOIB_1">In - Implant d.o.o., OIB 10294885961, Rimski put 31, 10360 Sesvete</derivirana_varijabla>
  </DomainObject.Predmet.ProtustrankaWithAdressOIB>
  <DomainObject.Predmet.ProtustrankaNazivFormated>
    <izvorni_sadrzaj>In - Implant d.o.o.</izvorni_sadrzaj>
    <derivirana_varijabla naziv="DomainObject.Predmet.ProtustrankaNazivFormated_1">In - Implant d.o.o.</derivirana_varijabla>
  </DomainObject.Predmet.ProtustrankaNazivFormated>
  <DomainObject.Predmet.ProtustrankaNazivFormatedOIB>
    <izvorni_sadrzaj>In - Implant d.o.o., OIB 10294885961</izvorni_sadrzaj>
    <derivirana_varijabla naziv="DomainObject.Predmet.ProtustrankaNazivFormatedOIB_1">In - Implant d.o.o., OIB 10294885961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- Implant d.o.o.; Vinko Barišić</izvorni_sadrzaj>
    <derivirana_varijabla naziv="DomainObject.Predmet.StrankaFormated_1">  In - Implant d.o.o.; Vinko Barišić</derivirana_varijabla>
  </DomainObject.Predmet.StrankaFormated>
  <DomainObject.Predmet.StrankaFormatedOIB>
    <izvorni_sadrzaj>  In - Implant d.o.o., OIB 10294885961; Vinko Barišić</izvorni_sadrzaj>
    <derivirana_varijabla naziv="DomainObject.Predmet.StrankaFormatedOIB_1">  In - Implant d.o.o., OIB 10294885961; Vinko Barišić</derivirana_varijabla>
  </DomainObject.Predmet.StrankaFormatedOIB>
  <DomainObject.Predmet.StrankaFormatedWithAdress>
    <izvorni_sadrzaj> In - Implant d.o.o., Rimski put 31, 10360 Sesvete; Vinko Barišić</izvorni_sadrzaj>
    <derivirana_varijabla naziv="DomainObject.Predmet.StrankaFormatedWithAdress_1"> In - Implant d.o.o., Rimski put 31, 10360 Sesvete; Vinko Barišić</derivirana_varijabla>
  </DomainObject.Predmet.StrankaFormatedWithAdress>
  <DomainObject.Predmet.StrankaFormatedWithAdressOIB>
    <izvorni_sadrzaj> In - Implant d.o.o., OIB 10294885961, Rimski put 31, 10360 Sesvete; Vinko Barišić</izvorni_sadrzaj>
    <derivirana_varijabla naziv="DomainObject.Predmet.StrankaFormatedWithAdressOIB_1"> In - Implant d.o.o., OIB 10294885961, Rimski put 31, 10360 Sesvete; Vinko Barišić</derivirana_varijabla>
  </DomainObject.Predmet.StrankaFormatedWithAdressOIB>
  <DomainObject.Predmet.StrankaWithAdress>
    <izvorni_sadrzaj>In - Implant d.o.o. Rimski put 31,10360 Sesvete,Vinko Barišić </izvorni_sadrzaj>
    <derivirana_varijabla naziv="DomainObject.Predmet.StrankaWithAdress_1">In - Implant d.o.o. Rimski put 31,10360 Sesvete,Vinko Barišić </derivirana_varijabla>
  </DomainObject.Predmet.StrankaWithAdress>
  <DomainObject.Predmet.StrankaWithAdressOIB>
    <izvorni_sadrzaj>In - Implant d.o.o., OIB 10294885961, Rimski put 31,10360 Sesvete,Vinko Barišić</izvorni_sadrzaj>
    <derivirana_varijabla naziv="DomainObject.Predmet.StrankaWithAdressOIB_1">In - Implant d.o.o., OIB 10294885961, Rimski put 31,10360 Sesvete,Vinko Barišić</derivirana_varijabla>
  </DomainObject.Predmet.StrankaWithAdressOIB>
  <DomainObject.Predmet.StrankaNazivFormated>
    <izvorni_sadrzaj>In - Implant d.o.o.,Vinko Barišić</izvorni_sadrzaj>
    <derivirana_varijabla naziv="DomainObject.Predmet.StrankaNazivFormated_1">In - Implant d.o.o.,Vinko Barišić</derivirana_varijabla>
  </DomainObject.Predmet.StrankaNazivFormated>
  <DomainObject.Predmet.StrankaNazivFormatedOIB>
    <izvorni_sadrzaj>In - Implant d.o.o., OIB 10294885961,Vinko Barišić</izvorni_sadrzaj>
    <derivirana_varijabla naziv="DomainObject.Predmet.StrankaNazivFormatedOIB_1">In - Implant d.o.o., OIB 10294885961,Vinko Barišić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 - Implant d.o.o.</item>
      <item>Vinko Barišić</item>
    </izvorni_sadrzaj>
    <derivirana_varijabla naziv="DomainObject.Predmet.StrankaListFormated_1">
      <item>In - Implant d.o.o.</item>
      <item>Vinko Barišić</item>
    </derivirana_varijabla>
  </DomainObject.Predmet.StrankaListFormated>
  <DomainObject.Predmet.StrankaListFormatedOIB>
    <izvorni_sadrzaj>
      <item>In - Implant d.o.o., OIB 10294885961</item>
      <item>Vinko Barišić</item>
    </izvorni_sadrzaj>
    <derivirana_varijabla naziv="DomainObject.Predmet.StrankaListFormatedOIB_1">
      <item>In - Implant d.o.o., OIB 10294885961</item>
      <item>Vinko Barišić</item>
    </derivirana_varijabla>
  </DomainObject.Predmet.StrankaListFormatedOIB>
  <DomainObject.Predmet.StrankaListFormatedWithAdress>
    <izvorni_sadrzaj>
      <item>In - Implant d.o.o., Rimski put 31, 10360 Sesvete</item>
      <item>Vinko Barišić</item>
    </izvorni_sadrzaj>
    <derivirana_varijabla naziv="DomainObject.Predmet.StrankaListFormatedWithAdress_1">
      <item>In - Implant d.o.o., Rimski put 31, 10360 Sesvete</item>
      <item>Vinko Barišić</item>
    </derivirana_varijabla>
  </DomainObject.Predmet.StrankaListFormatedWithAdress>
  <DomainObject.Predmet.StrankaListFormatedWithAdressOIB>
    <izvorni_sadrzaj>
      <item>In - Implant d.o.o., OIB 10294885961, Rimski put 31, 10360 Sesvete</item>
      <item>Vinko Barišić</item>
    </izvorni_sadrzaj>
    <derivirana_varijabla naziv="DomainObject.Predmet.StrankaListFormatedWithAdressOIB_1">
      <item>In - Implant d.o.o., OIB 10294885961, Rimski put 31, 10360 Sesvete</item>
      <item>Vinko Barišić</item>
    </derivirana_varijabla>
  </DomainObject.Predmet.StrankaListFormatedWithAdressOIB>
  <DomainObject.Predmet.StrankaListNazivFormated>
    <izvorni_sadrzaj>
      <item>In - Implant d.o.o.</item>
      <item>Vinko Barišić</item>
    </izvorni_sadrzaj>
    <derivirana_varijabla naziv="DomainObject.Predmet.StrankaListNazivFormated_1">
      <item>In - Implant d.o.o.</item>
      <item>Vinko Barišić</item>
    </derivirana_varijabla>
  </DomainObject.Predmet.StrankaListNazivFormated>
  <DomainObject.Predmet.StrankaListNazivFormatedOIB>
    <izvorni_sadrzaj>
      <item>In - Implant d.o.o., OIB 10294885961</item>
      <item>Vinko Barišić</item>
    </izvorni_sadrzaj>
    <derivirana_varijabla naziv="DomainObject.Predmet.StrankaListNazivFormatedOIB_1">
      <item>In - Implant d.o.o., OIB 10294885961</item>
      <item>Vinko Barišić</item>
    </derivirana_varijabla>
  </DomainObject.Predmet.StrankaListNazivFormatedOIB>
  <DomainObject.Predmet.ProtuStrankaListFormated>
    <izvorni_sadrzaj>
      <item>In - Implant d.o.o.</item>
    </izvorni_sadrzaj>
    <derivirana_varijabla naziv="DomainObject.Predmet.ProtuStrankaListFormated_1">
      <item>In - Implant d.o.o.</item>
    </derivirana_varijabla>
  </DomainObject.Predmet.ProtuStrankaListFormated>
  <DomainObject.Predmet.ProtuStrankaListFormatedOIB>
    <izvorni_sadrzaj>
      <item>In - Implant d.o.o., OIB 10294885961</item>
    </izvorni_sadrzaj>
    <derivirana_varijabla naziv="DomainObject.Predmet.ProtuStrankaListFormatedOIB_1">
      <item>In - Implant d.o.o., OIB 10294885961</item>
    </derivirana_varijabla>
  </DomainObject.Predmet.ProtuStrankaListFormatedOIB>
  <DomainObject.Predmet.ProtuStrankaListFormatedWithAdress>
    <izvorni_sadrzaj>
      <item>In - Implant d.o.o., Rimski put 31, 10360 Sesvete</item>
    </izvorni_sadrzaj>
    <derivirana_varijabla naziv="DomainObject.Predmet.ProtuStrankaListFormatedWithAdress_1">
      <item>In - Implant d.o.o., Rimski put 31, 10360 Sesvete</item>
    </derivirana_varijabla>
  </DomainObject.Predmet.ProtuStrankaListFormatedWithAdress>
  <DomainObject.Predmet.ProtuStrankaListFormatedWithAdressOIB>
    <izvorni_sadrzaj>
      <item>In - Implant d.o.o., OIB 10294885961, Rimski put 31, 10360 Sesvete</item>
    </izvorni_sadrzaj>
    <derivirana_varijabla naziv="DomainObject.Predmet.ProtuStrankaListFormatedWithAdressOIB_1">
      <item>In - Implant d.o.o., OIB 10294885961, Rimski put 31, 10360 Sesvete</item>
    </derivirana_varijabla>
  </DomainObject.Predmet.ProtuStrankaListFormatedWithAdressOIB>
  <DomainObject.Predmet.ProtuStrankaListNazivFormated>
    <izvorni_sadrzaj>
      <item>In - Implant d.o.o.</item>
    </izvorni_sadrzaj>
    <derivirana_varijabla naziv="DomainObject.Predmet.ProtuStrankaListNazivFormated_1">
      <item>In - Implant d.o.o.</item>
    </derivirana_varijabla>
  </DomainObject.Predmet.ProtuStrankaListNazivFormated>
  <DomainObject.Predmet.ProtuStrankaListNazivFormatedOIB>
    <izvorni_sadrzaj>
      <item>In - Implant d.o.o., OIB 10294885961</item>
    </izvorni_sadrzaj>
    <derivirana_varijabla naziv="DomainObject.Predmet.ProtuStrankaListNazivFormatedOIB_1">
      <item>In - Implant d.o.o., OIB 10294885961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- Implant d.o.o. i dr.</izvorni_sadrzaj>
    <derivirana_varijabla naziv="DomainObject.Predmet.StrankaIDrugi_1">In - Implant d.o.o. i dr.</derivirana_varijabla>
  </DomainObject.Predmet.StrankaIDrugi>
  <DomainObject.Predmet.ProtustrankaIDrugi>
    <izvorni_sadrzaj>In - Implant d.o.o.</izvorni_sadrzaj>
    <derivirana_varijabla naziv="DomainObject.Predmet.ProtustrankaIDrugi_1">In - Implant d.o.o.</derivirana_varijabla>
  </DomainObject.Predmet.ProtustrankaIDrugi>
  <DomainObject.Predmet.StrankaIDrugiAdressOIB>
    <izvorni_sadrzaj>In - Implant d.o.o., OIB 10294885961, Rimski put 31, 10360 Sesvete i dr.</izvorni_sadrzaj>
    <derivirana_varijabla naziv="DomainObject.Predmet.StrankaIDrugiAdressOIB_1">In - Implant d.o.o., OIB 10294885961, Rimski put 31, 10360 Sesvete i dr.</derivirana_varijabla>
  </DomainObject.Predmet.StrankaIDrugiAdressOIB>
  <DomainObject.Predmet.ProtustrankaIDrugiAdressOIB>
    <izvorni_sadrzaj>In - Implant d.o.o., OIB 10294885961, Rimski put 31, 10360 Sesvete</izvorni_sadrzaj>
    <derivirana_varijabla naziv="DomainObject.Predmet.ProtustrankaIDrugiAdressOIB_1">In - Implant d.o.o., OIB 10294885961, Rimski put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- Implant d.o.o.</item>
      <item>In - Implant d.o.o.</item>
      <item>Vinko Barišić</item>
    </izvorni_sadrzaj>
    <derivirana_varijabla naziv="DomainObject.Predmet.SudioniciListNaziv_1">
      <item>In - Implant d.o.o.</item>
      <item>In - Implant d.o.o.</item>
      <item>Vinko Barišić</item>
    </derivirana_varijabla>
  </DomainObject.Predmet.SudioniciListNaziv>
  <DomainObject.Predmet.SudioniciListAdressOIB>
    <izvorni_sadrzaj>
      <item>In - Implant d.o.o., OIB 10294885961, Rimski put 31,10360 Sesvete</item>
      <item>In - Implant d.o.o., OIB 10294885961, Rimski put 31,10360 Sesvete</item>
      <item>Vinko Barišić</item>
    </izvorni_sadrzaj>
    <derivirana_varijabla naziv="DomainObject.Predmet.SudioniciListAdressOIB_1">
      <item>In - Implant d.o.o., OIB 10294885961, Rimski put 31,10360 Sesvete</item>
      <item>In - Implant d.o.o., OIB 10294885961, Rimski put 31,10360 Sesvete</item>
      <item>Vinko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10294885961</item>
      <item>, OIB 10294885961</item>
      <item>, OIB null</item>
    </izvorni_sadrzaj>
    <derivirana_varijabla naziv="DomainObject.Predmet.SudioniciListNazivOIB_1">
      <item>, OIB 10294885961</item>
      <item>, OIB 10294885961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St-987/2018-22</izvorni_sadrzaj>
    <derivirana_varijabla naziv="DomainObject.PredzadnjaOdlukaIzPredmeta.Oznaka_1">St-987/2018-22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12FBD6-D5F7-4A88-AFA3-D9266F165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649</properties:Words>
  <properties:Characters>3769</properties:Characters>
  <properties:Lines>111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2019-03-20T13:14:00Z</dcterms:created>
  <dc:creator>Nikola Ribarić</dc:creator>
  <cp:lastModifiedBy>Valentina Delač</cp:lastModifiedBy>
  <cp:lastPrinted>2019-03-20T13:19:00Z</cp:lastPrinted>
  <dcterms:modified xmlns:xsi="http://www.w3.org/2001/XMLSchema-instance" xsi:type="dcterms:W3CDTF">2019-03-20T13:19:00Z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 implant rj potvrda predstečajnog sporazuma.docx)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