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9bee" w14:paraId="1509bee" w:rsidRDefault="00281BC7" w:rsidP="00EF7C9A" w:rsidR="00281BC7" w:rsidRPr="003F51AB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3F51AB">
      <w:pPr>
        <w:rPr>
          <w:rFonts w:cstheme="majorBidi" w:hAnsiTheme="majorBidi" w:asciiTheme="majorBidi"/>
        </w:rPr>
      </w:pPr>
    </w:p>
    <w:p w:rsidRDefault="00281BC7" w:rsidP="00281BC7" w:rsidR="00281BC7" w:rsidRPr="003F51AB">
      <w:pPr>
        <w:rPr>
          <w:rFonts w:cstheme="majorBidi" w:hAnsiTheme="majorBidi" w:asciiTheme="majorBidi"/>
        </w:rPr>
      </w:pPr>
    </w:p>
    <w:p w:rsidRDefault="00E022E9" w:rsidP="00281BC7" w:rsidR="00E022E9" w:rsidRPr="003F51AB">
      <w:pPr>
        <w:rPr>
          <w:rFonts w:cstheme="majorBidi" w:hAnsiTheme="majorBidi" w:asciiTheme="majorBidi"/>
          <w:bCs/>
        </w:rPr>
      </w:pPr>
    </w:p>
    <w:p w:rsidRDefault="00281BC7" w:rsidP="00281BC7" w:rsidR="00281BC7" w:rsidRPr="003F51AB">
      <w:pPr>
        <w:rPr>
          <w:rFonts w:cstheme="majorBidi" w:hAnsiTheme="majorBidi" w:asciiTheme="majorBidi"/>
          <w:bCs/>
        </w:rPr>
      </w:pPr>
      <w:r w:rsidRPr="003F51AB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3F51AB">
      <w:pPr>
        <w:rPr>
          <w:rFonts w:cstheme="majorBidi" w:hAnsiTheme="majorBidi" w:asciiTheme="majorBidi"/>
          <w:bCs/>
        </w:rPr>
      </w:pPr>
      <w:r w:rsidRPr="003F51AB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3F51AB">
      <w:pPr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Dr. Franje Tuđmana 35</w:t>
      </w:r>
      <w:r w:rsidR="00281BC7" w:rsidRPr="003F51AB">
        <w:rPr>
          <w:rFonts w:cstheme="majorBidi" w:hAnsiTheme="majorBidi" w:asciiTheme="majorBidi"/>
        </w:rPr>
        <w:tab/>
      </w:r>
    </w:p>
    <w:p w:rsidRDefault="00C63971" w:rsidP="00281BC7" w:rsidR="00C63971" w:rsidRPr="003F51AB">
      <w:pPr>
        <w:rPr>
          <w:rFonts w:cstheme="majorBidi" w:hAnsiTheme="majorBidi" w:asciiTheme="majorBidi"/>
          <w:bCs/>
        </w:rPr>
      </w:pPr>
    </w:p>
    <w:p w:rsidRDefault="00EF7C9A" w:rsidP="00EF7C9A" w:rsidR="00EF7C9A" w:rsidRPr="003F51AB">
      <w:pPr>
        <w:jc w:val="center"/>
        <w:rPr>
          <w:rFonts w:cstheme="majorBidi" w:hAnsiTheme="majorBidi" w:asciiTheme="majorBidi"/>
          <w:bCs/>
        </w:rPr>
      </w:pPr>
      <w:r w:rsidRPr="003F51AB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3F51AB">
      <w:pPr>
        <w:rPr>
          <w:rFonts w:cstheme="majorBidi" w:hAnsiTheme="majorBidi" w:asciiTheme="majorBidi"/>
          <w:bCs/>
        </w:rPr>
      </w:pPr>
      <w:r w:rsidRPr="003F51AB">
        <w:rPr>
          <w:rFonts w:cstheme="majorBidi" w:hAnsiTheme="majorBidi" w:asciiTheme="majorBidi"/>
          <w:bCs/>
        </w:rPr>
        <w:tab/>
      </w:r>
      <w:r w:rsidRPr="003F51AB">
        <w:rPr>
          <w:rFonts w:cstheme="majorBidi" w:hAnsiTheme="majorBidi" w:asciiTheme="majorBidi"/>
          <w:bCs/>
        </w:rPr>
        <w:tab/>
      </w:r>
      <w:r w:rsidRPr="003F51AB">
        <w:rPr>
          <w:rFonts w:cstheme="majorBidi" w:hAnsiTheme="majorBidi" w:asciiTheme="majorBidi"/>
          <w:bCs/>
        </w:rPr>
        <w:tab/>
      </w:r>
      <w:r w:rsidRPr="003F51AB">
        <w:rPr>
          <w:rFonts w:cstheme="majorBidi" w:hAnsiTheme="majorBidi" w:asciiTheme="majorBidi"/>
          <w:bCs/>
        </w:rPr>
        <w:tab/>
      </w:r>
      <w:r w:rsidRPr="003F51AB">
        <w:rPr>
          <w:rFonts w:cstheme="majorBidi" w:hAnsiTheme="majorBidi" w:asciiTheme="majorBidi"/>
          <w:bCs/>
        </w:rPr>
        <w:tab/>
      </w:r>
    </w:p>
    <w:p w:rsidRDefault="00281BC7" w:rsidP="00281BC7" w:rsidR="00281BC7" w:rsidRPr="003F51AB">
      <w:pPr>
        <w:jc w:val="center"/>
        <w:rPr>
          <w:rFonts w:cstheme="majorBidi" w:hAnsiTheme="majorBidi" w:asciiTheme="majorBidi"/>
          <w:bCs/>
        </w:rPr>
      </w:pPr>
      <w:r w:rsidRPr="003F51AB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3F51AB">
      <w:pPr>
        <w:jc w:val="center"/>
        <w:rPr>
          <w:rFonts w:cstheme="majorBidi" w:hAnsiTheme="majorBidi" w:asciiTheme="majorBidi"/>
        </w:rPr>
      </w:pPr>
    </w:p>
    <w:p w:rsidRDefault="003F076D" w:rsidP="00BF6D04" w:rsidR="00281BC7">
      <w:pPr>
        <w:ind w:firstLine="708"/>
        <w:jc w:val="both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Trgovački sud u Zadru, po sutkinji Ani Markač, povodom prijedloga Financijske agencije za otvaranje stečajnog postupka nad trgovačkim društvom</w:t>
      </w:r>
      <w:r w:rsidR="004440E8" w:rsidRPr="003F51AB">
        <w:t xml:space="preserve"> </w:t>
      </w:r>
      <w:r w:rsidR="003F51AB">
        <w:t>PRIRODA I DRUŠTVO d.o.o., Skradin, Fra Luje Maruna 17, OIB:08103126444,</w:t>
      </w:r>
      <w:r w:rsidRPr="003F51AB">
        <w:rPr>
          <w:rFonts w:cstheme="majorBidi" w:hAnsiTheme="majorBidi" w:asciiTheme="majorBidi"/>
          <w:bCs/>
        </w:rPr>
        <w:t xml:space="preserve"> </w:t>
      </w:r>
      <w:r w:rsidR="002B7BAC" w:rsidRPr="003F51AB">
        <w:rPr>
          <w:rFonts w:cstheme="majorBidi" w:hAnsiTheme="majorBidi" w:asciiTheme="majorBidi"/>
        </w:rPr>
        <w:t xml:space="preserve">dana </w:t>
      </w:r>
      <w:r w:rsidR="00705D65">
        <w:rPr>
          <w:rFonts w:cstheme="majorBidi" w:hAnsiTheme="majorBidi" w:asciiTheme="majorBidi"/>
        </w:rPr>
        <w:t xml:space="preserve">11. lipnja </w:t>
      </w:r>
      <w:r w:rsidR="003F51AB">
        <w:rPr>
          <w:rFonts w:cstheme="majorBidi" w:hAnsiTheme="majorBidi" w:asciiTheme="majorBidi"/>
        </w:rPr>
        <w:t>2018</w:t>
      </w:r>
      <w:r w:rsidRPr="003F51AB">
        <w:rPr>
          <w:rFonts w:cstheme="majorBidi" w:hAnsiTheme="majorBidi" w:asciiTheme="majorBidi"/>
        </w:rPr>
        <w:t>.,</w:t>
      </w:r>
    </w:p>
    <w:p w:rsidRDefault="003F51AB" w:rsidP="00BF6D04" w:rsidR="003F51AB" w:rsidRPr="003F51AB">
      <w:pPr>
        <w:ind w:firstLine="708"/>
        <w:jc w:val="both"/>
        <w:rPr>
          <w:rFonts w:cstheme="majorBidi" w:hAnsiTheme="majorBidi" w:asciiTheme="majorBidi"/>
        </w:rPr>
      </w:pPr>
    </w:p>
    <w:p w:rsidRDefault="00281BC7" w:rsidP="00281BC7" w:rsidR="00281BC7" w:rsidRPr="003F51AB">
      <w:pPr>
        <w:jc w:val="center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3F51AB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3F51AB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I.</w:t>
      </w:r>
      <w:r w:rsidRPr="003F51AB">
        <w:rPr>
          <w:rFonts w:cstheme="majorBidi" w:hAnsiTheme="majorBidi" w:asciiTheme="majorBidi"/>
        </w:rPr>
        <w:tab/>
      </w:r>
      <w:r w:rsidR="00B105A9" w:rsidRPr="003F51AB">
        <w:rPr>
          <w:rFonts w:cstheme="majorBidi" w:hAnsiTheme="majorBidi" w:asciiTheme="majorBidi"/>
        </w:rPr>
        <w:t xml:space="preserve">Pozivaju se </w:t>
      </w:r>
      <w:r w:rsidR="003C0BEC" w:rsidRPr="003F51AB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3F51AB">
        <w:rPr>
          <w:rFonts w:cstheme="majorBidi" w:hAnsiTheme="majorBidi" w:asciiTheme="majorBidi"/>
        </w:rPr>
        <w:t>dužnik</w:t>
      </w:r>
      <w:r w:rsidR="003C0BEC" w:rsidRPr="003F51AB">
        <w:rPr>
          <w:rFonts w:cstheme="majorBidi" w:hAnsiTheme="majorBidi" w:asciiTheme="majorBidi"/>
        </w:rPr>
        <w:t>om</w:t>
      </w:r>
      <w:r w:rsidR="004440E8" w:rsidRPr="003F51AB">
        <w:t xml:space="preserve"> </w:t>
      </w:r>
      <w:r w:rsidR="003F51AB">
        <w:t>PRIRODA I DRUŠTVO d.o.o., Skradin, Fra Luje Maruna 17, OIB:08103126444</w:t>
      </w:r>
      <w:r w:rsidR="00B47588" w:rsidRPr="003F51AB">
        <w:t xml:space="preserve">, </w:t>
      </w:r>
      <w:r w:rsidRPr="003F51AB">
        <w:rPr>
          <w:rFonts w:cstheme="majorBidi" w:hAnsiTheme="majorBidi" w:asciiTheme="majorBidi"/>
        </w:rPr>
        <w:t>da u roku od 15 dana od isteka osmog dan</w:t>
      </w:r>
      <w:r w:rsidR="00B47588" w:rsidRPr="003F51AB">
        <w:rPr>
          <w:rFonts w:cstheme="majorBidi" w:hAnsiTheme="majorBidi" w:asciiTheme="majorBidi"/>
        </w:rPr>
        <w:t>a od objave ovog rješenja na e-O</w:t>
      </w:r>
      <w:r w:rsidRPr="003F51AB">
        <w:rPr>
          <w:rFonts w:cstheme="majorBidi" w:hAnsiTheme="majorBidi" w:asciiTheme="majorBidi"/>
        </w:rPr>
        <w:t>glasn</w:t>
      </w:r>
      <w:r w:rsidR="00027CF9">
        <w:rPr>
          <w:rFonts w:cstheme="majorBidi" w:hAnsiTheme="majorBidi" w:asciiTheme="majorBidi"/>
        </w:rPr>
        <w:t>a</w:t>
      </w:r>
      <w:r w:rsidRPr="003F51AB">
        <w:rPr>
          <w:rFonts w:cstheme="majorBidi" w:hAnsiTheme="majorBidi" w:asciiTheme="majorBidi"/>
        </w:rPr>
        <w:t xml:space="preserve"> ploč</w:t>
      </w:r>
      <w:r w:rsidR="00027CF9">
        <w:rPr>
          <w:rFonts w:cstheme="majorBidi" w:hAnsiTheme="majorBidi" w:asciiTheme="majorBidi"/>
        </w:rPr>
        <w:t>a</w:t>
      </w:r>
      <w:r w:rsidRPr="003F51AB">
        <w:rPr>
          <w:rFonts w:cstheme="majorBidi" w:hAnsiTheme="majorBidi" w:asciiTheme="majorBidi"/>
        </w:rPr>
        <w:t xml:space="preserve"> sud</w:t>
      </w:r>
      <w:r w:rsidR="00027CF9">
        <w:rPr>
          <w:rFonts w:cstheme="majorBidi" w:hAnsiTheme="majorBidi" w:asciiTheme="majorBidi"/>
        </w:rPr>
        <w:t>ova</w:t>
      </w:r>
      <w:r w:rsidRPr="003F51AB">
        <w:rPr>
          <w:rFonts w:cstheme="majorBidi" w:hAnsiTheme="majorBidi" w:asciiTheme="majorBidi"/>
        </w:rPr>
        <w:t xml:space="preserve"> solidarno predujme iznos od </w:t>
      </w:r>
      <w:r w:rsidR="00705D65">
        <w:rPr>
          <w:rFonts w:cstheme="majorBidi" w:hAnsiTheme="majorBidi" w:asciiTheme="majorBidi"/>
        </w:rPr>
        <w:t xml:space="preserve">28.425,00 </w:t>
      </w:r>
      <w:r w:rsidR="00EE2F8E" w:rsidRPr="003F51AB">
        <w:rPr>
          <w:rFonts w:cstheme="majorBidi" w:hAnsiTheme="majorBidi" w:asciiTheme="majorBidi"/>
        </w:rPr>
        <w:t xml:space="preserve">kn </w:t>
      </w:r>
      <w:r w:rsidRPr="003F51AB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3F51AB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3F51AB">
      <w:pPr>
        <w:jc w:val="both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II.</w:t>
      </w:r>
      <w:r w:rsidRPr="003F51AB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705D65">
        <w:rPr>
          <w:rFonts w:cstheme="majorBidi" w:hAnsiTheme="majorBidi" w:asciiTheme="majorBidi"/>
        </w:rPr>
        <w:t>277-2017</w:t>
      </w:r>
      <w:r w:rsidR="00EE2F8E" w:rsidRPr="003F51AB">
        <w:rPr>
          <w:rFonts w:cstheme="majorBidi" w:hAnsiTheme="majorBidi" w:asciiTheme="majorBidi"/>
        </w:rPr>
        <w:t>.</w:t>
      </w:r>
    </w:p>
    <w:p w:rsidRDefault="009149BF" w:rsidP="009149BF" w:rsidR="009149BF" w:rsidRPr="003F51AB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3F51AB">
      <w:pPr>
        <w:jc w:val="both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III.</w:t>
      </w:r>
      <w:r w:rsidRPr="003F51AB">
        <w:rPr>
          <w:rFonts w:cstheme="majorBidi" w:hAnsiTheme="majorBidi" w:asciiTheme="majorBidi"/>
        </w:rPr>
        <w:tab/>
        <w:t xml:space="preserve">Ukoliko </w:t>
      </w:r>
      <w:r w:rsidR="003C0BEC" w:rsidRPr="003F51AB">
        <w:rPr>
          <w:rFonts w:cstheme="majorBidi" w:hAnsiTheme="majorBidi" w:asciiTheme="majorBidi"/>
        </w:rPr>
        <w:t xml:space="preserve">zainteresirane osobe </w:t>
      </w:r>
      <w:r w:rsidRPr="003F51AB">
        <w:rPr>
          <w:rFonts w:cstheme="majorBidi" w:hAnsiTheme="majorBidi" w:asciiTheme="majorBidi"/>
        </w:rPr>
        <w:t>ne postup</w:t>
      </w:r>
      <w:r w:rsidR="003C0BEC" w:rsidRPr="003F51AB">
        <w:rPr>
          <w:rFonts w:cstheme="majorBidi" w:hAnsiTheme="majorBidi" w:asciiTheme="majorBidi"/>
        </w:rPr>
        <w:t>e</w:t>
      </w:r>
      <w:r w:rsidRPr="003F51AB">
        <w:rPr>
          <w:rFonts w:cstheme="majorBidi" w:hAnsiTheme="majorBidi" w:asciiTheme="majorBidi"/>
        </w:rPr>
        <w:t xml:space="preserve"> po nalogu suda iz točke </w:t>
      </w:r>
      <w:r w:rsidR="00777515" w:rsidRPr="003F51AB">
        <w:rPr>
          <w:rFonts w:cstheme="majorBidi" w:hAnsiTheme="majorBidi" w:asciiTheme="majorBidi"/>
        </w:rPr>
        <w:t>II</w:t>
      </w:r>
      <w:r w:rsidRPr="003F51AB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3F51AB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3F51AB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3F51AB">
      <w:pPr>
        <w:jc w:val="center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Obrazloženje</w:t>
      </w:r>
    </w:p>
    <w:p w:rsidRDefault="00B105A9" w:rsidP="00B105A9" w:rsidR="00B105A9" w:rsidRPr="003F51AB">
      <w:pPr>
        <w:rPr>
          <w:rFonts w:cstheme="majorBidi" w:hAnsiTheme="majorBidi" w:asciiTheme="majorBidi"/>
        </w:rPr>
      </w:pPr>
    </w:p>
    <w:p w:rsidRDefault="00B105A9" w:rsidP="00D43ED3" w:rsidR="003F51AB">
      <w:pPr>
        <w:jc w:val="both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ab/>
        <w:t xml:space="preserve">Privremeni stečajni upravitelj </w:t>
      </w:r>
      <w:r w:rsidR="004440E8" w:rsidRPr="003F51AB">
        <w:rPr>
          <w:rFonts w:cstheme="majorBidi" w:hAnsiTheme="majorBidi" w:asciiTheme="majorBidi"/>
        </w:rPr>
        <w:t xml:space="preserve">Ante Vukašina </w:t>
      </w:r>
      <w:r w:rsidR="00B47588" w:rsidRPr="003F51AB">
        <w:rPr>
          <w:rFonts w:cstheme="majorBidi" w:hAnsiTheme="majorBidi" w:asciiTheme="majorBidi"/>
        </w:rPr>
        <w:t>u</w:t>
      </w:r>
      <w:r w:rsidR="00937F3C" w:rsidRPr="003F51AB">
        <w:rPr>
          <w:rFonts w:cstheme="majorBidi" w:hAnsiTheme="majorBidi" w:asciiTheme="majorBidi"/>
        </w:rPr>
        <w:t xml:space="preserve"> izvješ</w:t>
      </w:r>
      <w:r w:rsidR="00705D65">
        <w:rPr>
          <w:rFonts w:cstheme="majorBidi" w:hAnsiTheme="majorBidi" w:asciiTheme="majorBidi"/>
        </w:rPr>
        <w:t>ću koje je dostavio s</w:t>
      </w:r>
      <w:r w:rsidR="00B47588" w:rsidRPr="003F51AB">
        <w:rPr>
          <w:rFonts w:cstheme="majorBidi" w:hAnsiTheme="majorBidi" w:asciiTheme="majorBidi"/>
        </w:rPr>
        <w:t>udu</w:t>
      </w:r>
      <w:r w:rsidR="00705D65">
        <w:rPr>
          <w:rFonts w:cstheme="majorBidi" w:hAnsiTheme="majorBidi" w:asciiTheme="majorBidi"/>
        </w:rPr>
        <w:t xml:space="preserve">, </w:t>
      </w:r>
      <w:r w:rsidR="003F51AB">
        <w:rPr>
          <w:rFonts w:cstheme="majorBidi" w:hAnsiTheme="majorBidi" w:asciiTheme="majorBidi"/>
        </w:rPr>
        <w:t xml:space="preserve">utvrdio je, </w:t>
      </w:r>
      <w:r w:rsidR="00992982">
        <w:rPr>
          <w:rFonts w:cstheme="majorBidi" w:hAnsiTheme="majorBidi" w:asciiTheme="majorBidi"/>
        </w:rPr>
        <w:t xml:space="preserve">da </w:t>
      </w:r>
      <w:r w:rsidR="003F51AB">
        <w:rPr>
          <w:rFonts w:cstheme="majorBidi" w:hAnsiTheme="majorBidi" w:asciiTheme="majorBidi"/>
        </w:rPr>
        <w:t xml:space="preserve">na dan 19. siječnja 2018. dužnik </w:t>
      </w:r>
      <w:r w:rsidR="00705D65">
        <w:rPr>
          <w:rFonts w:cstheme="majorBidi" w:hAnsiTheme="majorBidi" w:asciiTheme="majorBidi"/>
        </w:rPr>
        <w:t>nije imao z</w:t>
      </w:r>
      <w:r w:rsidR="003F51AB">
        <w:rPr>
          <w:rFonts w:cstheme="majorBidi" w:hAnsiTheme="majorBidi" w:asciiTheme="majorBidi"/>
        </w:rPr>
        <w:t xml:space="preserve">aposlenih. Dužnik </w:t>
      </w:r>
      <w:r w:rsidR="00705D65">
        <w:rPr>
          <w:rFonts w:cstheme="majorBidi" w:hAnsiTheme="majorBidi" w:asciiTheme="majorBidi"/>
        </w:rPr>
        <w:t xml:space="preserve">da </w:t>
      </w:r>
      <w:r w:rsidR="003F51AB">
        <w:rPr>
          <w:rFonts w:cstheme="majorBidi" w:hAnsiTheme="majorBidi" w:asciiTheme="majorBidi"/>
        </w:rPr>
        <w:t xml:space="preserve">je Poreznoj upravi predao Račun dobiti i Bilancu stanja za 2016. godinu. </w:t>
      </w:r>
      <w:r w:rsidR="00705D65">
        <w:rPr>
          <w:rFonts w:cstheme="majorBidi" w:hAnsiTheme="majorBidi" w:asciiTheme="majorBidi"/>
        </w:rPr>
        <w:t xml:space="preserve">Za 2017. godinu da nisu dostavljana nikakva izvješća, </w:t>
      </w:r>
      <w:r w:rsidR="003F51AB">
        <w:rPr>
          <w:rFonts w:cstheme="majorBidi" w:hAnsiTheme="majorBidi" w:asciiTheme="majorBidi"/>
        </w:rPr>
        <w:t xml:space="preserve">niti je dužnik više bio poslovno aktivan. Prema prikupljenim podacima utvrđeno je da je dužnik 10. travnja 2014. otvorio žiro-račun kod ZAGREBAČKA BANKA d.d., broj: HR9323600001102412038, a dana 21. veljače 2017. isti račun </w:t>
      </w:r>
      <w:r w:rsidR="00705D65">
        <w:rPr>
          <w:rFonts w:cstheme="majorBidi" w:hAnsiTheme="majorBidi" w:asciiTheme="majorBidi"/>
        </w:rPr>
        <w:t xml:space="preserve">da </w:t>
      </w:r>
      <w:r w:rsidR="003F51AB">
        <w:rPr>
          <w:rFonts w:cstheme="majorBidi" w:hAnsiTheme="majorBidi" w:asciiTheme="majorBidi"/>
        </w:rPr>
        <w:t xml:space="preserve">je blokiran i do danas </w:t>
      </w:r>
      <w:r w:rsidR="00705D65">
        <w:rPr>
          <w:rFonts w:cstheme="majorBidi" w:hAnsiTheme="majorBidi" w:asciiTheme="majorBidi"/>
        </w:rPr>
        <w:t xml:space="preserve">da </w:t>
      </w:r>
      <w:r w:rsidR="003F51AB">
        <w:rPr>
          <w:rFonts w:cstheme="majorBidi" w:hAnsiTheme="majorBidi" w:asciiTheme="majorBidi"/>
        </w:rPr>
        <w:t xml:space="preserve">je u blokadi. Dužnik nema nikakvu dugotrajnu nematerijalnu i materijalnu imovinu pa se ne može očekivati da se ostvari ikakav prihod od prodaje materijalne imovine. Uvidom u dostavljenu </w:t>
      </w:r>
      <w:r w:rsidR="00705D65">
        <w:rPr>
          <w:rFonts w:cstheme="majorBidi" w:hAnsiTheme="majorBidi" w:asciiTheme="majorBidi"/>
        </w:rPr>
        <w:t xml:space="preserve">mu </w:t>
      </w:r>
      <w:r w:rsidR="003F51AB">
        <w:rPr>
          <w:rFonts w:cstheme="majorBidi" w:hAnsiTheme="majorBidi" w:asciiTheme="majorBidi"/>
        </w:rPr>
        <w:t>dokumentaciju</w:t>
      </w:r>
      <w:r w:rsidR="00705D65">
        <w:rPr>
          <w:rFonts w:cstheme="majorBidi" w:hAnsiTheme="majorBidi" w:asciiTheme="majorBidi"/>
        </w:rPr>
        <w:t xml:space="preserve"> od strane zastupnika dužnika po zakonu, utvrdio je </w:t>
      </w:r>
      <w:r w:rsidR="003F51AB">
        <w:rPr>
          <w:rFonts w:cstheme="majorBidi" w:hAnsiTheme="majorBidi" w:asciiTheme="majorBidi"/>
        </w:rPr>
        <w:t>da dužnik nema iskazana nikakva potraživanja koja bi se mogla naplatiti. Dužnik u svojim poslovnim knjigama nema nikakvih zaliha trgovačke robe</w:t>
      </w:r>
      <w:r w:rsidR="00705D65">
        <w:rPr>
          <w:rFonts w:cstheme="majorBidi" w:hAnsiTheme="majorBidi" w:asciiTheme="majorBidi"/>
        </w:rPr>
        <w:t xml:space="preserve">, kao ni </w:t>
      </w:r>
      <w:r w:rsidR="003F51AB">
        <w:rPr>
          <w:rFonts w:cstheme="majorBidi" w:hAnsiTheme="majorBidi" w:asciiTheme="majorBidi"/>
        </w:rPr>
        <w:t xml:space="preserve">iskazana potraživanja od </w:t>
      </w:r>
      <w:r w:rsidR="00705D65">
        <w:rPr>
          <w:rFonts w:cstheme="majorBidi" w:hAnsiTheme="majorBidi" w:asciiTheme="majorBidi"/>
        </w:rPr>
        <w:t xml:space="preserve">poduzetnika za robu i usluge slijedom čega da se nema </w:t>
      </w:r>
      <w:r w:rsidR="003F51AB">
        <w:rPr>
          <w:rFonts w:cstheme="majorBidi" w:hAnsiTheme="majorBidi" w:asciiTheme="majorBidi"/>
        </w:rPr>
        <w:t xml:space="preserve">što naplatiti. </w:t>
      </w:r>
      <w:r w:rsidR="00705D65">
        <w:rPr>
          <w:rFonts w:cstheme="majorBidi" w:hAnsiTheme="majorBidi" w:asciiTheme="majorBidi"/>
        </w:rPr>
        <w:t>D</w:t>
      </w:r>
      <w:r w:rsidR="003F51AB">
        <w:rPr>
          <w:rFonts w:cstheme="majorBidi" w:hAnsiTheme="majorBidi" w:asciiTheme="majorBidi"/>
        </w:rPr>
        <w:t xml:space="preserve">užnik </w:t>
      </w:r>
      <w:r w:rsidR="00705D65">
        <w:rPr>
          <w:rFonts w:cstheme="majorBidi" w:hAnsiTheme="majorBidi" w:asciiTheme="majorBidi"/>
        </w:rPr>
        <w:t xml:space="preserve">da nema ni </w:t>
      </w:r>
      <w:r w:rsidR="003F51AB">
        <w:rPr>
          <w:rFonts w:cstheme="majorBidi" w:hAnsiTheme="majorBidi" w:asciiTheme="majorBidi"/>
        </w:rPr>
        <w:t xml:space="preserve">nikakva iskazana potraživanja od države i drugih institucija ni ostala potraživanja. Jedina imovina društva bio je temeljni kapital od 20.000,00 kn. </w:t>
      </w:r>
    </w:p>
    <w:p w:rsidRDefault="00C41B46" w:rsidP="00D43ED3" w:rsidR="00C41B4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Privremeni stečajni upravitelj utvrdio je da dužnik nema nikakvu imovinu koja bi se mogla koristiti za podmirenje bilo kakvih obveza društva. </w:t>
      </w:r>
    </w:p>
    <w:p w:rsidRDefault="00C41B46" w:rsidP="00D43ED3" w:rsidR="00C41B4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Na dan 29. svibnja 2017. dužnik je bio u blokadi više od 120 dana, a od navedenog datuma dužnik </w:t>
      </w:r>
      <w:r w:rsidR="00992982">
        <w:rPr>
          <w:rFonts w:cstheme="majorBidi" w:hAnsiTheme="majorBidi" w:asciiTheme="majorBidi"/>
        </w:rPr>
        <w:t xml:space="preserve">da </w:t>
      </w:r>
      <w:r>
        <w:rPr>
          <w:rFonts w:cstheme="majorBidi" w:hAnsiTheme="majorBidi" w:asciiTheme="majorBidi"/>
        </w:rPr>
        <w:t>se nije deblokirao. Uvidom u stanje računa, provjerom preko portala Poslovna hrvatska utvrđeno je</w:t>
      </w:r>
      <w:r w:rsidR="00992982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da je na dan 21. veljače 2018. žiro-račun dužnika broj: HR9323600001102412038 otvoren kod ZAGREBAČKA BANKA d.d. i dalje blokiran. </w:t>
      </w:r>
      <w:r>
        <w:rPr>
          <w:rFonts w:cstheme="majorBidi" w:hAnsiTheme="majorBidi" w:asciiTheme="majorBidi"/>
        </w:rPr>
        <w:lastRenderedPageBreak/>
        <w:t xml:space="preserve">Prema podacima o broju zaposlenih koje je Financijskoj agenciji dostavio Hrvatski zavod za mirovinsko osiguranje dužnik ima 1 zaposlenog djelatnika. </w:t>
      </w:r>
    </w:p>
    <w:p w:rsidRDefault="00C41B46" w:rsidP="00D43ED3" w:rsidR="003F51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992982">
        <w:rPr>
          <w:rFonts w:cstheme="majorBidi" w:hAnsiTheme="majorBidi" w:asciiTheme="majorBidi"/>
        </w:rPr>
        <w:t xml:space="preserve">Privremeni stečajni upravitelj utvrdio je da </w:t>
      </w:r>
      <w:r w:rsidRPr="003F51AB">
        <w:rPr>
          <w:rFonts w:cstheme="majorBidi" w:hAnsiTheme="majorBidi" w:asciiTheme="majorBidi"/>
        </w:rPr>
        <w:t>za otvaranje stečajnog postupka postoje stečajni razlozi utvrđeni čl. 5. st. 2. Stečajnog zakona, a to su nesposobnost za plaćanje i prezaduženost.</w:t>
      </w:r>
    </w:p>
    <w:p w:rsidRDefault="00C41B46" w:rsidP="00D43ED3" w:rsidR="00C41B4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Pr="003F51AB">
        <w:rPr>
          <w:rFonts w:cstheme="majorBidi" w:hAnsiTheme="majorBidi" w:asciiTheme="majorBidi"/>
        </w:rPr>
        <w:t>Privremeni stečaj</w:t>
      </w:r>
      <w:r w:rsidR="00252BBD">
        <w:rPr>
          <w:rFonts w:cstheme="majorBidi" w:hAnsiTheme="majorBidi" w:asciiTheme="majorBidi"/>
        </w:rPr>
        <w:t xml:space="preserve">ni upravitelj  predložio je </w:t>
      </w:r>
      <w:r w:rsidR="00992982">
        <w:rPr>
          <w:rFonts w:cstheme="majorBidi" w:hAnsiTheme="majorBidi" w:asciiTheme="majorBidi"/>
        </w:rPr>
        <w:t xml:space="preserve">nadalje </w:t>
      </w:r>
      <w:r w:rsidR="00252BBD">
        <w:rPr>
          <w:rFonts w:cstheme="majorBidi" w:hAnsiTheme="majorBidi" w:asciiTheme="majorBidi"/>
        </w:rPr>
        <w:t>da s</w:t>
      </w:r>
      <w:r w:rsidRPr="003F51AB">
        <w:rPr>
          <w:rFonts w:cstheme="majorBidi" w:hAnsiTheme="majorBidi" w:asciiTheme="majorBidi"/>
        </w:rPr>
        <w:t xml:space="preserve">ud postupi sukladno odredbi čl. 132. Stečajnog zakona. Isti je procijenio troškove vođenja stečajnog postupka u iznos od ukupno </w:t>
      </w:r>
      <w:r>
        <w:rPr>
          <w:rFonts w:cstheme="majorBidi" w:hAnsiTheme="majorBidi" w:asciiTheme="majorBidi"/>
        </w:rPr>
        <w:t>30</w:t>
      </w:r>
      <w:r w:rsidRPr="003F51AB"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>050</w:t>
      </w:r>
      <w:r w:rsidRPr="003F51AB">
        <w:rPr>
          <w:rFonts w:cstheme="majorBidi" w:hAnsiTheme="majorBidi" w:asciiTheme="majorBidi"/>
        </w:rPr>
        <w:t>,00 kn i to na ime</w:t>
      </w:r>
      <w:r>
        <w:rPr>
          <w:rFonts w:cstheme="majorBidi" w:hAnsiTheme="majorBidi" w:asciiTheme="majorBidi"/>
        </w:rPr>
        <w:t xml:space="preserve"> administrativne takse, biljega, poštarine (6 mj. x 100 kn) u iznosu od 600,00 kn, izrade pečata u iznosu od 150,00 kn, administrativnih troškova (otvaranje računa, uredski materijal) u iznosu od 500,00 kn, knjigovodstvene usluge (6 mj. x 1.000,00 kn) u iznosu od 6.000,00 kn, nagrada stečajnom upravitelju (6mj. x 2.000,00 kn neto ili 3.267,00 bruto) u ukupnom iznosu od 19.600,00 kn, ostali troškovi (mobitel, telefon, druge režije) prema stvarnim troškovima iz računa usluga (6 mj. x 200,00 kn) ukupno iznos od 1.200,00 kn te ostali troškovi iznos od 2.000,00 kn.</w:t>
      </w:r>
    </w:p>
    <w:p w:rsidRDefault="00C41B46" w:rsidP="00C41B46" w:rsidR="00C41B46">
      <w:pPr>
        <w:ind w:firstLine="708"/>
        <w:jc w:val="both"/>
      </w:pPr>
      <w:r w:rsidRPr="00605180">
        <w:t xml:space="preserve">Člankom 132. st. 1. Stečajnog zakona </w:t>
      </w:r>
      <w:r>
        <w:t>(Narodne novine broj 71/</w:t>
      </w:r>
      <w:r w:rsidR="00252BBD">
        <w:t>20</w:t>
      </w:r>
      <w:r>
        <w:t>15</w:t>
      </w:r>
      <w:r w:rsidR="00252BBD">
        <w:t xml:space="preserve"> i 104/2017</w:t>
      </w:r>
      <w:r>
        <w:t xml:space="preserve">) </w:t>
      </w:r>
      <w:r w:rsidRPr="00605180">
        <w:t xml:space="preserve">propisano </w:t>
      </w:r>
      <w:r>
        <w:t xml:space="preserve">je, </w:t>
      </w:r>
      <w:r w:rsidRPr="00605180">
        <w:t>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C41B46" w:rsidP="00C41B46" w:rsidR="00C41B46">
      <w:pPr>
        <w:ind w:firstLine="708"/>
        <w:jc w:val="both"/>
      </w:pPr>
      <w:r w:rsidRPr="00932A20">
        <w:t>U konkretnom slučaju iz izvješća privrem</w:t>
      </w:r>
      <w:r>
        <w:t xml:space="preserve">enog stečajnog upravitelja </w:t>
      </w:r>
      <w:r w:rsidRPr="00932A20">
        <w:t xml:space="preserve">proizlazi da </w:t>
      </w:r>
      <w:r>
        <w:t xml:space="preserve">su na strani dužnika ostvareni uvjeti za otvaranje stečajnog postupka jer da je isti nesposoban za plaćanje, te prezadužen, dok s druge strane isti da nema unovčive materijalne imovine. Slijedom </w:t>
      </w:r>
      <w:r w:rsidR="00252BBD">
        <w:t>navedenog isti je predložio da s</w:t>
      </w:r>
      <w:r>
        <w:t>ud sukladno odredbi čl. 132. st. 1. Stečajnog zakona pozove vjerovnike da solidarno predujme iznos za pokriće troškova stečajnog postupka prema predračunu istog i to u iznosu od ukupno 30.</w:t>
      </w:r>
      <w:r w:rsidR="00A06EB6">
        <w:t>050</w:t>
      </w:r>
      <w:r>
        <w:t>,00 kn.</w:t>
      </w:r>
    </w:p>
    <w:p w:rsidRDefault="00C41B46" w:rsidP="00252BBD" w:rsidR="00252BBD">
      <w:pPr>
        <w:ind w:firstLine="708"/>
        <w:jc w:val="both"/>
      </w:pPr>
      <w:r>
        <w:t>Za napomenuti je</w:t>
      </w:r>
      <w:r w:rsidR="00252BBD">
        <w:t xml:space="preserve"> da iako je</w:t>
      </w:r>
      <w:r w:rsidR="00A06EB6">
        <w:t xml:space="preserve"> privremeni stečajni upravitelj predložio da se pozovu stečajni vjerovnici, kao i sve zainteresirane osobe koje imaju pravni interes za provedbom stečajnog postupka nad dužnikom PRIRODA I DRUŠTVO d.o.o., Skradin, da u roku od 15 dana od objave poziva na mrežnoj stranici e-oglasna ploča sudova, solidarno </w:t>
      </w:r>
      <w:r w:rsidR="00252BBD">
        <w:t>predujme iznos od 30.050,00 kn, s</w:t>
      </w:r>
      <w:r>
        <w:t xml:space="preserve">ud je iste pozvao na uplatu iznosa od </w:t>
      </w:r>
      <w:r w:rsidR="00252BBD">
        <w:rPr>
          <w:rFonts w:cstheme="majorBidi" w:hAnsiTheme="majorBidi" w:asciiTheme="majorBidi"/>
        </w:rPr>
        <w:t xml:space="preserve">28.425,00 </w:t>
      </w:r>
      <w:r w:rsidR="00252BBD" w:rsidRPr="003F51AB">
        <w:rPr>
          <w:rFonts w:cstheme="majorBidi" w:hAnsiTheme="majorBidi" w:asciiTheme="majorBidi"/>
        </w:rPr>
        <w:t>kn</w:t>
      </w:r>
      <w:r w:rsidR="00252BBD">
        <w:rPr>
          <w:rFonts w:cstheme="majorBidi" w:hAnsiTheme="majorBidi" w:asciiTheme="majorBidi"/>
        </w:rPr>
        <w:t xml:space="preserve">. Navedeno iz razloga </w:t>
      </w:r>
      <w:r>
        <w:t xml:space="preserve"> jer je Financijska agencija sukladno odredbi čl. 112. st. 5. Stečajnog zakona na ime predujma za namirenje troškova stečajnog postupka zaplijenila novčana sredstva u iznosu od </w:t>
      </w:r>
      <w:r w:rsidR="00252BBD">
        <w:t xml:space="preserve">625,00 kn.  </w:t>
      </w:r>
    </w:p>
    <w:p w:rsidRDefault="00252BBD" w:rsidP="00252BBD" w:rsidR="00252BBD" w:rsidRPr="00F578F9">
      <w:pPr>
        <w:ind w:firstLine="708"/>
        <w:jc w:val="both"/>
      </w:pPr>
      <w:r>
        <w:t>Nadalje Financijska agencija je prisilnim putem zakonskom zastupniku dužnika Goranu Hrapoviću, a temeljem  pravomoćnog i ovršnog rješenju suda poslovni broj St-277/17-4 od 8. rujna 2017., zaplijenila iznos od 1.000,00 kn.</w:t>
      </w:r>
    </w:p>
    <w:p w:rsidRDefault="001628F2" w:rsidP="00252BBD" w:rsidR="00C41B46">
      <w:pPr>
        <w:ind w:firstLine="708"/>
        <w:jc w:val="both"/>
      </w:pPr>
      <w:r>
        <w:t xml:space="preserve">Uzimajući u obzir naprijed navedeno to je </w:t>
      </w:r>
      <w:r w:rsidR="00C41B46" w:rsidRPr="00932A20">
        <w:t>u smislu čl. 132. st. 1. i st. 2. S</w:t>
      </w:r>
      <w:r w:rsidR="00C41B46">
        <w:t xml:space="preserve">tečajnog zakona </w:t>
      </w:r>
      <w:r w:rsidR="00C41B46" w:rsidRPr="00932A20">
        <w:t>odlučeno kao u izreci ovog rješenja.</w:t>
      </w:r>
    </w:p>
    <w:p w:rsidRDefault="001628F2" w:rsidP="00252BBD" w:rsidR="001628F2" w:rsidRPr="00252BBD">
      <w:pPr>
        <w:ind w:firstLine="708"/>
        <w:jc w:val="both"/>
      </w:pPr>
    </w:p>
    <w:p w:rsidRDefault="00A06EB6" w:rsidP="00992982" w:rsidR="00A06EB6" w:rsidRPr="003F51AB">
      <w:pPr>
        <w:jc w:val="center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 xml:space="preserve">U Zadru </w:t>
      </w:r>
      <w:r w:rsidR="00252BBD">
        <w:rPr>
          <w:rFonts w:cstheme="majorBidi" w:hAnsiTheme="majorBidi" w:asciiTheme="majorBidi"/>
        </w:rPr>
        <w:t xml:space="preserve">11. lipnja </w:t>
      </w:r>
      <w:r>
        <w:rPr>
          <w:rFonts w:cstheme="majorBidi" w:hAnsiTheme="majorBidi" w:asciiTheme="majorBidi"/>
        </w:rPr>
        <w:t>2018</w:t>
      </w:r>
      <w:r w:rsidRPr="003F51AB">
        <w:rPr>
          <w:rFonts w:cstheme="majorBidi" w:hAnsiTheme="majorBidi" w:asciiTheme="majorBidi"/>
        </w:rPr>
        <w:t xml:space="preserve">. </w:t>
      </w:r>
    </w:p>
    <w:p w:rsidRDefault="00A06EB6" w:rsidP="00992982" w:rsidR="00A06EB6" w:rsidRPr="003F51AB">
      <w:pPr>
        <w:jc w:val="right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>Sutkinja</w:t>
      </w:r>
    </w:p>
    <w:p w:rsidRDefault="00A06EB6" w:rsidP="00992982" w:rsidR="00A06EB6" w:rsidRPr="003F51AB">
      <w:pPr>
        <w:jc w:val="right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ab/>
      </w:r>
      <w:r w:rsidRPr="003F51AB">
        <w:rPr>
          <w:rFonts w:cstheme="majorBidi" w:hAnsiTheme="majorBidi" w:asciiTheme="majorBidi"/>
        </w:rPr>
        <w:tab/>
      </w:r>
      <w:r w:rsidRPr="003F51AB">
        <w:rPr>
          <w:rFonts w:cstheme="majorBidi" w:hAnsiTheme="majorBidi" w:asciiTheme="majorBidi"/>
        </w:rPr>
        <w:tab/>
      </w:r>
      <w:r w:rsidRPr="003F51AB">
        <w:rPr>
          <w:rFonts w:cstheme="majorBidi" w:hAnsiTheme="majorBidi" w:asciiTheme="majorBidi"/>
        </w:rPr>
        <w:tab/>
      </w:r>
      <w:r w:rsidRPr="003F51AB">
        <w:rPr>
          <w:rFonts w:cstheme="majorBidi" w:hAnsiTheme="majorBidi" w:asciiTheme="majorBidi"/>
        </w:rPr>
        <w:tab/>
        <w:t xml:space="preserve">                           </w:t>
      </w:r>
      <w:r>
        <w:rPr>
          <w:rFonts w:cstheme="majorBidi" w:hAnsiTheme="majorBidi" w:asciiTheme="majorBidi"/>
        </w:rPr>
        <w:t xml:space="preserve">  </w:t>
      </w:r>
      <w:r w:rsidR="00992982">
        <w:rPr>
          <w:rFonts w:cstheme="majorBidi" w:hAnsiTheme="majorBidi" w:asciiTheme="majorBidi"/>
        </w:rPr>
        <w:t>Ana Markač</w:t>
      </w:r>
    </w:p>
    <w:p w:rsidRDefault="00992982" w:rsidP="00A06EB6" w:rsidR="00992982">
      <w:pPr>
        <w:rPr>
          <w:rFonts w:cstheme="majorBidi" w:hAnsiTheme="majorBidi" w:asciiTheme="majorBidi"/>
        </w:rPr>
      </w:pPr>
    </w:p>
    <w:p w:rsidRDefault="00A06EB6" w:rsidP="00A06EB6" w:rsidR="00A06EB6" w:rsidRPr="003F51AB">
      <w:pPr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 xml:space="preserve">POUKA O PRAVNOM LIJEKU: </w:t>
      </w:r>
    </w:p>
    <w:p w:rsidRDefault="00A06EB6" w:rsidP="001628F2" w:rsidR="00A06EB6" w:rsidRPr="003F51AB">
      <w:pPr>
        <w:jc w:val="both"/>
        <w:rPr>
          <w:rFonts w:cstheme="majorBidi" w:hAnsiTheme="majorBidi" w:asciiTheme="majorBidi"/>
        </w:rPr>
      </w:pPr>
      <w:r w:rsidRPr="003F51AB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</w:t>
      </w:r>
      <w:r w:rsidR="00035CEC">
        <w:rPr>
          <w:rFonts w:cstheme="majorBidi" w:hAnsiTheme="majorBidi" w:asciiTheme="majorBidi"/>
        </w:rPr>
        <w:t>u 2 (dva) istovjetna primjeraka.</w:t>
      </w:r>
    </w:p>
    <w:sectPr w:rsidSect="00992982" w:rsidR="00A06EB6" w:rsidRPr="003F51AB">
      <w:headerReference w:type="default" r:id="rId10"/>
      <w:footerReference w:type="default" r:id="rId11"/>
      <w:headerReference w:type="first" r:id="rId12"/>
      <w:pgSz w:h="16838" w:w="11906"/>
      <w:pgMar w:gutter="0" w:footer="270" w:header="708" w:left="1417" w:bottom="568" w:right="1417" w:top="127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992513"/>
      <w:docPartObj>
        <w:docPartGallery w:val="Page Numbers (Bottom of Page)"/>
        <w:docPartUnique/>
      </w:docPartObj>
    </w:sdtPr>
    <w:sdtEndPr/>
    <w:sdtContent>
      <w:p w:rsidRDefault="00B47588" w:rsidR="00B4758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CEC">
          <w:rPr>
            <w:noProof/>
          </w:rPr>
          <w:t>2</w:t>
        </w:r>
        <w:r>
          <w:fldChar w:fldCharType="end"/>
        </w:r>
      </w:p>
    </w:sdtContent>
  </w:sdt>
  <w:p w:rsidRDefault="00B47588" w:rsidR="00B475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3F51AB" w:rsidP="003F51AB" w:rsidR="003F51AB" w:rsidRPr="00C170F5">
        <w:pPr>
          <w:pStyle w:val="Zaglavlje"/>
          <w:jc w:val="right"/>
        </w:pPr>
        <w:r>
          <w:t>Poslovni broj: 2 St-277/2017-30</w:t>
        </w:r>
      </w:p>
      <w:p w:rsidRDefault="00035CEC" w:rsidP="003F51AB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F5206E">
      <w:t>oslovni broj: 2 St-</w:t>
    </w:r>
    <w:r w:rsidR="003F51AB">
      <w:t>277</w:t>
    </w:r>
    <w:r w:rsidR="00F5206E">
      <w:t>/</w:t>
    </w:r>
    <w:r w:rsidR="003F51AB">
      <w:t>2017-30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7CF9"/>
    <w:rsid w:val="00035CEC"/>
    <w:rsid w:val="00036544"/>
    <w:rsid w:val="00077BD9"/>
    <w:rsid w:val="0008053D"/>
    <w:rsid w:val="0013102B"/>
    <w:rsid w:val="00141730"/>
    <w:rsid w:val="00142C1E"/>
    <w:rsid w:val="001628F2"/>
    <w:rsid w:val="001840A0"/>
    <w:rsid w:val="001A363B"/>
    <w:rsid w:val="001C347E"/>
    <w:rsid w:val="0020672D"/>
    <w:rsid w:val="00243782"/>
    <w:rsid w:val="00252BBD"/>
    <w:rsid w:val="00276300"/>
    <w:rsid w:val="00281BC7"/>
    <w:rsid w:val="002A08B8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3F51AB"/>
    <w:rsid w:val="004440E8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5D6CC0"/>
    <w:rsid w:val="006439D9"/>
    <w:rsid w:val="00651D67"/>
    <w:rsid w:val="00665069"/>
    <w:rsid w:val="00667560"/>
    <w:rsid w:val="006720F8"/>
    <w:rsid w:val="0068262D"/>
    <w:rsid w:val="006A3E71"/>
    <w:rsid w:val="006A6847"/>
    <w:rsid w:val="006D09F8"/>
    <w:rsid w:val="007002A2"/>
    <w:rsid w:val="00705D65"/>
    <w:rsid w:val="007239D9"/>
    <w:rsid w:val="0074396A"/>
    <w:rsid w:val="00761C14"/>
    <w:rsid w:val="00766A92"/>
    <w:rsid w:val="00777515"/>
    <w:rsid w:val="007B6657"/>
    <w:rsid w:val="007C75BF"/>
    <w:rsid w:val="007E6BD2"/>
    <w:rsid w:val="007F26FC"/>
    <w:rsid w:val="007F7E88"/>
    <w:rsid w:val="00842CEB"/>
    <w:rsid w:val="008C38A2"/>
    <w:rsid w:val="008F03DE"/>
    <w:rsid w:val="008F3AD6"/>
    <w:rsid w:val="008F704D"/>
    <w:rsid w:val="009068CC"/>
    <w:rsid w:val="009149BF"/>
    <w:rsid w:val="00930179"/>
    <w:rsid w:val="00937F3C"/>
    <w:rsid w:val="00992982"/>
    <w:rsid w:val="009B4456"/>
    <w:rsid w:val="009C0FF2"/>
    <w:rsid w:val="009D7950"/>
    <w:rsid w:val="009F62F2"/>
    <w:rsid w:val="00A06EB6"/>
    <w:rsid w:val="00A27551"/>
    <w:rsid w:val="00A5292A"/>
    <w:rsid w:val="00A859DA"/>
    <w:rsid w:val="00AC71C7"/>
    <w:rsid w:val="00B105A9"/>
    <w:rsid w:val="00B310F0"/>
    <w:rsid w:val="00B47588"/>
    <w:rsid w:val="00B83103"/>
    <w:rsid w:val="00BB4F73"/>
    <w:rsid w:val="00BE2B75"/>
    <w:rsid w:val="00BE6E59"/>
    <w:rsid w:val="00BF6D04"/>
    <w:rsid w:val="00C15637"/>
    <w:rsid w:val="00C170F5"/>
    <w:rsid w:val="00C30170"/>
    <w:rsid w:val="00C41B46"/>
    <w:rsid w:val="00C63971"/>
    <w:rsid w:val="00C85781"/>
    <w:rsid w:val="00C9120F"/>
    <w:rsid w:val="00CB65E9"/>
    <w:rsid w:val="00D43ED3"/>
    <w:rsid w:val="00DF2141"/>
    <w:rsid w:val="00E022E9"/>
    <w:rsid w:val="00E36A3E"/>
    <w:rsid w:val="00EB3FAB"/>
    <w:rsid w:val="00EE2F8E"/>
    <w:rsid w:val="00EF7C9A"/>
    <w:rsid w:val="00F5206E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5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CEC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CEC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CEC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5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CEC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CEC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CEC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2D022-9CFB-4399-A22B-C24897B50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964</properties:Words>
  <properties:Characters>5124</properties:Characters>
  <properties:Lines>100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2018-06-09T17:11:00Z</dcterms:created>
  <dc:creator>Ardena Bajlo</dc:creator>
  <cp:lastModifiedBy>Merlina Klišmanić</cp:lastModifiedBy>
  <cp:lastPrinted>2018-06-11T11:46:00Z</cp:lastPrinted>
  <dcterms:modified xmlns:xsi="http://www.w3.org/2001/XMLSchema-instance" xsi:type="dcterms:W3CDTF">2018-06-11T12:10:00Z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(St-277-17- uplata za pokriće troškova vođenja st. postupka VUKAŠINA 11.6.docx)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