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78fb6" w14:paraId="6f78fb6" w:rsidRDefault="005D4DEE" w:rsidP="008615FD" w:rsidR="005D4DEE" w:rsidRPr="00BF6F7D">
      <w:pPr>
        <w15:collapsed w:val="false"/>
      </w:pPr>
    </w:p>
    <w:p w:rsidRDefault="00085ECC" w:rsidP="005D4DEE" w:rsidR="005D4DEE" w:rsidRPr="00BF6F7D">
      <w:pPr>
        <w:jc w:val="center"/>
        <w:rPr>
          <w:bCs/>
        </w:rPr>
      </w:pPr>
      <w:r w:rsidRPr="00BF6F7D">
        <w:rPr>
          <w:bCs/>
        </w:rPr>
        <w:t xml:space="preserve">R E P U B L I K </w:t>
      </w:r>
      <w:r w:rsidR="004E0D70" w:rsidRPr="00BF6F7D">
        <w:rPr>
          <w:bCs/>
        </w:rPr>
        <w:t>A</w:t>
      </w:r>
      <w:r w:rsidRPr="00BF6F7D">
        <w:rPr>
          <w:bCs/>
        </w:rPr>
        <w:t xml:space="preserve">  H R V A T S K </w:t>
      </w:r>
      <w:r w:rsidR="004E0D70" w:rsidRPr="00BF6F7D">
        <w:rPr>
          <w:bCs/>
        </w:rPr>
        <w:t>A</w:t>
      </w:r>
    </w:p>
    <w:p w:rsidRDefault="00541782" w:rsidP="00541782" w:rsidR="00541782" w:rsidRPr="00BF6F7D">
      <w:pPr>
        <w:jc w:val="center"/>
        <w:rPr>
          <w:bCs/>
        </w:rPr>
      </w:pPr>
      <w:r w:rsidRPr="00BF6F7D">
        <w:rPr>
          <w:bCs/>
        </w:rPr>
        <w:t>R J E Š E N J E</w:t>
      </w:r>
    </w:p>
    <w:p w:rsidRDefault="00541782" w:rsidP="00541782" w:rsidR="00541782" w:rsidRPr="00BF6F7D">
      <w:pPr>
        <w:jc w:val="both"/>
      </w:pPr>
    </w:p>
    <w:p w:rsidRDefault="00541782" w:rsidP="00541782" w:rsidR="00541782" w:rsidRPr="00BF6F7D">
      <w:pPr>
        <w:jc w:val="both"/>
      </w:pPr>
    </w:p>
    <w:p w:rsidRDefault="00BE1A4D" w:rsidP="00BE1A4D" w:rsidR="00BE1A4D">
      <w:pPr>
        <w:ind w:firstLine="708"/>
        <w:jc w:val="both"/>
      </w:pPr>
      <w:r>
        <w:rPr>
          <w:color w:val="000000"/>
        </w:rPr>
        <w:t xml:space="preserve">Trgovački sud u Osijeku, </w:t>
      </w:r>
      <w:r>
        <w:t>po stečajnom sucu mr. sc. Borisu Vukoviću</w:t>
      </w:r>
      <w:r>
        <w:rPr>
          <w:color w:val="000000"/>
        </w:rPr>
        <w:t xml:space="preserve">, povodom prijedloga predlagatelja dužnika po zakonskom zastupniku za otvaranje stečajnog postupka nad dužnikom: </w:t>
      </w:r>
      <w:r>
        <w:t>OLT TRANSEO d.o.o., Osijek, Kralja Petra Svačića 4, MBS: 030060356, OIB: 04375255559</w:t>
      </w:r>
      <w:r>
        <w:rPr>
          <w:color w:val="000000"/>
        </w:rPr>
        <w:t xml:space="preserve">, dana 14. siječnja 2019. godine </w:t>
      </w:r>
    </w:p>
    <w:p w:rsidRDefault="00541782" w:rsidP="00541782" w:rsidR="00541782">
      <w:pPr>
        <w:jc w:val="both"/>
      </w:pPr>
    </w:p>
    <w:p w:rsidRDefault="005D4DEE" w:rsidP="00541782" w:rsidR="005D4DEE" w:rsidRPr="00BF6F7D">
      <w:pPr>
        <w:jc w:val="both"/>
      </w:pPr>
    </w:p>
    <w:p w:rsidRDefault="0024789D" w:rsidP="005D4DEE" w:rsidR="005D4DEE">
      <w:pPr>
        <w:jc w:val="center"/>
      </w:pPr>
      <w:r w:rsidRPr="00BF6F7D">
        <w:t>r i j e š i o  j e</w:t>
      </w:r>
    </w:p>
    <w:p w:rsidRDefault="005D4DEE" w:rsidP="005D4DEE" w:rsidR="005D4DEE">
      <w:pPr>
        <w:jc w:val="center"/>
      </w:pPr>
    </w:p>
    <w:p w:rsidRDefault="005D4DEE" w:rsidP="005D4DEE" w:rsidR="005D4DEE" w:rsidRPr="00BF6F7D">
      <w:pPr>
        <w:jc w:val="center"/>
      </w:pPr>
    </w:p>
    <w:p w:rsidRDefault="0024789D" w:rsidP="0024789D" w:rsidR="0024789D" w:rsidRPr="00BF6F7D">
      <w:pPr>
        <w:numPr>
          <w:ilvl w:val="0"/>
          <w:numId w:val="16"/>
        </w:numPr>
        <w:jc w:val="both"/>
      </w:pPr>
      <w:r w:rsidRPr="00BF6F7D">
        <w:t xml:space="preserve">Otvara se stečajni postupak nad dužnikom </w:t>
      </w:r>
      <w:r w:rsidR="00BE1A4D">
        <w:t>OLT TRANSEO d.o.o., Osijek, Kralja Petra Svačića 4, MBS: 030060356, OIB: 04375255559</w:t>
      </w:r>
      <w:r w:rsidRPr="00BF6F7D">
        <w:t>.</w:t>
      </w:r>
    </w:p>
    <w:p w:rsidRDefault="0024789D" w:rsidP="0024789D" w:rsidR="0024789D" w:rsidRPr="00BF6F7D">
      <w:pPr>
        <w:ind w:left="720"/>
        <w:jc w:val="both"/>
      </w:pPr>
    </w:p>
    <w:p w:rsidRDefault="0024789D" w:rsidP="00B46E54" w:rsidR="0094077E" w:rsidRPr="00B46E54">
      <w:pPr>
        <w:numPr>
          <w:ilvl w:val="0"/>
          <w:numId w:val="16"/>
        </w:numPr>
        <w:jc w:val="both"/>
      </w:pPr>
      <w:r w:rsidRPr="00B46E54">
        <w:t xml:space="preserve">Za stečajnog upravitelja imenuje se </w:t>
      </w:r>
      <w:r w:rsidR="004D7362">
        <w:t>Nada Gagro OIB: 04212100945, sa sjedištem i poslovnom adresom u Vinkovcima, Glagoljaška 52 i adresom prebivališta u Vinkovcima, Josipa Juraja Strossmayera 3</w:t>
      </w:r>
      <w:r w:rsidRPr="00B46E54">
        <w:t>, metodom slučajnog odabira -</w:t>
      </w:r>
      <w:r w:rsidR="002829CE">
        <w:t xml:space="preserve"> automatskom dodjelom</w:t>
      </w:r>
      <w:r w:rsidR="008C6C56">
        <w:t xml:space="preserve">. </w:t>
      </w:r>
    </w:p>
    <w:p w:rsidRDefault="0094077E" w:rsidP="0094077E" w:rsidR="0094077E" w:rsidRPr="00BF6F7D">
      <w:pPr>
        <w:pStyle w:val="Odlomakpopisa"/>
      </w:pPr>
    </w:p>
    <w:p w:rsidRDefault="0024789D" w:rsidP="0094077E" w:rsidR="0024789D" w:rsidRPr="005D4DEE">
      <w:pPr>
        <w:numPr>
          <w:ilvl w:val="0"/>
          <w:numId w:val="16"/>
        </w:numPr>
        <w:jc w:val="both"/>
      </w:pPr>
      <w:r w:rsidRPr="005D4DEE">
        <w:t>Pozivaju se vjerovnici</w:t>
      </w:r>
      <w:r w:rsidR="002829CE">
        <w:t xml:space="preserve"> viših isplatnih redova</w:t>
      </w:r>
      <w:r w:rsidRPr="005D4DEE">
        <w:t xml:space="preserve"> da u roku od 60 dana od dana objave rješenja o otvaranju stečajnog postupka na mrežnoj stranici e-Oglasna ploča sudova prijave svoje tražbine stečajnom upravitelju </w:t>
      </w:r>
      <w:r w:rsidR="004D7362">
        <w:t>NadI Gagro OIB: 04212100945, sa sjedištem i poslovnom adresom u Vinkovcima, Glagoljaška 52 i adresom prebivališta u Vinkovcima, Josipa Juraja Strossmayera 3</w:t>
      </w:r>
      <w:r w:rsidRPr="005D4DEE">
        <w:t xml:space="preserve">, sukladno čl. 257. </w:t>
      </w:r>
      <w:r w:rsidR="0094077E" w:rsidRPr="005D4DEE">
        <w:t>Stečajnog zakona („Narodne novine“ broj 71/15 i 104/17; u daljnjem tekstu SZ)</w:t>
      </w:r>
      <w:r w:rsidRPr="005D4DEE">
        <w:t xml:space="preserve"> i to na propisanom obrascu u dva primjerka s ispravama iz kojih tražbine proizlaze, odnosno kojima se dokazuje, uz potvrdu o plaćanju pristojbi u iznosu od 2% od vrijednosti tražbine, ali najviše u iznosu od 500,00 kn na žiro-račun državnog proračuna broj: HR1210010051863000160 s pozivom na broj: HR64 5045-3531-</w:t>
      </w:r>
      <w:r w:rsidR="00CC0C55">
        <w:t>1286-2018.</w:t>
      </w:r>
    </w:p>
    <w:p w:rsidRDefault="0024789D" w:rsidP="0024789D" w:rsidR="0024789D" w:rsidRPr="00BF6F7D">
      <w:pPr>
        <w:ind w:left="720"/>
        <w:jc w:val="both"/>
      </w:pPr>
    </w:p>
    <w:p w:rsidRDefault="0024789D" w:rsidP="0024789D" w:rsidR="0024789D" w:rsidRPr="00BF6F7D">
      <w:pPr>
        <w:numPr>
          <w:ilvl w:val="0"/>
          <w:numId w:val="16"/>
        </w:numPr>
        <w:jc w:val="both"/>
      </w:pPr>
      <w:r w:rsidRPr="00BF6F7D">
        <w:t>Izlučni vjerovnici dužni su u roku iz t. 3. izreke ovoga rješenja obavijestiti stečajnoga upravitelja o svom izlučnom pravu, pravnoj osnovi izlučnoga prava i naznačiti predmet na koji se njihovo izlučno pravo odnosi, sukladno čl. 258. st. 2. SZ-a.</w:t>
      </w:r>
    </w:p>
    <w:p w:rsidRDefault="0024789D" w:rsidP="0024789D" w:rsidR="0024789D" w:rsidRPr="00BF6F7D">
      <w:pPr>
        <w:ind w:left="720"/>
        <w:jc w:val="both"/>
      </w:pPr>
    </w:p>
    <w:p w:rsidRDefault="0024789D" w:rsidP="0024789D" w:rsidR="0024789D" w:rsidRPr="00BF6F7D">
      <w:pPr>
        <w:numPr>
          <w:ilvl w:val="0"/>
          <w:numId w:val="16"/>
        </w:numPr>
        <w:jc w:val="both"/>
      </w:pPr>
      <w:proofErr w:type="spellStart"/>
      <w:r w:rsidRPr="00BF6F7D">
        <w:t>Razlučni</w:t>
      </w:r>
      <w:proofErr w:type="spellEnd"/>
      <w:r w:rsidRPr="00BF6F7D">
        <w:t xml:space="preserve"> vjerovnici dužni su u roku iz t. 3. izreke ovoga rješenja obavijestiti stečajnog upravitelja o svom </w:t>
      </w:r>
      <w:proofErr w:type="spellStart"/>
      <w:r w:rsidRPr="00BF6F7D">
        <w:t>razlučnom</w:t>
      </w:r>
      <w:proofErr w:type="spellEnd"/>
      <w:r w:rsidRPr="00BF6F7D">
        <w:t xml:space="preserve"> pravu, pravnoj osnovi </w:t>
      </w:r>
      <w:proofErr w:type="spellStart"/>
      <w:r w:rsidRPr="00BF6F7D">
        <w:t>razlučnoga</w:t>
      </w:r>
      <w:proofErr w:type="spellEnd"/>
      <w:r w:rsidRPr="00BF6F7D">
        <w:t xml:space="preserve"> prava i dijelu imovine </w:t>
      </w:r>
      <w:r w:rsidRPr="00BF6F7D">
        <w:lastRenderedPageBreak/>
        <w:t xml:space="preserve">stečajnoga dužnika na koji se odnosi njihovo </w:t>
      </w:r>
      <w:proofErr w:type="spellStart"/>
      <w:r w:rsidRPr="00BF6F7D">
        <w:t>razlučno</w:t>
      </w:r>
      <w:proofErr w:type="spellEnd"/>
      <w:r w:rsidRPr="00BF6F7D">
        <w:t xml:space="preserve"> pravo,  sukladno čl. 258. SZ-a. Ako </w:t>
      </w:r>
      <w:proofErr w:type="spellStart"/>
      <w:r w:rsidRPr="00BF6F7D">
        <w:t>razlučni</w:t>
      </w:r>
      <w:proofErr w:type="spellEnd"/>
      <w:r w:rsidRPr="00BF6F7D">
        <w:t xml:space="preserve"> vjerovnici prijavljuju i tražbinu kao stečajni vjerovnici, u prijavi su dužni naznačiti dio imovine stečajnoga dužnika na koji se odnosi njihovo </w:t>
      </w:r>
      <w:proofErr w:type="spellStart"/>
      <w:r w:rsidRPr="00BF6F7D">
        <w:t>razlučno</w:t>
      </w:r>
      <w:proofErr w:type="spellEnd"/>
      <w:r w:rsidRPr="00BF6F7D">
        <w:t xml:space="preserve"> pravo i iznos do kojega njihova tražbina predvidivo neće biti namirena tim </w:t>
      </w:r>
      <w:proofErr w:type="spellStart"/>
      <w:r w:rsidRPr="00BF6F7D">
        <w:t>razlučnim</w:t>
      </w:r>
      <w:proofErr w:type="spellEnd"/>
      <w:r w:rsidRPr="00BF6F7D">
        <w:t xml:space="preserve"> pravom.</w:t>
      </w:r>
    </w:p>
    <w:p w:rsidRDefault="0024789D" w:rsidP="0024789D" w:rsidR="0024789D" w:rsidRPr="00BF6F7D">
      <w:pPr>
        <w:jc w:val="both"/>
      </w:pPr>
    </w:p>
    <w:p w:rsidRDefault="0024789D" w:rsidP="0024789D" w:rsidR="0024789D">
      <w:pPr>
        <w:numPr>
          <w:ilvl w:val="0"/>
          <w:numId w:val="16"/>
        </w:numPr>
        <w:jc w:val="both"/>
      </w:pPr>
      <w:r w:rsidRPr="00BF6F7D">
        <w:t xml:space="preserve">Pozivaju se dužnikovi dužnici da svoje obveze bez odgode ispunjavaju stečajnom  upravitelju za stečajnog dužnika. </w:t>
      </w:r>
    </w:p>
    <w:p w:rsidRDefault="001B5B56" w:rsidP="001B5B56" w:rsidR="001B5B56">
      <w:pPr>
        <w:pStyle w:val="Odlomakpopisa"/>
      </w:pPr>
    </w:p>
    <w:p w:rsidRDefault="001B5B56" w:rsidP="00BE3D67" w:rsidR="002B0C09">
      <w:pPr>
        <w:numPr>
          <w:ilvl w:val="0"/>
          <w:numId w:val="16"/>
        </w:numPr>
        <w:contextualSpacing/>
        <w:jc w:val="both"/>
      </w:pPr>
      <w:r>
        <w:t xml:space="preserve">Otvaranje stečajnog postupka </w:t>
      </w:r>
      <w:r w:rsidRPr="006D5B7F">
        <w:t>upisati</w:t>
      </w:r>
      <w:r>
        <w:t xml:space="preserve"> će se u</w:t>
      </w:r>
      <w:r w:rsidRPr="006D5B7F">
        <w:t xml:space="preserve"> sudski </w:t>
      </w:r>
      <w:r>
        <w:t xml:space="preserve">registar </w:t>
      </w:r>
      <w:r w:rsidRPr="0007256B">
        <w:t>Trgovačkog suda u Osijeku</w:t>
      </w:r>
      <w:r w:rsidR="00113E75">
        <w:t xml:space="preserve">. </w:t>
      </w:r>
    </w:p>
    <w:p w:rsidRDefault="0024789D" w:rsidP="002B0C09" w:rsidR="0024789D" w:rsidRPr="00BF6F7D">
      <w:pPr>
        <w:contextualSpacing/>
        <w:jc w:val="both"/>
      </w:pPr>
      <w:r w:rsidRPr="00BF6F7D">
        <w:tab/>
      </w:r>
    </w:p>
    <w:p w:rsidRDefault="0024789D" w:rsidP="0024789D" w:rsidR="0024789D" w:rsidRPr="00BF6F7D">
      <w:pPr>
        <w:numPr>
          <w:ilvl w:val="0"/>
          <w:numId w:val="16"/>
        </w:numPr>
        <w:jc w:val="both"/>
      </w:pPr>
      <w:r w:rsidRPr="00BF6F7D">
        <w:t xml:space="preserve">Stečajni postupak </w:t>
      </w:r>
      <w:r w:rsidRPr="00BF6F7D">
        <w:rPr>
          <w:b/>
        </w:rPr>
        <w:t xml:space="preserve">otvoren je dana </w:t>
      </w:r>
      <w:r w:rsidR="00113E75">
        <w:rPr>
          <w:b/>
        </w:rPr>
        <w:t>14. siječnja</w:t>
      </w:r>
      <w:r w:rsidRPr="00BF6F7D">
        <w:rPr>
          <w:b/>
        </w:rPr>
        <w:t xml:space="preserve"> 201</w:t>
      </w:r>
      <w:r w:rsidR="002B0C09">
        <w:rPr>
          <w:b/>
        </w:rPr>
        <w:t>9</w:t>
      </w:r>
      <w:r w:rsidRPr="00BF6F7D">
        <w:rPr>
          <w:b/>
        </w:rPr>
        <w:t>. godine u 1</w:t>
      </w:r>
      <w:r w:rsidR="002829CE">
        <w:rPr>
          <w:b/>
        </w:rPr>
        <w:t>4,0</w:t>
      </w:r>
      <w:r w:rsidR="00113E75">
        <w:rPr>
          <w:b/>
        </w:rPr>
        <w:t>5</w:t>
      </w:r>
      <w:r w:rsidRPr="00BF6F7D">
        <w:rPr>
          <w:b/>
        </w:rPr>
        <w:t xml:space="preserve"> sati</w:t>
      </w:r>
      <w:r w:rsidRPr="00BF6F7D">
        <w:t>, kada je ovo rješenje o otvaranju stečajnog postupka objavljeno na mrežnoj stranici e-Oglasna ploča sudova.</w:t>
      </w:r>
    </w:p>
    <w:p w:rsidRDefault="0024789D" w:rsidP="0024789D" w:rsidR="0024789D" w:rsidRPr="00BF6F7D">
      <w:pPr>
        <w:ind w:left="720"/>
        <w:jc w:val="both"/>
      </w:pPr>
    </w:p>
    <w:p w:rsidRDefault="0024789D" w:rsidP="0024789D" w:rsidR="0024789D" w:rsidRPr="00BF6F7D">
      <w:pPr>
        <w:numPr>
          <w:ilvl w:val="0"/>
          <w:numId w:val="16"/>
        </w:numPr>
        <w:jc w:val="both"/>
      </w:pPr>
      <w:r w:rsidRPr="00BF6F7D">
        <w:t xml:space="preserve">Pravne posljedice otvaranja stečajnoga postupka nastupaju u trenutku kad je rješenje o otvaranju stečajnoga postupka objavljeno na mrežnoj stranici e-Oglasna ploča sudova.  </w:t>
      </w:r>
    </w:p>
    <w:p w:rsidRDefault="0024789D" w:rsidP="0024789D" w:rsidR="0024789D" w:rsidRPr="00BF6F7D">
      <w:pPr>
        <w:ind w:left="720"/>
        <w:jc w:val="both"/>
      </w:pPr>
    </w:p>
    <w:p w:rsidRDefault="0024789D" w:rsidP="0024789D" w:rsidR="0024789D" w:rsidRPr="00BF6F7D">
      <w:pPr>
        <w:numPr>
          <w:ilvl w:val="0"/>
          <w:numId w:val="16"/>
        </w:numPr>
        <w:jc w:val="both"/>
      </w:pPr>
      <w:r w:rsidRPr="00BF6F7D">
        <w:t>Ročište vjerovnika na kojem će se ispitati prijavljene tražbine (</w:t>
      </w:r>
      <w:r w:rsidRPr="00BF6F7D">
        <w:rPr>
          <w:b/>
        </w:rPr>
        <w:t>ispitno ročište</w:t>
      </w:r>
      <w:r w:rsidRPr="00BF6F7D">
        <w:t>) određuje se za dan</w:t>
      </w:r>
    </w:p>
    <w:p w:rsidRDefault="0024789D" w:rsidP="0024789D" w:rsidR="0024789D" w:rsidRPr="00BF6F7D">
      <w:pPr>
        <w:ind w:left="720"/>
        <w:jc w:val="both"/>
      </w:pPr>
    </w:p>
    <w:p w:rsidRDefault="007B0556" w:rsidP="0024789D" w:rsidR="0024789D" w:rsidRPr="00BF6F7D">
      <w:pPr>
        <w:ind w:left="720"/>
        <w:jc w:val="center"/>
        <w:rPr>
          <w:b/>
        </w:rPr>
      </w:pPr>
      <w:r>
        <w:rPr>
          <w:b/>
        </w:rPr>
        <w:t>7. svibnja 2019. godine s početkom u 9,3</w:t>
      </w:r>
      <w:r w:rsidR="0024789D" w:rsidRPr="00BF6F7D">
        <w:rPr>
          <w:b/>
        </w:rPr>
        <w:t>0 sati</w:t>
      </w:r>
    </w:p>
    <w:p w:rsidRDefault="0024789D" w:rsidP="0024789D" w:rsidR="0024789D" w:rsidRPr="00BF6F7D">
      <w:pPr>
        <w:ind w:left="720"/>
        <w:jc w:val="center"/>
        <w:rPr>
          <w:b/>
        </w:rPr>
      </w:pPr>
      <w:r w:rsidRPr="00BF6F7D">
        <w:rPr>
          <w:b/>
        </w:rPr>
        <w:t>u Trgovačkom sudu u Osijeku, Zagrebačka br. 2, soba br. 23/I.</w:t>
      </w:r>
    </w:p>
    <w:p w:rsidRDefault="0024789D" w:rsidP="0024789D" w:rsidR="0024789D" w:rsidRPr="00BF6F7D">
      <w:pPr>
        <w:jc w:val="both"/>
      </w:pPr>
    </w:p>
    <w:p w:rsidRDefault="0024789D" w:rsidP="0024789D" w:rsidR="0024789D">
      <w:pPr>
        <w:numPr>
          <w:ilvl w:val="0"/>
          <w:numId w:val="16"/>
        </w:numPr>
        <w:jc w:val="both"/>
      </w:pPr>
      <w:r w:rsidRPr="00BF6F7D">
        <w:t>Ročište vjerovnika na kojem će se na temelju izvješća stečajnog upravitelja odlučivati o daljnjem tijeku stečajnog postupka (</w:t>
      </w:r>
      <w:r w:rsidRPr="00BF6F7D">
        <w:rPr>
          <w:b/>
        </w:rPr>
        <w:t>izvještajno ročište</w:t>
      </w:r>
      <w:r w:rsidRPr="00BF6F7D">
        <w:t xml:space="preserve">) zakazuje se za </w:t>
      </w:r>
      <w:r w:rsidRPr="00BF6F7D">
        <w:rPr>
          <w:b/>
        </w:rPr>
        <w:t>isti dan i</w:t>
      </w:r>
      <w:r w:rsidR="002829CE">
        <w:rPr>
          <w:b/>
        </w:rPr>
        <w:t xml:space="preserve"> na istom mjestu s početkom u 9</w:t>
      </w:r>
      <w:r w:rsidR="007B0556">
        <w:rPr>
          <w:b/>
        </w:rPr>
        <w:t>,4</w:t>
      </w:r>
      <w:r w:rsidR="0017733A">
        <w:rPr>
          <w:b/>
        </w:rPr>
        <w:t>0</w:t>
      </w:r>
      <w:r w:rsidRPr="00BF6F7D">
        <w:rPr>
          <w:b/>
        </w:rPr>
        <w:t xml:space="preserve"> sati</w:t>
      </w:r>
      <w:r w:rsidRPr="00BF6F7D">
        <w:t>.</w:t>
      </w:r>
    </w:p>
    <w:p w:rsidRDefault="001B5B56" w:rsidP="001B5B56" w:rsidR="001B5B56">
      <w:pPr>
        <w:ind w:left="720"/>
        <w:jc w:val="both"/>
      </w:pPr>
    </w:p>
    <w:p w:rsidRDefault="005D4DEE" w:rsidP="0024789D" w:rsidR="005D4DEE" w:rsidRPr="00BF6F7D">
      <w:pPr>
        <w:jc w:val="both"/>
      </w:pPr>
    </w:p>
    <w:p w:rsidRDefault="0024789D" w:rsidP="005D4DEE" w:rsidR="005D4DEE">
      <w:pPr>
        <w:jc w:val="center"/>
      </w:pPr>
      <w:r w:rsidRPr="00BF6F7D">
        <w:t>Obrazloženje</w:t>
      </w:r>
    </w:p>
    <w:p w:rsidRDefault="005D4DEE" w:rsidP="0024789D" w:rsidR="005D4DEE">
      <w:pPr>
        <w:jc w:val="both"/>
      </w:pPr>
    </w:p>
    <w:p w:rsidRDefault="008247E0" w:rsidP="0024789D" w:rsidR="008247E0">
      <w:pPr>
        <w:jc w:val="both"/>
      </w:pPr>
    </w:p>
    <w:p w:rsidRDefault="005763ED" w:rsidP="00B64A39" w:rsidR="00D862CA">
      <w:pPr>
        <w:ind w:firstLine="708"/>
        <w:jc w:val="both"/>
        <w:rPr>
          <w:color w:val="000000"/>
        </w:rPr>
      </w:pPr>
      <w:r w:rsidRPr="00B64A39">
        <w:rPr>
          <w:color w:val="000000"/>
        </w:rPr>
        <w:t xml:space="preserve">Predlagatelj - dužnik po zakonskom zastupniku dužnika podnio je ovome sudu prijedlog za otvaranje stečajnog postupka nad dužnikom </w:t>
      </w:r>
      <w:r w:rsidR="00B64A39">
        <w:t>OLT TRANSEO d.o.o., Osijek, Kralja Petra Svačića 4, MBS: 030060356, OIB: 04375255559</w:t>
      </w:r>
      <w:r>
        <w:rPr>
          <w:color w:val="000000"/>
        </w:rPr>
        <w:t xml:space="preserve"> u kojem navodi da kod dužnika postoji stečajni razlog </w:t>
      </w:r>
      <w:r w:rsidR="00B0272E">
        <w:rPr>
          <w:color w:val="000000"/>
        </w:rPr>
        <w:t>nesposobnosti za plaćanje</w:t>
      </w:r>
      <w:r w:rsidR="00B64A39">
        <w:rPr>
          <w:color w:val="000000"/>
        </w:rPr>
        <w:t xml:space="preserve"> sukladno čl. 6. st. 2. </w:t>
      </w:r>
      <w:proofErr w:type="spellStart"/>
      <w:r w:rsidR="00B64A39">
        <w:rPr>
          <w:color w:val="000000"/>
        </w:rPr>
        <w:t>toč</w:t>
      </w:r>
      <w:proofErr w:type="spellEnd"/>
      <w:r w:rsidR="00B64A39">
        <w:rPr>
          <w:color w:val="000000"/>
        </w:rPr>
        <w:t xml:space="preserve">. 1., </w:t>
      </w:r>
      <w:r w:rsidR="00B0272E">
        <w:rPr>
          <w:color w:val="000000"/>
        </w:rPr>
        <w:t xml:space="preserve">a postojanje okolnosti nesposobnosti za plaćanje dokazao je potvrdom FINE od 13. studenog 2018. iz koje je vidljivo da je na računima i novčanim sredstvima dužnika na dan izdavanja potvrde evidentirano 71 dan neprekidne blokade kao i da nepodmirene obveze na dan izdavanja potvrde iznose 4.819.903,86 kn. </w:t>
      </w:r>
    </w:p>
    <w:p w:rsidRDefault="00B64A39" w:rsidP="00B64A39" w:rsidR="00B64A39">
      <w:pPr>
        <w:ind w:firstLine="708"/>
        <w:jc w:val="both"/>
        <w:rPr>
          <w:color w:val="000000"/>
        </w:rPr>
      </w:pPr>
    </w:p>
    <w:p w:rsidRDefault="00416496" w:rsidP="00574A66" w:rsidR="001009BF">
      <w:pPr>
        <w:ind w:firstLine="708"/>
        <w:jc w:val="both"/>
      </w:pPr>
      <w:r>
        <w:rPr>
          <w:color w:val="000000"/>
        </w:rPr>
        <w:t xml:space="preserve">Dužnik je uz prijedlog za otvaranje stečajnog postupka dostavio i popis imovine i obveza </w:t>
      </w:r>
      <w:r w:rsidR="00AC2631">
        <w:rPr>
          <w:color w:val="000000"/>
        </w:rPr>
        <w:t xml:space="preserve">prema kojemu se </w:t>
      </w:r>
      <w:r w:rsidR="001009BF">
        <w:t xml:space="preserve">novčane tražbine dužnika sastoje od potraživanja u ukupnom iznosu od 28.741,14 kn, zaliha u ukupnom iznosu od 3.587.549,83 kn </w:t>
      </w:r>
      <w:r w:rsidR="00470051">
        <w:t xml:space="preserve">i sredstava na računu glavne blagajne u iznosu od 5,14 kn. </w:t>
      </w:r>
    </w:p>
    <w:p w:rsidRDefault="00B64A39" w:rsidP="00574A66" w:rsidR="00B64A39">
      <w:pPr>
        <w:ind w:firstLine="708"/>
        <w:jc w:val="both"/>
      </w:pPr>
    </w:p>
    <w:p w:rsidRDefault="0081104A" w:rsidP="00127E3F" w:rsidR="00127E3F">
      <w:pPr>
        <w:ind w:firstLine="708"/>
        <w:jc w:val="both"/>
      </w:pPr>
      <w:r>
        <w:t xml:space="preserve">Na ročištu održanom 8. siječnja 2019. </w:t>
      </w:r>
      <w:r w:rsidR="00127E3F">
        <w:t>zakonski zastupnik dužnika pojasnio je da su iskazane zalihe nekurentne iz razloga što se radi uglavnom o starom željezu koje nemaju neku vrijednost i eventualno bi se mogle iskoristiti kao sekundarna sirovina.</w:t>
      </w:r>
    </w:p>
    <w:p w:rsidRDefault="00127E3F" w:rsidP="00127E3F" w:rsidR="00127E3F">
      <w:pPr>
        <w:jc w:val="both"/>
      </w:pPr>
    </w:p>
    <w:p w:rsidRDefault="00127E3F" w:rsidP="000B4B9B" w:rsidR="0024789D">
      <w:pPr>
        <w:jc w:val="both"/>
      </w:pPr>
      <w:r>
        <w:tab/>
        <w:t>Na pitanje suda</w:t>
      </w:r>
      <w:r w:rsidR="00B90F6F">
        <w:t xml:space="preserve"> o naplativosti iskazanih tražbina</w:t>
      </w:r>
      <w:r>
        <w:t xml:space="preserve"> zakonski zastup</w:t>
      </w:r>
      <w:r w:rsidR="00B90F6F">
        <w:t>nik stečajnog dužnika pojasnio je</w:t>
      </w:r>
      <w:r>
        <w:t xml:space="preserve"> da su novčane tražbine dužnika prema trećim os</w:t>
      </w:r>
      <w:r w:rsidR="00B90F6F">
        <w:t>obama na</w:t>
      </w:r>
      <w:r w:rsidR="00B64A39">
        <w:t>plative u manjem dijelu, ali da</w:t>
      </w:r>
      <w:r w:rsidR="00B90F6F">
        <w:t xml:space="preserve"> se </w:t>
      </w:r>
      <w:r>
        <w:t>iz prikazane imovine, pogotovo iz dijela koji se odnosi na zalihe koje su prikazane kao neku</w:t>
      </w:r>
      <w:r w:rsidR="00B90F6F">
        <w:t xml:space="preserve">rentne mogu pokriti troškovi stečajnog postupka. </w:t>
      </w:r>
    </w:p>
    <w:p w:rsidRDefault="00B64A39" w:rsidP="000B4B9B" w:rsidR="00B64A39" w:rsidRPr="00BF6F7D">
      <w:pPr>
        <w:jc w:val="both"/>
      </w:pPr>
    </w:p>
    <w:p w:rsidRDefault="0015118E" w:rsidP="0015118E" w:rsidR="0015118E">
      <w:pPr>
        <w:spacing w:lineRule="atLeast" w:line="240"/>
        <w:ind w:firstLine="708"/>
        <w:jc w:val="both"/>
      </w:pPr>
      <w:r>
        <w:t xml:space="preserve">Sud je po službenoj dužnosti pribavio Potvrdu Općinskog suda u Osijeku  Zemljišnoknjižni odjel Osijek od 03.12.2018. iz koje je vidljivo da dužnik nije upisan kao vlasnik nekretnina na području toga suda, Obavijest  CVH STP „AUTOREPARATURA“ od 29.11.2018. da dužnik nije evidentiran kao vlasnik vozila te Uvjerenje Državne geodetske uprave Središnji ured Zagreb od 12.12.2018. da dužnik nije upisan u katastarski </w:t>
      </w:r>
      <w:proofErr w:type="spellStart"/>
      <w:r>
        <w:t>operat</w:t>
      </w:r>
      <w:proofErr w:type="spellEnd"/>
      <w:r>
        <w:t>.</w:t>
      </w:r>
    </w:p>
    <w:p w:rsidRDefault="00B64A39" w:rsidP="0015118E" w:rsidR="00B64A39">
      <w:pPr>
        <w:spacing w:lineRule="atLeast" w:line="240"/>
        <w:ind w:firstLine="708"/>
        <w:jc w:val="both"/>
      </w:pPr>
    </w:p>
    <w:p w:rsidRDefault="0015118E" w:rsidP="0015118E" w:rsidR="0015118E">
      <w:pPr>
        <w:ind w:firstLine="708"/>
        <w:jc w:val="both"/>
      </w:pPr>
      <w:r>
        <w:t xml:space="preserve">Sud  je po službenoj dužnosti iz elektroničkog sudstava </w:t>
      </w:r>
      <w:proofErr w:type="spellStart"/>
      <w:r>
        <w:t>eBlokade</w:t>
      </w:r>
      <w:proofErr w:type="spellEnd"/>
      <w:r>
        <w:t xml:space="preserve"> pribavio Očevidnik neizvršenih osnova za plaćanje iz kojega je vidljivo da je dužnik na dan 08.01.2019. blokiran za ukupan iznos od 4.880.049,68 kn.  </w:t>
      </w:r>
    </w:p>
    <w:p w:rsidRDefault="00B64A39" w:rsidP="0015118E" w:rsidR="00B64A39">
      <w:pPr>
        <w:ind w:firstLine="708"/>
        <w:jc w:val="both"/>
      </w:pPr>
    </w:p>
    <w:p w:rsidRDefault="0015118E" w:rsidP="0015118E" w:rsidR="0015118E">
      <w:pPr>
        <w:ind w:firstLine="708"/>
        <w:jc w:val="both"/>
      </w:pPr>
      <w:r>
        <w:t>Također sud je po službenoj dužnosti izvršio uvid u R</w:t>
      </w:r>
      <w:r w:rsidR="00B64A39">
        <w:t>egistar godišnjih financijskih izvješća</w:t>
      </w:r>
      <w:r>
        <w:t xml:space="preserve"> za 2017. godinu te je utvrdio da je stečajni dužnik objavio svoja </w:t>
      </w:r>
      <w:r w:rsidR="00B64A39">
        <w:t>godišnja financijska izvješća</w:t>
      </w:r>
      <w:r>
        <w:t xml:space="preserve"> i na dan 31.12.2017. godine imao je iskazanu aktivu u ukupnom iznosu od 3.717.209,00 kn.</w:t>
      </w:r>
    </w:p>
    <w:p w:rsidRDefault="00B64A39" w:rsidP="0015118E" w:rsidR="00B64A39">
      <w:pPr>
        <w:ind w:firstLine="708"/>
        <w:jc w:val="both"/>
      </w:pPr>
    </w:p>
    <w:p w:rsidRDefault="0024789D" w:rsidP="003C0E2B" w:rsidR="0024789D">
      <w:pPr>
        <w:ind w:firstLine="708"/>
        <w:jc w:val="both"/>
      </w:pPr>
      <w:r w:rsidRPr="00BF6F7D">
        <w:t>Sud je također izvršio i na dan</w:t>
      </w:r>
      <w:r w:rsidR="00C14363">
        <w:t xml:space="preserve"> </w:t>
      </w:r>
      <w:r w:rsidR="00051D59">
        <w:t>14</w:t>
      </w:r>
      <w:r w:rsidR="00B64A39">
        <w:t xml:space="preserve">.01.2019. </w:t>
      </w:r>
      <w:r w:rsidRPr="00BF6F7D">
        <w:t>uvid u Očevidnik</w:t>
      </w:r>
      <w:r w:rsidR="00746746" w:rsidRPr="00BF6F7D">
        <w:t xml:space="preserve"> neizvršenih osnova za plaćanje</w:t>
      </w:r>
      <w:r w:rsidRPr="00BF6F7D">
        <w:t xml:space="preserve"> iz elektroničkog sustava </w:t>
      </w:r>
      <w:proofErr w:type="spellStart"/>
      <w:r w:rsidRPr="00BF6F7D">
        <w:t>eBlokade</w:t>
      </w:r>
      <w:proofErr w:type="spellEnd"/>
      <w:r w:rsidRPr="00BF6F7D">
        <w:t xml:space="preserve"> i utvrdio da dužnik od </w:t>
      </w:r>
      <w:r w:rsidR="001A5246">
        <w:t xml:space="preserve">13. studenog 2018. godine </w:t>
      </w:r>
      <w:r w:rsidRPr="00BF6F7D">
        <w:t>ima i nadalje blokiran račun za ukupan iznos od</w:t>
      </w:r>
      <w:r w:rsidR="001A5246">
        <w:t xml:space="preserve"> 4.880.</w:t>
      </w:r>
      <w:r w:rsidR="00051D59">
        <w:t>317</w:t>
      </w:r>
      <w:r w:rsidR="001A5246">
        <w:t>,</w:t>
      </w:r>
      <w:r w:rsidR="00051D59">
        <w:t>72</w:t>
      </w:r>
      <w:r w:rsidR="001A5246">
        <w:t xml:space="preserve"> kn</w:t>
      </w:r>
      <w:r w:rsidRPr="00BF6F7D">
        <w:t xml:space="preserve">. </w:t>
      </w:r>
    </w:p>
    <w:p w:rsidRDefault="00B64A39" w:rsidP="003C0E2B" w:rsidR="00B64A39" w:rsidRPr="00BF6F7D">
      <w:pPr>
        <w:ind w:firstLine="708"/>
        <w:jc w:val="both"/>
      </w:pPr>
    </w:p>
    <w:p w:rsidRDefault="00EA77DE" w:rsidP="001704D1" w:rsidR="001704D1">
      <w:pPr>
        <w:ind w:firstLine="708"/>
        <w:jc w:val="both"/>
      </w:pPr>
      <w:r w:rsidRPr="001704D1">
        <w:t>Sud je izvršio uvid u spis i dokumente u spisu i to</w:t>
      </w:r>
      <w:r w:rsidR="001704D1">
        <w:t xml:space="preserve">: Prijedlog dužnika za otvaranje stečajnoga postupka od 14.11.2018., Potvrdu FINA-e o blokadi računa i novčanih sredstava </w:t>
      </w:r>
      <w:proofErr w:type="spellStart"/>
      <w:r w:rsidR="001704D1">
        <w:t>ovršenika</w:t>
      </w:r>
      <w:proofErr w:type="spellEnd"/>
      <w:r w:rsidR="001704D1">
        <w:t xml:space="preserve"> od 13.11.2018., Izvadak iz sudskog registra od 18.12.2018., Obavijest Državnog zavoda za statistiku od 03.07.2003., bilancu stanja na dan 31.10.2018., Zaključni list na dan 31.10.2018., Stanje dobavljača na dan 31.10.2018., </w:t>
      </w:r>
      <w:r w:rsidR="00FA4B8B">
        <w:t xml:space="preserve">Analitičku karticu dobavljača na dan 31.10.2018. i 13.11.2018., stanje kupaca na dan 31.10.2018.,Izvadak iz sudskog registra od 15.11.2018., Financijski izvještaj za 2017. godinu, Uvjerenje CVH STP „AUTOREPARATURA“ od 29.11.2018., Potvrdu Općinskog suda u Osijeku Zemljišnoknjižni odjel Osijek od 03.12.2018., Uvjerenje Državne geodetske uprave od 12.12.2018., Izvadak iz sudskog registra na dan 09.01.2019., </w:t>
      </w:r>
      <w:proofErr w:type="spellStart"/>
      <w:r w:rsidR="00FA4B8B">
        <w:t>eBlokade</w:t>
      </w:r>
      <w:proofErr w:type="spellEnd"/>
      <w:r w:rsidR="00FA4B8B">
        <w:t xml:space="preserve"> na dan 08.01.2019.</w:t>
      </w:r>
      <w:r w:rsidR="00A35244">
        <w:t xml:space="preserve"> i 14.01.2019. godine.</w:t>
      </w:r>
    </w:p>
    <w:p w:rsidRDefault="001A5246" w:rsidP="005C2EF6" w:rsidR="001A5246">
      <w:pPr>
        <w:jc w:val="both"/>
      </w:pPr>
    </w:p>
    <w:p w:rsidRDefault="0024789D" w:rsidP="005E0B83" w:rsidR="005E0B83">
      <w:pPr>
        <w:ind w:firstLine="708"/>
        <w:jc w:val="both"/>
      </w:pPr>
      <w:r w:rsidRPr="00BF6F7D">
        <w:t xml:space="preserve">Uvidom u </w:t>
      </w:r>
      <w:r w:rsidR="003C0E2B">
        <w:t xml:space="preserve">popis imovine i obveza dužnika, izjavu zakonskog zastupnika dužnika danu na ročištu </w:t>
      </w:r>
      <w:r w:rsidRPr="00BF6F7D">
        <w:t>kao i na temelju</w:t>
      </w:r>
      <w:r w:rsidR="00F20C5A">
        <w:t xml:space="preserve"> po službenoj dužnosti pribavljenih</w:t>
      </w:r>
      <w:r w:rsidR="00F20C5A" w:rsidRPr="00BF6F7D">
        <w:t xml:space="preserve"> financi</w:t>
      </w:r>
      <w:r w:rsidR="005E0B83">
        <w:t>jska izvješća za dužnika za 2017</w:t>
      </w:r>
      <w:r w:rsidR="00F20C5A">
        <w:t>. godinu</w:t>
      </w:r>
      <w:r w:rsidRPr="00BF6F7D">
        <w:t xml:space="preserve"> </w:t>
      </w:r>
      <w:r w:rsidR="00F20C5A">
        <w:t>s</w:t>
      </w:r>
      <w:r w:rsidR="00746746" w:rsidRPr="00BF6F7D">
        <w:t>ud je utvrdio da dužnik</w:t>
      </w:r>
      <w:r w:rsidR="00F20C5A">
        <w:t xml:space="preserve"> ima imovinu koju čine </w:t>
      </w:r>
      <w:r w:rsidR="005E0B83">
        <w:t>prikaz</w:t>
      </w:r>
      <w:r w:rsidR="001A5246">
        <w:t>ane tražbine u iznosu od 28.721,</w:t>
      </w:r>
      <w:r w:rsidR="005E0B83">
        <w:t xml:space="preserve">14 kn, veće zalihe nekurentne robe i materijala koje bi se mogle naplatiti kao staro željezo i iskoristiti kao sekundarna sirovina  te sredstava na računu glavne blagajne u iznosu od 5,14 kn. </w:t>
      </w:r>
    </w:p>
    <w:p w:rsidRDefault="0024789D" w:rsidP="00C64048" w:rsidR="0024789D" w:rsidRPr="00BF6F7D">
      <w:pPr>
        <w:pStyle w:val="Bezproreda"/>
        <w:rPr>
          <w:szCs w:val="24"/>
        </w:rPr>
      </w:pPr>
    </w:p>
    <w:p w:rsidRDefault="0024789D" w:rsidP="0024789D" w:rsidR="0024789D" w:rsidRPr="00BF6F7D">
      <w:pPr>
        <w:ind w:firstLine="708"/>
        <w:jc w:val="both"/>
      </w:pPr>
      <w:r w:rsidRPr="00BF6F7D">
        <w:t xml:space="preserve">Na osnovu izvedenih dokaza utvrđeno je postojanje stečajnog razloga nesposobnosti za plaćanje iz čl. 6. SZ-a, da je predlagatelj ovlašten za podnošenje prijedloga za otvaranje stečajnog postupka (čl. 109. st. </w:t>
      </w:r>
      <w:r w:rsidR="000C0271">
        <w:t>4</w:t>
      </w:r>
      <w:r w:rsidRPr="00BF6F7D">
        <w:t xml:space="preserve">. SZ), </w:t>
      </w:r>
      <w:r w:rsidR="00C64048">
        <w:t>da</w:t>
      </w:r>
      <w:r w:rsidR="00F20C5A">
        <w:t xml:space="preserve"> </w:t>
      </w:r>
      <w:r w:rsidRPr="00BF6F7D">
        <w:t>dužnik prema</w:t>
      </w:r>
      <w:r w:rsidR="00C64048">
        <w:t xml:space="preserve"> priloženom popisu imovine i obveza te</w:t>
      </w:r>
      <w:r w:rsidRPr="00BF6F7D">
        <w:t xml:space="preserve"> zakonitim i objavljenim godišnjim financijskim izvješćima dužnika</w:t>
      </w:r>
      <w:r w:rsidR="00C64048">
        <w:t xml:space="preserve"> za 2017</w:t>
      </w:r>
      <w:r w:rsidR="00F20C5A">
        <w:t>. godinu</w:t>
      </w:r>
      <w:r w:rsidR="00C64048">
        <w:t xml:space="preserve"> ima imovinu </w:t>
      </w:r>
      <w:r w:rsidRPr="00BF6F7D">
        <w:t xml:space="preserve">za koju se može pretpostaviti da je dovoljna za namirenje troškova stečajnog </w:t>
      </w:r>
      <w:r w:rsidRPr="00BF6F7D">
        <w:lastRenderedPageBreak/>
        <w:t xml:space="preserve">postupka i eventualno djelomično namirenje vjerovnika, te je slijedom navedenoga odlučeno kao u </w:t>
      </w:r>
      <w:r w:rsidR="001A5246">
        <w:t>izreci temeljem odredbi čl. 129.</w:t>
      </w:r>
      <w:r w:rsidRPr="00BF6F7D">
        <w:t>-131. i 257.-258. SZ-a.</w:t>
      </w:r>
    </w:p>
    <w:p w:rsidRDefault="0024789D" w:rsidP="0024789D" w:rsidR="0024789D" w:rsidRPr="00BF6F7D">
      <w:pPr>
        <w:jc w:val="both"/>
      </w:pPr>
    </w:p>
    <w:p w:rsidRDefault="00BC5F74" w:rsidP="005D4DEE" w:rsidR="0024789D">
      <w:pPr>
        <w:ind w:firstLine="708"/>
        <w:jc w:val="both"/>
      </w:pPr>
      <w:r>
        <w:t xml:space="preserve">Izbor stečajnog upravitelja obavljen je </w:t>
      </w:r>
      <w:r w:rsidR="0024789D" w:rsidRPr="00BF6F7D">
        <w:t xml:space="preserve">metodom slučajnog odabira – </w:t>
      </w:r>
      <w:r>
        <w:t>automatskom dodjelom s liste A stečajnih upravitelja, u smislu čl. 84. i čl. 85. SZ-a</w:t>
      </w:r>
      <w:r w:rsidR="001A5246">
        <w:t>.</w:t>
      </w:r>
    </w:p>
    <w:p w:rsidRDefault="001A5246" w:rsidP="005D4DEE" w:rsidR="001A5246" w:rsidRPr="00BF6F7D">
      <w:pPr>
        <w:ind w:firstLine="708"/>
        <w:jc w:val="both"/>
      </w:pPr>
    </w:p>
    <w:p w:rsidRDefault="00541782" w:rsidP="00541782" w:rsidR="00541782" w:rsidRPr="00BF6F7D"/>
    <w:p w:rsidRDefault="00B16448" w:rsidP="00B16448" w:rsidR="00B16448">
      <w:pPr>
        <w:jc w:val="center"/>
      </w:pPr>
      <w:r w:rsidRPr="00BF6F7D">
        <w:t xml:space="preserve">U Osijeku </w:t>
      </w:r>
      <w:r w:rsidR="001A5246">
        <w:t>14. siječnja 2019.</w:t>
      </w:r>
    </w:p>
    <w:p w:rsidRDefault="001A5246" w:rsidP="00B16448" w:rsidR="001A5246" w:rsidRPr="00BF6F7D">
      <w:pPr>
        <w:jc w:val="center"/>
      </w:pPr>
    </w:p>
    <w:p w:rsidRDefault="00B16448" w:rsidP="00B16448" w:rsidR="00B16448" w:rsidRPr="00BF6F7D"/>
    <w:p w:rsidRDefault="00B16448" w:rsidP="00B16448" w:rsidR="00B16448" w:rsidRPr="00BF6F7D">
      <w:pPr>
        <w:jc w:val="both"/>
      </w:pPr>
      <w:r w:rsidRPr="00BF6F7D">
        <w:t xml:space="preserve">          </w:t>
      </w:r>
      <w:r w:rsidRPr="00BF6F7D">
        <w:tab/>
      </w:r>
      <w:r w:rsidRPr="00BF6F7D">
        <w:tab/>
      </w:r>
      <w:r w:rsidRPr="00BF6F7D">
        <w:tab/>
      </w:r>
      <w:r w:rsidRPr="00BF6F7D">
        <w:tab/>
      </w:r>
      <w:r w:rsidRPr="00BF6F7D">
        <w:tab/>
      </w:r>
      <w:r w:rsidRPr="00BF6F7D">
        <w:tab/>
      </w:r>
      <w:r w:rsidRPr="00BF6F7D">
        <w:tab/>
      </w:r>
      <w:r w:rsidRPr="00BF6F7D">
        <w:tab/>
        <w:t xml:space="preserve">          STEČAJNI SUDAC</w:t>
      </w:r>
    </w:p>
    <w:p w:rsidRDefault="00B16448" w:rsidP="00B16448" w:rsidR="00B16448" w:rsidRPr="00BF6F7D">
      <w:pPr>
        <w:ind w:left="4956"/>
        <w:jc w:val="center"/>
      </w:pPr>
      <w:r w:rsidRPr="00BF6F7D">
        <w:t xml:space="preserve">      </w:t>
      </w:r>
      <w:r w:rsidR="00B070C9" w:rsidRPr="00BF6F7D">
        <w:t xml:space="preserve">  </w:t>
      </w:r>
      <w:r w:rsidRPr="00BF6F7D">
        <w:t xml:space="preserve"> mr. sc. Boris Vuković</w:t>
      </w:r>
      <w:bookmarkStart w:name="_GoBack" w:id="0"/>
      <w:bookmarkEnd w:id="0"/>
    </w:p>
    <w:p w:rsidRDefault="00B16448" w:rsidP="00B16448" w:rsidR="00B16448" w:rsidRPr="00BF6F7D">
      <w:pPr>
        <w:ind w:left="4956"/>
        <w:jc w:val="center"/>
      </w:pPr>
    </w:p>
    <w:p w:rsidRDefault="00B16448" w:rsidP="00B16448" w:rsidR="00B16448" w:rsidRPr="00BF6F7D">
      <w:pPr>
        <w:jc w:val="both"/>
      </w:pPr>
    </w:p>
    <w:p w:rsidRDefault="00B16448" w:rsidP="00B16448" w:rsidR="00B16448" w:rsidRPr="00BF6F7D">
      <w:pPr>
        <w:jc w:val="both"/>
      </w:pPr>
      <w:r w:rsidRPr="00BF6F7D">
        <w:t xml:space="preserve">Zapisničar: Danijela Špeletić                                          </w:t>
      </w:r>
    </w:p>
    <w:p w:rsidRDefault="005D4DEE" w:rsidP="00B16448" w:rsidR="005D4DEE"/>
    <w:p w:rsidRDefault="005335C9" w:rsidP="00B16448" w:rsidR="005335C9" w:rsidRPr="00BF6F7D"/>
    <w:p w:rsidRDefault="00B16448" w:rsidP="00B16448" w:rsidR="00B16448" w:rsidRPr="00BF6F7D">
      <w:pPr>
        <w:pStyle w:val="Tijeloteksta"/>
        <w:rPr>
          <w:sz w:val="24"/>
        </w:rPr>
      </w:pPr>
      <w:r w:rsidRPr="00BF6F7D">
        <w:rPr>
          <w:sz w:val="24"/>
        </w:rPr>
        <w:t xml:space="preserve">UPUTA O PRAVNOM LIJEKU: </w:t>
      </w:r>
    </w:p>
    <w:p w:rsidRDefault="00B16448" w:rsidP="00661864" w:rsidR="00FD658E" w:rsidRPr="00BF6F7D">
      <w:pPr>
        <w:pStyle w:val="Tijeloteksta"/>
        <w:rPr>
          <w:sz w:val="24"/>
        </w:rPr>
      </w:pPr>
      <w:r w:rsidRPr="00BF6F7D">
        <w:rPr>
          <w:sz w:val="24"/>
        </w:rPr>
        <w:t xml:space="preserve">Protiv </w:t>
      </w:r>
      <w:r w:rsidR="00661864" w:rsidRPr="00BF6F7D">
        <w:rPr>
          <w:sz w:val="24"/>
        </w:rPr>
        <w:t>rješenja o otvaranju stečajnoga postupka pravo na žalbu ima osoba ovlaštena za zastupanje dužnika po zakonu do dana nastu</w:t>
      </w:r>
      <w:r w:rsidR="00C8674A" w:rsidRPr="00BF6F7D">
        <w:rPr>
          <w:sz w:val="24"/>
        </w:rPr>
        <w:t>p</w:t>
      </w:r>
      <w:r w:rsidR="00661864" w:rsidRPr="00BF6F7D">
        <w:rPr>
          <w:sz w:val="24"/>
        </w:rPr>
        <w:t xml:space="preserve">anja pravnih posljedica otvaranja stečajnoga postupka. Žalba se podnosi Visokom trgovačkom sudu Republike Hrvatske putem </w:t>
      </w:r>
      <w:r w:rsidR="00C8674A" w:rsidRPr="00BF6F7D">
        <w:rPr>
          <w:sz w:val="24"/>
        </w:rPr>
        <w:t>ovoga</w:t>
      </w:r>
      <w:r w:rsidR="00661864" w:rsidRPr="00BF6F7D">
        <w:rPr>
          <w:sz w:val="24"/>
        </w:rPr>
        <w:t xml:space="preserve"> suda u tri primjerka u roku od osam dana od dostave rješenja.</w:t>
      </w:r>
    </w:p>
    <w:p w:rsidRDefault="00C8674A" w:rsidP="00661864" w:rsidR="00C8674A">
      <w:pPr>
        <w:pStyle w:val="Tijeloteksta"/>
        <w:rPr>
          <w:sz w:val="24"/>
        </w:rPr>
      </w:pPr>
    </w:p>
    <w:p w:rsidRDefault="00A95203" w:rsidP="00661864" w:rsidR="00A95203" w:rsidRPr="00BF6F7D">
      <w:pPr>
        <w:pStyle w:val="Tijeloteksta"/>
        <w:rPr>
          <w:sz w:val="24"/>
        </w:rPr>
      </w:pPr>
    </w:p>
    <w:p w:rsidRDefault="00DE7FA8" w:rsidP="00661864" w:rsidR="00DE7FA8" w:rsidRPr="00BF6F7D">
      <w:pPr>
        <w:pStyle w:val="Tijeloteksta"/>
        <w:rPr>
          <w:sz w:val="24"/>
        </w:rPr>
      </w:pPr>
    </w:p>
    <w:p w:rsidRDefault="00B16448" w:rsidP="00B16448" w:rsidR="00B16448" w:rsidRPr="00BF6F7D">
      <w:r w:rsidRPr="00BF6F7D">
        <w:t>D N A :</w:t>
      </w:r>
    </w:p>
    <w:p w:rsidRDefault="008D2EE5" w:rsidP="008D2EE5" w:rsidR="00691007">
      <w:pPr>
        <w:ind w:left="720"/>
        <w:jc w:val="both"/>
      </w:pPr>
      <w:r>
        <w:t>1.</w:t>
      </w:r>
      <w:r>
        <w:tab/>
        <w:t xml:space="preserve">stečajni upravitelj </w:t>
      </w:r>
      <w:r w:rsidR="00691007">
        <w:t>Nada Gagro, Vinkovci, Glagoljaška 52</w:t>
      </w:r>
    </w:p>
    <w:p w:rsidRDefault="008D2EE5" w:rsidP="008D2EE5" w:rsidR="008D2EE5">
      <w:pPr>
        <w:ind w:left="720"/>
        <w:jc w:val="both"/>
      </w:pPr>
      <w:r>
        <w:t>2.</w:t>
      </w:r>
      <w:r>
        <w:tab/>
        <w:t>ŽDO GUO Osijek</w:t>
      </w:r>
    </w:p>
    <w:p w:rsidRDefault="008D2EE5" w:rsidP="008D2EE5" w:rsidR="008D2EE5">
      <w:pPr>
        <w:ind w:left="720"/>
        <w:jc w:val="both"/>
      </w:pPr>
      <w:r>
        <w:t>3.</w:t>
      </w:r>
      <w:r>
        <w:tab/>
        <w:t>dužnik OLT TRANSEO d.o.o., Osijek, Kralja Petra Svačića 4</w:t>
      </w:r>
    </w:p>
    <w:p w:rsidRDefault="008D2EE5" w:rsidP="008D2EE5" w:rsidR="008D2EE5">
      <w:pPr>
        <w:ind w:left="720"/>
        <w:jc w:val="both"/>
      </w:pPr>
      <w:r>
        <w:t>4.</w:t>
      </w:r>
      <w:r>
        <w:tab/>
        <w:t xml:space="preserve">FINA </w:t>
      </w:r>
    </w:p>
    <w:p w:rsidRDefault="008D2EE5" w:rsidP="008D2EE5" w:rsidR="008D2EE5">
      <w:pPr>
        <w:ind w:left="720"/>
        <w:jc w:val="both"/>
      </w:pPr>
      <w:r>
        <w:t>6.</w:t>
      </w:r>
      <w:r>
        <w:tab/>
        <w:t>Porezna uprava Osijek</w:t>
      </w:r>
    </w:p>
    <w:p w:rsidRDefault="008D2EE5" w:rsidP="008D2EE5" w:rsidR="008D2EE5">
      <w:pPr>
        <w:ind w:left="720"/>
        <w:jc w:val="both"/>
      </w:pPr>
      <w:r>
        <w:t>7.</w:t>
      </w:r>
      <w:r>
        <w:tab/>
        <w:t xml:space="preserve">sudski registar </w:t>
      </w:r>
      <w:proofErr w:type="spellStart"/>
      <w:r>
        <w:t>elek</w:t>
      </w:r>
      <w:proofErr w:type="spellEnd"/>
      <w:r>
        <w:t xml:space="preserve">. putem </w:t>
      </w:r>
      <w:r w:rsidRPr="008D2EE5">
        <w:rPr>
          <w:b/>
          <w:u w:val="single"/>
        </w:rPr>
        <w:t>odmah i nakon pravomoćnosti</w:t>
      </w:r>
      <w:r>
        <w:t xml:space="preserve"> </w:t>
      </w:r>
    </w:p>
    <w:p w:rsidRDefault="008D2EE5" w:rsidP="008D2EE5" w:rsidR="008D2EE5">
      <w:pPr>
        <w:ind w:left="720"/>
        <w:jc w:val="both"/>
      </w:pPr>
      <w:r>
        <w:t>8.</w:t>
      </w:r>
      <w:r>
        <w:tab/>
        <w:t xml:space="preserve">Ministarstvo pravosuđa </w:t>
      </w:r>
      <w:proofErr w:type="spellStart"/>
      <w:r w:rsidRPr="008D2EE5">
        <w:rPr>
          <w:b/>
        </w:rPr>
        <w:t>elek</w:t>
      </w:r>
      <w:proofErr w:type="spellEnd"/>
      <w:r w:rsidRPr="008D2EE5">
        <w:rPr>
          <w:b/>
        </w:rPr>
        <w:t>. putem</w:t>
      </w:r>
    </w:p>
    <w:p w:rsidRDefault="008D2EE5" w:rsidP="008D2EE5" w:rsidR="008D2EE5">
      <w:pPr>
        <w:ind w:left="720"/>
        <w:jc w:val="both"/>
      </w:pPr>
      <w:r>
        <w:t>9.</w:t>
      </w:r>
      <w:r>
        <w:tab/>
        <w:t>mrežna stranica e-Oglasna ploča sudova</w:t>
      </w:r>
    </w:p>
    <w:p w:rsidRDefault="008D2EE5" w:rsidP="008D2EE5" w:rsidR="00541782" w:rsidRPr="00BF6F7D">
      <w:pPr>
        <w:ind w:left="720"/>
        <w:jc w:val="both"/>
      </w:pPr>
      <w:r>
        <w:t xml:space="preserve">10. </w:t>
      </w:r>
      <w:r>
        <w:tab/>
        <w:t>R 07.05.2019., ispitno 9,30, izvještajno 9,40h</w:t>
      </w:r>
    </w:p>
    <w:p w:rsidRDefault="00541782" w:rsidP="00541782" w:rsidR="00541782" w:rsidRPr="00BF6F7D"/>
    <w:p w:rsidRDefault="008615FD" w:rsidP="008615FD" w:rsidR="008615FD" w:rsidRPr="00BF6F7D">
      <w:pPr>
        <w:pStyle w:val="Tijeloteksta"/>
        <w:ind w:left="360"/>
        <w:jc w:val="left"/>
        <w:rPr>
          <w:sz w:val="24"/>
        </w:rPr>
      </w:pPr>
    </w:p>
    <w:p w:rsidRDefault="008615FD" w:rsidP="008615FD" w:rsidR="008615FD" w:rsidRPr="00BF6F7D">
      <w:pPr>
        <w:pStyle w:val="Tijeloteksta"/>
        <w:ind w:left="360"/>
        <w:jc w:val="left"/>
        <w:rPr>
          <w:sz w:val="24"/>
        </w:rPr>
      </w:pPr>
    </w:p>
    <w:p w:rsidRDefault="008615FD" w:rsidP="008615FD" w:rsidR="008615FD" w:rsidRPr="00BF6F7D">
      <w:pPr>
        <w:pStyle w:val="Tijeloteksta"/>
        <w:ind w:left="360"/>
        <w:jc w:val="left"/>
        <w:rPr>
          <w:sz w:val="24"/>
        </w:rPr>
      </w:pPr>
    </w:p>
    <w:p w:rsidRDefault="008615FD" w:rsidP="008615FD" w:rsidR="008615FD" w:rsidRPr="00BF6F7D">
      <w:pPr>
        <w:pStyle w:val="Tijeloteksta"/>
        <w:ind w:left="360"/>
        <w:jc w:val="left"/>
        <w:rPr>
          <w:sz w:val="24"/>
        </w:rPr>
      </w:pPr>
    </w:p>
    <w:p w:rsidRDefault="008615FD" w:rsidP="008615FD" w:rsidR="008615FD" w:rsidRPr="00BF6F7D">
      <w:pPr>
        <w:pStyle w:val="Tijeloteksta"/>
        <w:ind w:left="360"/>
        <w:jc w:val="left"/>
        <w:rPr>
          <w:sz w:val="24"/>
        </w:rPr>
      </w:pPr>
    </w:p>
    <w:p w:rsidRDefault="008615FD" w:rsidP="008615FD" w:rsidR="008615FD" w:rsidRPr="00BF6F7D">
      <w:pPr>
        <w:pStyle w:val="Tijeloteksta"/>
        <w:ind w:left="360"/>
        <w:jc w:val="left"/>
        <w:rPr>
          <w:sz w:val="24"/>
        </w:rPr>
      </w:pPr>
    </w:p>
    <w:p w:rsidRDefault="008615FD" w:rsidP="008615FD" w:rsidR="008615FD" w:rsidRPr="00BF6F7D">
      <w:pPr>
        <w:pStyle w:val="Tijeloteksta"/>
        <w:ind w:left="360"/>
        <w:jc w:val="left"/>
        <w:rPr>
          <w:sz w:val="24"/>
        </w:rPr>
      </w:pPr>
    </w:p>
    <w:p w:rsidRDefault="008615FD" w:rsidP="008615FD" w:rsidR="008615FD" w:rsidRPr="00BF6F7D">
      <w:pPr>
        <w:pStyle w:val="Tijeloteksta"/>
        <w:ind w:left="360"/>
        <w:jc w:val="left"/>
        <w:rPr>
          <w:sz w:val="24"/>
        </w:rPr>
      </w:pPr>
    </w:p>
    <w:p w:rsidRDefault="008615FD" w:rsidP="008615FD" w:rsidR="008615FD" w:rsidRPr="00BF6F7D">
      <w:pPr>
        <w:pStyle w:val="Tijeloteksta"/>
        <w:ind w:left="360"/>
        <w:jc w:val="left"/>
        <w:rPr>
          <w:sz w:val="24"/>
        </w:rPr>
      </w:pPr>
    </w:p>
    <w:p w:rsidRDefault="008615FD" w:rsidP="008615FD" w:rsidR="008615FD" w:rsidRPr="00BF6F7D">
      <w:pPr>
        <w:pStyle w:val="Tijeloteksta"/>
        <w:ind w:left="360"/>
        <w:jc w:val="left"/>
        <w:rPr>
          <w:sz w:val="24"/>
        </w:rPr>
      </w:pPr>
    </w:p>
    <w:p w:rsidRDefault="008615FD" w:rsidP="008615FD" w:rsidR="008615FD" w:rsidRPr="00BF6F7D"/>
    <w:p w:rsidRDefault="008615FD" w:rsidP="008615FD" w:rsidR="008615FD" w:rsidRPr="00BF6F7D">
      <w:pPr>
        <w:pStyle w:val="Tijeloteksta"/>
        <w:jc w:val="left"/>
        <w:rPr>
          <w:sz w:val="24"/>
        </w:rPr>
      </w:pPr>
      <w:r w:rsidRPr="00BF6F7D">
        <w:rPr>
          <w:sz w:val="24"/>
        </w:rPr>
        <w:tab/>
      </w:r>
      <w:r w:rsidRPr="00BF6F7D">
        <w:rPr>
          <w:sz w:val="24"/>
        </w:rPr>
        <w:tab/>
      </w:r>
      <w:r w:rsidRPr="00BF6F7D">
        <w:rPr>
          <w:sz w:val="24"/>
        </w:rPr>
        <w:tab/>
      </w:r>
      <w:r w:rsidRPr="00BF6F7D">
        <w:rPr>
          <w:sz w:val="24"/>
        </w:rPr>
        <w:tab/>
      </w:r>
      <w:r w:rsidRPr="00BF6F7D">
        <w:rPr>
          <w:sz w:val="24"/>
        </w:rPr>
        <w:tab/>
      </w:r>
      <w:r w:rsidRPr="00BF6F7D">
        <w:rPr>
          <w:sz w:val="24"/>
        </w:rPr>
        <w:tab/>
      </w:r>
      <w:r w:rsidRPr="00BF6F7D">
        <w:rPr>
          <w:sz w:val="24"/>
        </w:rPr>
        <w:tab/>
      </w:r>
      <w:r w:rsidRPr="00BF6F7D">
        <w:rPr>
          <w:sz w:val="24"/>
        </w:rPr>
        <w:tab/>
      </w:r>
      <w:r w:rsidRPr="00BF6F7D">
        <w:rPr>
          <w:sz w:val="24"/>
        </w:rPr>
        <w:tab/>
      </w:r>
      <w:r w:rsidRPr="00BF6F7D">
        <w:rPr>
          <w:sz w:val="24"/>
        </w:rPr>
        <w:tab/>
      </w:r>
      <w:r w:rsidRPr="00BF6F7D">
        <w:rPr>
          <w:sz w:val="24"/>
        </w:rPr>
        <w:tab/>
      </w:r>
      <w:r w:rsidRPr="00BF6F7D">
        <w:rPr>
          <w:sz w:val="24"/>
        </w:rPr>
        <w:tab/>
        <w:t xml:space="preserve"> </w:t>
      </w:r>
      <w:r w:rsidRPr="00BF6F7D">
        <w:rPr>
          <w:sz w:val="24"/>
        </w:rPr>
        <w:tab/>
        <w:t xml:space="preserve">                                                                             </w:t>
      </w: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p>
    <w:p w:rsidRDefault="008615FD" w:rsidP="008615FD" w:rsidR="008615FD" w:rsidRPr="00BF6F7D">
      <w:pPr>
        <w:pStyle w:val="Tijeloteksta"/>
        <w:jc w:val="left"/>
        <w:rPr>
          <w:sz w:val="24"/>
        </w:rPr>
      </w:pPr>
      <w:r w:rsidRPr="00BF6F7D">
        <w:rPr>
          <w:sz w:val="24"/>
        </w:rPr>
        <w:lastRenderedPageBreak/>
        <w:t xml:space="preserve">                                                                                                                                </w:t>
      </w:r>
      <w:r w:rsidRPr="00BF6F7D">
        <w:rPr>
          <w:sz w:val="24"/>
        </w:rPr>
        <w:tab/>
      </w:r>
      <w:r w:rsidRPr="00BF6F7D">
        <w:rPr>
          <w:sz w:val="24"/>
        </w:rPr>
        <w:tab/>
      </w:r>
      <w:r w:rsidRPr="00BF6F7D">
        <w:rPr>
          <w:sz w:val="24"/>
        </w:rPr>
        <w:tab/>
      </w:r>
    </w:p>
    <w:p w:rsidRDefault="008615FD" w:rsidP="008615FD" w:rsidR="008615FD" w:rsidRPr="00BF6F7D">
      <w:pPr>
        <w:pStyle w:val="Tijeloteksta"/>
        <w:jc w:val="left"/>
        <w:rPr>
          <w:sz w:val="24"/>
        </w:rPr>
      </w:pPr>
      <w:r w:rsidRPr="00BF6F7D">
        <w:rPr>
          <w:sz w:val="24"/>
        </w:rPr>
        <w:tab/>
      </w:r>
      <w:r w:rsidRPr="00BF6F7D">
        <w:rPr>
          <w:sz w:val="24"/>
        </w:rPr>
        <w:tab/>
      </w:r>
      <w:r w:rsidRPr="00BF6F7D">
        <w:rPr>
          <w:sz w:val="24"/>
        </w:rPr>
        <w:tab/>
      </w:r>
      <w:r w:rsidRPr="00BF6F7D">
        <w:rPr>
          <w:sz w:val="24"/>
        </w:rPr>
        <w:tab/>
        <w:t xml:space="preserve">   </w:t>
      </w:r>
      <w:r w:rsidRPr="00BF6F7D">
        <w:rPr>
          <w:sz w:val="24"/>
        </w:rPr>
        <w:tab/>
        <w:t xml:space="preserve">                                                </w:t>
      </w:r>
    </w:p>
    <w:p w:rsidRDefault="008615FD" w:rsidP="008615FD" w:rsidR="008615FD" w:rsidRPr="00BF6F7D">
      <w:pPr>
        <w:pStyle w:val="Tijeloteksta"/>
        <w:jc w:val="left"/>
        <w:rPr>
          <w:sz w:val="24"/>
        </w:rPr>
      </w:pPr>
    </w:p>
    <w:p w:rsidRDefault="006D3C3F" w:rsidP="008615FD" w:rsidR="006D3C3F" w:rsidRPr="00BF6F7D"/>
    <w:sectPr w:rsidSect="00606835" w:rsidR="006D3C3F" w:rsidRPr="00BF6F7D">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292C" w:rsidR="0044292C">
      <w:r>
        <w:separator/>
      </w:r>
    </w:p>
  </w:endnote>
  <w:endnote w:id="0" w:type="continuationSeparator">
    <w:p w:rsidRDefault="0044292C" w:rsidR="004429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292C" w:rsidR="0044292C">
      <w:r>
        <w:separator/>
      </w:r>
    </w:p>
  </w:footnote>
  <w:footnote w:id="0" w:type="continuationSeparator">
    <w:p w:rsidRDefault="0044292C" w:rsidR="004429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9661D">
      <w:rPr>
        <w:rStyle w:val="Brojstranice"/>
        <w:noProof/>
      </w:rPr>
      <w:t>4</w:t>
    </w:r>
    <w:r>
      <w:rPr>
        <w:rStyle w:val="Brojstranice"/>
      </w:rPr>
      <w:fldChar w:fldCharType="end"/>
    </w:r>
  </w:p>
  <w:p w:rsidRDefault="00BF3E59" w:rsidP="00F00AD3" w:rsidR="00F00AD3">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F00AD3">
      <w:t>Poslovni broj: 7 St-1286/2018-12</w:t>
    </w:r>
  </w:p>
  <w:p w:rsidRDefault="00DE7FA8" w:rsidP="00F00AD3" w:rsidR="00DE7FA8">
    <w:pPr>
      <w:jc w:val="right"/>
    </w:pPr>
  </w:p>
  <w:p w:rsidRDefault="00DE7FA8" w:rsidP="0038135F" w:rsidR="00DE7FA8">
    <w:pPr>
      <w:jc w:val="right"/>
    </w:pPr>
  </w:p>
  <w:p w:rsidRDefault="002B0C09" w:rsidP="0038135F" w:rsidR="002B0C0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315F" w:rsidP="00E0315F" w:rsidR="00E0315F">
    <w:pPr>
      <w:ind w:firstLine="708"/>
    </w:pPr>
    <w:r>
      <w:rPr>
        <w:noProof/>
      </w:rPr>
      <w:drawing>
        <wp:inline distR="0" distL="0" distB="0" distT="0">
          <wp:extent cy="612140" cx="485140"/>
          <wp:effectExtent b="0" r="0" t="0" l="0"/>
          <wp:docPr descr="GRB-RH" name="Slika 2" id="2"/>
          <wp:cNvGraphicFramePr>
            <a:graphicFrameLocks noChangeAspect="true"/>
          </wp:cNvGraphicFramePr>
          <a:graphic>
            <a:graphicData uri="http://schemas.openxmlformats.org/drawingml/2006/picture">
              <pic:pic>
                <pic:nvPicPr>
                  <pic:cNvPr descr="GRB-RH" name="Slika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140" cx="485140"/>
                  </a:xfrm>
                  <a:prstGeom prst="rect">
                    <a:avLst/>
                  </a:prstGeom>
                  <a:noFill/>
                  <a:ln>
                    <a:noFill/>
                  </a:ln>
                </pic:spPr>
              </pic:pic>
            </a:graphicData>
          </a:graphic>
        </wp:inline>
      </w:drawing>
    </w:r>
  </w:p>
  <w:p w:rsidRDefault="00E0315F" w:rsidP="00E0315F" w:rsidR="00E0315F">
    <w:r>
      <w:t xml:space="preserve">   Republika Hrvatska</w:t>
    </w:r>
  </w:p>
  <w:p w:rsidRDefault="00E0315F" w:rsidP="00E0315F" w:rsidR="00E0315F">
    <w:r>
      <w:t>Trgovački sud u Osijeku</w:t>
    </w:r>
  </w:p>
  <w:p w:rsidRDefault="00E0315F" w:rsidP="00E0315F" w:rsidR="00E0315F">
    <w:r>
      <w:t xml:space="preserve">  Osijek, Zagrebačka 2</w:t>
    </w:r>
  </w:p>
  <w:p w:rsidRDefault="00E0315F" w:rsidP="00E0315F" w:rsidR="00E0315F">
    <w:pPr>
      <w:jc w:val="right"/>
      <w:rPr>
        <w:rFonts w:cs="Tahoma" w:hAnsi="Tahoma" w:ascii="Tahoma"/>
      </w:rPr>
    </w:pPr>
  </w:p>
  <w:p w:rsidRDefault="00E0315F" w:rsidP="00E0315F" w:rsidR="00E0315F">
    <w:pPr>
      <w:jc w:val="right"/>
      <w:rPr>
        <w:rFonts w:cs="Tahoma" w:hAnsi="Tahoma" w:ascii="Tahoma"/>
      </w:rPr>
    </w:pPr>
  </w:p>
  <w:p w:rsidRDefault="00E0315F" w:rsidP="00E0315F" w:rsidR="00E0315F">
    <w:pPr>
      <w:jc w:val="right"/>
      <w:rPr>
        <w:rFonts w:cs="Tahoma" w:hAnsi="Tahoma" w:ascii="Tahoma"/>
      </w:rPr>
    </w:pPr>
  </w:p>
  <w:p w:rsidRDefault="00E0315F" w:rsidP="00E0315F" w:rsidR="00E0315F">
    <w:pPr>
      <w:jc w:val="right"/>
      <w:rPr>
        <w:rFonts w:cs="Tahoma" w:hAnsi="Tahoma" w:ascii="Tahoma"/>
      </w:rPr>
    </w:pPr>
  </w:p>
  <w:p w:rsidRDefault="00E0315F" w:rsidP="00E0315F" w:rsidR="00E0315F">
    <w:pPr>
      <w:jc w:val="right"/>
      <w:rPr>
        <w:rFonts w:cs="Tahoma" w:hAnsi="Tahoma" w:ascii="Tahoma"/>
      </w:rPr>
    </w:pPr>
  </w:p>
  <w:p w:rsidRDefault="00E0315F" w:rsidP="00E0315F" w:rsidR="00E0315F">
    <w:pPr>
      <w:jc w:val="right"/>
    </w:pPr>
    <w:r>
      <w:rPr>
        <w:rFonts w:cs="Tahoma" w:hAnsi="Tahoma" w:ascii="Tahoma"/>
      </w:rPr>
      <w:tab/>
    </w:r>
    <w:r>
      <w:rPr>
        <w:rFonts w:cs="Tahoma" w:hAnsi="Tahoma" w:ascii="Tahoma"/>
      </w:rPr>
      <w:tab/>
    </w:r>
    <w:r>
      <w:t>Poslovni broj: 7 St-1286/2018-12</w:t>
    </w:r>
  </w:p>
  <w:p w:rsidRDefault="00BF3E59" w:rsidP="005D4DEE" w:rsidR="00BF3E59" w:rsidRPr="00AE45C0">
    <w:pPr>
      <w:jc w:val="right"/>
    </w:pPr>
    <w:r w:rsidRPr="00DE5F8A">
      <w:rPr>
        <w:rFonts w:cs="Tahoma" w:hAnsi="Tahoma" w:ascii="Tahoma"/>
      </w:rPr>
      <w:tab/>
    </w:r>
    <w:r w:rsidRPr="00DE5F8A">
      <w:rPr>
        <w:rFonts w:cs="Tahoma" w:hAnsi="Tahoma" w:ascii="Tahoma"/>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22E27689"/>
    <w:multiLevelType w:val="hybridMultilevel"/>
    <w:tmpl w:val="FDA449D0"/>
    <w:lvl w:tplc="67D4BEF2"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6420610E"/>
    <w:multiLevelType w:val="hybridMultilevel"/>
    <w:tmpl w:val="8C52BCD6"/>
    <w:lvl w:tplc="FB56CF8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3">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4"/>
  </w:num>
  <w:num w:numId="2">
    <w:abstractNumId w:val="1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8"/>
  </w:num>
  <w:num w:numId="12">
    <w:abstractNumId w:val="9"/>
  </w:num>
  <w:num w:numId="13">
    <w:abstractNumId w:val="6"/>
  </w:num>
  <w:num w:numId="14">
    <w:abstractNumId w:val="7"/>
  </w:num>
  <w:num w:numId="15">
    <w:abstractNumId w:val="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1D2F"/>
    <w:rsid w:val="00022E72"/>
    <w:rsid w:val="000245F1"/>
    <w:rsid w:val="0002529E"/>
    <w:rsid w:val="0002580E"/>
    <w:rsid w:val="00026F5E"/>
    <w:rsid w:val="0003012B"/>
    <w:rsid w:val="00033093"/>
    <w:rsid w:val="000350A4"/>
    <w:rsid w:val="0003777F"/>
    <w:rsid w:val="00041597"/>
    <w:rsid w:val="0004262A"/>
    <w:rsid w:val="000457A5"/>
    <w:rsid w:val="00045B24"/>
    <w:rsid w:val="00047817"/>
    <w:rsid w:val="00051D59"/>
    <w:rsid w:val="00052081"/>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8526F"/>
    <w:rsid w:val="00085ECC"/>
    <w:rsid w:val="000900DB"/>
    <w:rsid w:val="00090BC8"/>
    <w:rsid w:val="00091BAD"/>
    <w:rsid w:val="00091C60"/>
    <w:rsid w:val="00093500"/>
    <w:rsid w:val="00097240"/>
    <w:rsid w:val="00097321"/>
    <w:rsid w:val="000A1632"/>
    <w:rsid w:val="000A1CE6"/>
    <w:rsid w:val="000A273A"/>
    <w:rsid w:val="000A2CEB"/>
    <w:rsid w:val="000A3977"/>
    <w:rsid w:val="000A3E11"/>
    <w:rsid w:val="000A42C8"/>
    <w:rsid w:val="000A648E"/>
    <w:rsid w:val="000A67FA"/>
    <w:rsid w:val="000B075B"/>
    <w:rsid w:val="000B20E7"/>
    <w:rsid w:val="000B2C43"/>
    <w:rsid w:val="000B3D31"/>
    <w:rsid w:val="000B4533"/>
    <w:rsid w:val="000B495B"/>
    <w:rsid w:val="000B4A40"/>
    <w:rsid w:val="000B4B9B"/>
    <w:rsid w:val="000B58CC"/>
    <w:rsid w:val="000B7D61"/>
    <w:rsid w:val="000C0271"/>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5FFF"/>
    <w:rsid w:val="000D67AE"/>
    <w:rsid w:val="000D7671"/>
    <w:rsid w:val="000D7898"/>
    <w:rsid w:val="000D7B70"/>
    <w:rsid w:val="000E0248"/>
    <w:rsid w:val="000E2803"/>
    <w:rsid w:val="000E46E4"/>
    <w:rsid w:val="000E59F3"/>
    <w:rsid w:val="000E6266"/>
    <w:rsid w:val="000E7B50"/>
    <w:rsid w:val="000F16D0"/>
    <w:rsid w:val="000F37ED"/>
    <w:rsid w:val="000F3AFA"/>
    <w:rsid w:val="000F561B"/>
    <w:rsid w:val="000F6B3F"/>
    <w:rsid w:val="000F7CEF"/>
    <w:rsid w:val="000F7D1E"/>
    <w:rsid w:val="001009BF"/>
    <w:rsid w:val="00102146"/>
    <w:rsid w:val="00105A24"/>
    <w:rsid w:val="00110D41"/>
    <w:rsid w:val="00113ADF"/>
    <w:rsid w:val="00113C62"/>
    <w:rsid w:val="00113E75"/>
    <w:rsid w:val="001153EE"/>
    <w:rsid w:val="00115C87"/>
    <w:rsid w:val="00116CBA"/>
    <w:rsid w:val="00121D34"/>
    <w:rsid w:val="00121EAD"/>
    <w:rsid w:val="00122077"/>
    <w:rsid w:val="0012242E"/>
    <w:rsid w:val="00123360"/>
    <w:rsid w:val="00123B55"/>
    <w:rsid w:val="001252C0"/>
    <w:rsid w:val="001256B4"/>
    <w:rsid w:val="00126AEC"/>
    <w:rsid w:val="00127E3F"/>
    <w:rsid w:val="001306D4"/>
    <w:rsid w:val="0013197A"/>
    <w:rsid w:val="00134BCA"/>
    <w:rsid w:val="00135E2A"/>
    <w:rsid w:val="00136F12"/>
    <w:rsid w:val="001375A0"/>
    <w:rsid w:val="00140DE1"/>
    <w:rsid w:val="00141772"/>
    <w:rsid w:val="00144D3E"/>
    <w:rsid w:val="0015031F"/>
    <w:rsid w:val="00150385"/>
    <w:rsid w:val="0015118E"/>
    <w:rsid w:val="001521A5"/>
    <w:rsid w:val="0015543C"/>
    <w:rsid w:val="00156575"/>
    <w:rsid w:val="00156692"/>
    <w:rsid w:val="00157113"/>
    <w:rsid w:val="0015748B"/>
    <w:rsid w:val="00160291"/>
    <w:rsid w:val="00161440"/>
    <w:rsid w:val="001618B4"/>
    <w:rsid w:val="00164CBA"/>
    <w:rsid w:val="00165A1B"/>
    <w:rsid w:val="00165F6E"/>
    <w:rsid w:val="00166D03"/>
    <w:rsid w:val="001704D1"/>
    <w:rsid w:val="00170B2B"/>
    <w:rsid w:val="001752DE"/>
    <w:rsid w:val="00175618"/>
    <w:rsid w:val="0017733A"/>
    <w:rsid w:val="0017746A"/>
    <w:rsid w:val="0018135D"/>
    <w:rsid w:val="0018193E"/>
    <w:rsid w:val="00181C61"/>
    <w:rsid w:val="00183590"/>
    <w:rsid w:val="00183D0B"/>
    <w:rsid w:val="0018707D"/>
    <w:rsid w:val="001879BB"/>
    <w:rsid w:val="001910C6"/>
    <w:rsid w:val="001921AA"/>
    <w:rsid w:val="00194EE6"/>
    <w:rsid w:val="001954F6"/>
    <w:rsid w:val="00195D1D"/>
    <w:rsid w:val="001963AF"/>
    <w:rsid w:val="0019661D"/>
    <w:rsid w:val="00196B2A"/>
    <w:rsid w:val="00196E9C"/>
    <w:rsid w:val="00197385"/>
    <w:rsid w:val="001A16DE"/>
    <w:rsid w:val="001A1A16"/>
    <w:rsid w:val="001A2221"/>
    <w:rsid w:val="001A5246"/>
    <w:rsid w:val="001A619E"/>
    <w:rsid w:val="001B1AAC"/>
    <w:rsid w:val="001B22AA"/>
    <w:rsid w:val="001B33F4"/>
    <w:rsid w:val="001B4F31"/>
    <w:rsid w:val="001B5B56"/>
    <w:rsid w:val="001C036B"/>
    <w:rsid w:val="001C1AEF"/>
    <w:rsid w:val="001C4735"/>
    <w:rsid w:val="001C5920"/>
    <w:rsid w:val="001C612D"/>
    <w:rsid w:val="001C6991"/>
    <w:rsid w:val="001C7AF8"/>
    <w:rsid w:val="001D0270"/>
    <w:rsid w:val="001D1D56"/>
    <w:rsid w:val="001D1F94"/>
    <w:rsid w:val="001D3B07"/>
    <w:rsid w:val="001D65A9"/>
    <w:rsid w:val="001E12BE"/>
    <w:rsid w:val="001E2409"/>
    <w:rsid w:val="001E4A7A"/>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4789D"/>
    <w:rsid w:val="00250324"/>
    <w:rsid w:val="00250DCF"/>
    <w:rsid w:val="00254466"/>
    <w:rsid w:val="0025490F"/>
    <w:rsid w:val="00257E9B"/>
    <w:rsid w:val="00260815"/>
    <w:rsid w:val="0026217E"/>
    <w:rsid w:val="00262A35"/>
    <w:rsid w:val="00262F86"/>
    <w:rsid w:val="00273B2E"/>
    <w:rsid w:val="00273B39"/>
    <w:rsid w:val="00276BE9"/>
    <w:rsid w:val="00277609"/>
    <w:rsid w:val="002811C3"/>
    <w:rsid w:val="0028153C"/>
    <w:rsid w:val="002829CE"/>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C09"/>
    <w:rsid w:val="002B0DAF"/>
    <w:rsid w:val="002B32C7"/>
    <w:rsid w:val="002B4168"/>
    <w:rsid w:val="002B4316"/>
    <w:rsid w:val="002B6085"/>
    <w:rsid w:val="002C309E"/>
    <w:rsid w:val="002C3A38"/>
    <w:rsid w:val="002C46EC"/>
    <w:rsid w:val="002C496F"/>
    <w:rsid w:val="002C4D07"/>
    <w:rsid w:val="002D4076"/>
    <w:rsid w:val="002D50AA"/>
    <w:rsid w:val="002D5E8D"/>
    <w:rsid w:val="002E2327"/>
    <w:rsid w:val="002E32F1"/>
    <w:rsid w:val="002E4945"/>
    <w:rsid w:val="002E67D0"/>
    <w:rsid w:val="002E741D"/>
    <w:rsid w:val="002E7F5F"/>
    <w:rsid w:val="002F199D"/>
    <w:rsid w:val="002F2EA0"/>
    <w:rsid w:val="002F48B0"/>
    <w:rsid w:val="002F6466"/>
    <w:rsid w:val="00303C2F"/>
    <w:rsid w:val="003056B2"/>
    <w:rsid w:val="003079FE"/>
    <w:rsid w:val="0031019E"/>
    <w:rsid w:val="00310BB4"/>
    <w:rsid w:val="00310F77"/>
    <w:rsid w:val="00311577"/>
    <w:rsid w:val="003145BD"/>
    <w:rsid w:val="00315216"/>
    <w:rsid w:val="00315D49"/>
    <w:rsid w:val="0031631F"/>
    <w:rsid w:val="00316844"/>
    <w:rsid w:val="0032279A"/>
    <w:rsid w:val="00326E0F"/>
    <w:rsid w:val="0032706E"/>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4DDB"/>
    <w:rsid w:val="00354DDD"/>
    <w:rsid w:val="003559E6"/>
    <w:rsid w:val="00356E09"/>
    <w:rsid w:val="0035711D"/>
    <w:rsid w:val="003576DA"/>
    <w:rsid w:val="0036126D"/>
    <w:rsid w:val="003619EE"/>
    <w:rsid w:val="00362003"/>
    <w:rsid w:val="00365E87"/>
    <w:rsid w:val="00371081"/>
    <w:rsid w:val="0037380B"/>
    <w:rsid w:val="0037417F"/>
    <w:rsid w:val="00374643"/>
    <w:rsid w:val="003751E5"/>
    <w:rsid w:val="0037659F"/>
    <w:rsid w:val="00377259"/>
    <w:rsid w:val="0038135F"/>
    <w:rsid w:val="003818D8"/>
    <w:rsid w:val="00382858"/>
    <w:rsid w:val="00382E90"/>
    <w:rsid w:val="00383EA5"/>
    <w:rsid w:val="003840CA"/>
    <w:rsid w:val="00390A6A"/>
    <w:rsid w:val="00392066"/>
    <w:rsid w:val="00394C6C"/>
    <w:rsid w:val="00397F89"/>
    <w:rsid w:val="003A1B4C"/>
    <w:rsid w:val="003A248A"/>
    <w:rsid w:val="003A3332"/>
    <w:rsid w:val="003A42A9"/>
    <w:rsid w:val="003A59E5"/>
    <w:rsid w:val="003A694B"/>
    <w:rsid w:val="003A7A75"/>
    <w:rsid w:val="003B1229"/>
    <w:rsid w:val="003B1C9C"/>
    <w:rsid w:val="003B3410"/>
    <w:rsid w:val="003B3F40"/>
    <w:rsid w:val="003B41FE"/>
    <w:rsid w:val="003B481A"/>
    <w:rsid w:val="003B567A"/>
    <w:rsid w:val="003B692D"/>
    <w:rsid w:val="003C0E2B"/>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69AF"/>
    <w:rsid w:val="003E7017"/>
    <w:rsid w:val="003F2A50"/>
    <w:rsid w:val="003F451F"/>
    <w:rsid w:val="003F686D"/>
    <w:rsid w:val="0040025C"/>
    <w:rsid w:val="00401280"/>
    <w:rsid w:val="00401E16"/>
    <w:rsid w:val="0040305A"/>
    <w:rsid w:val="0040385E"/>
    <w:rsid w:val="00404318"/>
    <w:rsid w:val="00404742"/>
    <w:rsid w:val="0040496C"/>
    <w:rsid w:val="004049FA"/>
    <w:rsid w:val="00404CD2"/>
    <w:rsid w:val="00407D0A"/>
    <w:rsid w:val="00412468"/>
    <w:rsid w:val="004134BC"/>
    <w:rsid w:val="00415667"/>
    <w:rsid w:val="00416496"/>
    <w:rsid w:val="004166D4"/>
    <w:rsid w:val="0041765F"/>
    <w:rsid w:val="004213A9"/>
    <w:rsid w:val="00421F42"/>
    <w:rsid w:val="0042546B"/>
    <w:rsid w:val="0042616D"/>
    <w:rsid w:val="00426521"/>
    <w:rsid w:val="004267F3"/>
    <w:rsid w:val="00426D7B"/>
    <w:rsid w:val="00432DD6"/>
    <w:rsid w:val="00433C94"/>
    <w:rsid w:val="00435DE7"/>
    <w:rsid w:val="004378B5"/>
    <w:rsid w:val="0044292C"/>
    <w:rsid w:val="00442D99"/>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70051"/>
    <w:rsid w:val="0047073F"/>
    <w:rsid w:val="004717FF"/>
    <w:rsid w:val="004728FD"/>
    <w:rsid w:val="0047338B"/>
    <w:rsid w:val="00474CDA"/>
    <w:rsid w:val="00475155"/>
    <w:rsid w:val="0047589D"/>
    <w:rsid w:val="004766DB"/>
    <w:rsid w:val="00476AA5"/>
    <w:rsid w:val="0047790E"/>
    <w:rsid w:val="004779CF"/>
    <w:rsid w:val="00480845"/>
    <w:rsid w:val="00481614"/>
    <w:rsid w:val="00486204"/>
    <w:rsid w:val="004866A9"/>
    <w:rsid w:val="00486C17"/>
    <w:rsid w:val="0048705B"/>
    <w:rsid w:val="004879D1"/>
    <w:rsid w:val="00496141"/>
    <w:rsid w:val="00497E7B"/>
    <w:rsid w:val="004A12FF"/>
    <w:rsid w:val="004A201E"/>
    <w:rsid w:val="004A34CD"/>
    <w:rsid w:val="004A38FA"/>
    <w:rsid w:val="004A3BB8"/>
    <w:rsid w:val="004A5B9A"/>
    <w:rsid w:val="004A62DA"/>
    <w:rsid w:val="004A7A76"/>
    <w:rsid w:val="004B04B1"/>
    <w:rsid w:val="004B249C"/>
    <w:rsid w:val="004B2A88"/>
    <w:rsid w:val="004B2DA8"/>
    <w:rsid w:val="004B3EE8"/>
    <w:rsid w:val="004B6DF6"/>
    <w:rsid w:val="004B7A95"/>
    <w:rsid w:val="004C1D6C"/>
    <w:rsid w:val="004C28A4"/>
    <w:rsid w:val="004C729B"/>
    <w:rsid w:val="004C7EB3"/>
    <w:rsid w:val="004D17FF"/>
    <w:rsid w:val="004D2095"/>
    <w:rsid w:val="004D2376"/>
    <w:rsid w:val="004D40DC"/>
    <w:rsid w:val="004D48CA"/>
    <w:rsid w:val="004D4A74"/>
    <w:rsid w:val="004D4D12"/>
    <w:rsid w:val="004D536E"/>
    <w:rsid w:val="004D5674"/>
    <w:rsid w:val="004D58F1"/>
    <w:rsid w:val="004D6158"/>
    <w:rsid w:val="004D7362"/>
    <w:rsid w:val="004D7447"/>
    <w:rsid w:val="004E0D70"/>
    <w:rsid w:val="004E1C96"/>
    <w:rsid w:val="004E3F21"/>
    <w:rsid w:val="004E4381"/>
    <w:rsid w:val="004E4BE6"/>
    <w:rsid w:val="004F0B03"/>
    <w:rsid w:val="004F2AA7"/>
    <w:rsid w:val="004F35BB"/>
    <w:rsid w:val="004F3C29"/>
    <w:rsid w:val="004F422A"/>
    <w:rsid w:val="004F5315"/>
    <w:rsid w:val="004F5AF1"/>
    <w:rsid w:val="004F7DA9"/>
    <w:rsid w:val="005013B9"/>
    <w:rsid w:val="005015E2"/>
    <w:rsid w:val="00503088"/>
    <w:rsid w:val="00504C4B"/>
    <w:rsid w:val="0050594E"/>
    <w:rsid w:val="00510069"/>
    <w:rsid w:val="00510B11"/>
    <w:rsid w:val="00510D93"/>
    <w:rsid w:val="005131C9"/>
    <w:rsid w:val="0051629B"/>
    <w:rsid w:val="005163D8"/>
    <w:rsid w:val="005174EE"/>
    <w:rsid w:val="00523B38"/>
    <w:rsid w:val="00525A1C"/>
    <w:rsid w:val="00531931"/>
    <w:rsid w:val="00532716"/>
    <w:rsid w:val="005335C9"/>
    <w:rsid w:val="00533BBE"/>
    <w:rsid w:val="00533E3B"/>
    <w:rsid w:val="005351C8"/>
    <w:rsid w:val="00535D80"/>
    <w:rsid w:val="005402F5"/>
    <w:rsid w:val="005408B2"/>
    <w:rsid w:val="00540DB9"/>
    <w:rsid w:val="005411A0"/>
    <w:rsid w:val="0054178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3BD4"/>
    <w:rsid w:val="00566E5A"/>
    <w:rsid w:val="0056723E"/>
    <w:rsid w:val="00567EA0"/>
    <w:rsid w:val="00573343"/>
    <w:rsid w:val="00573CF0"/>
    <w:rsid w:val="0057400F"/>
    <w:rsid w:val="0057403E"/>
    <w:rsid w:val="00574060"/>
    <w:rsid w:val="00574A66"/>
    <w:rsid w:val="00575E93"/>
    <w:rsid w:val="005763ED"/>
    <w:rsid w:val="00576A3C"/>
    <w:rsid w:val="0058014D"/>
    <w:rsid w:val="00580354"/>
    <w:rsid w:val="00581CE5"/>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A430F"/>
    <w:rsid w:val="005B23AE"/>
    <w:rsid w:val="005B23DD"/>
    <w:rsid w:val="005B6E21"/>
    <w:rsid w:val="005B76ED"/>
    <w:rsid w:val="005B7DF0"/>
    <w:rsid w:val="005C2EF6"/>
    <w:rsid w:val="005C38EC"/>
    <w:rsid w:val="005C3ABC"/>
    <w:rsid w:val="005C4C95"/>
    <w:rsid w:val="005C4CE3"/>
    <w:rsid w:val="005C7107"/>
    <w:rsid w:val="005D07A7"/>
    <w:rsid w:val="005D0A65"/>
    <w:rsid w:val="005D25E3"/>
    <w:rsid w:val="005D3101"/>
    <w:rsid w:val="005D380B"/>
    <w:rsid w:val="005D4161"/>
    <w:rsid w:val="005D41E5"/>
    <w:rsid w:val="005D43F7"/>
    <w:rsid w:val="005D4B6A"/>
    <w:rsid w:val="005D4DEE"/>
    <w:rsid w:val="005D7190"/>
    <w:rsid w:val="005D754F"/>
    <w:rsid w:val="005E0B83"/>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25116"/>
    <w:rsid w:val="0063272B"/>
    <w:rsid w:val="00633664"/>
    <w:rsid w:val="00633EF0"/>
    <w:rsid w:val="006350CC"/>
    <w:rsid w:val="00635CAD"/>
    <w:rsid w:val="00637C90"/>
    <w:rsid w:val="00641E46"/>
    <w:rsid w:val="00644965"/>
    <w:rsid w:val="0064499E"/>
    <w:rsid w:val="00644E71"/>
    <w:rsid w:val="006457EA"/>
    <w:rsid w:val="0064699F"/>
    <w:rsid w:val="0065394C"/>
    <w:rsid w:val="00654E7D"/>
    <w:rsid w:val="00655278"/>
    <w:rsid w:val="00655660"/>
    <w:rsid w:val="00655E1F"/>
    <w:rsid w:val="00655FAE"/>
    <w:rsid w:val="00656E72"/>
    <w:rsid w:val="00656F3C"/>
    <w:rsid w:val="0065709C"/>
    <w:rsid w:val="00657E11"/>
    <w:rsid w:val="00661864"/>
    <w:rsid w:val="00662461"/>
    <w:rsid w:val="006661E8"/>
    <w:rsid w:val="006672F8"/>
    <w:rsid w:val="006701FC"/>
    <w:rsid w:val="00671F8C"/>
    <w:rsid w:val="00672977"/>
    <w:rsid w:val="00672A60"/>
    <w:rsid w:val="006734F9"/>
    <w:rsid w:val="00675C44"/>
    <w:rsid w:val="00675F3E"/>
    <w:rsid w:val="00676171"/>
    <w:rsid w:val="00676D81"/>
    <w:rsid w:val="006813D5"/>
    <w:rsid w:val="00681ED4"/>
    <w:rsid w:val="00682070"/>
    <w:rsid w:val="00682B75"/>
    <w:rsid w:val="006845C0"/>
    <w:rsid w:val="00687130"/>
    <w:rsid w:val="006874B5"/>
    <w:rsid w:val="006904CA"/>
    <w:rsid w:val="00690C6D"/>
    <w:rsid w:val="00691007"/>
    <w:rsid w:val="00692FCA"/>
    <w:rsid w:val="006957B4"/>
    <w:rsid w:val="00695E9A"/>
    <w:rsid w:val="00695F9F"/>
    <w:rsid w:val="006A0CED"/>
    <w:rsid w:val="006A2F13"/>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2DC0"/>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1896"/>
    <w:rsid w:val="007029EB"/>
    <w:rsid w:val="00704B18"/>
    <w:rsid w:val="00704DED"/>
    <w:rsid w:val="00706B56"/>
    <w:rsid w:val="00706CA4"/>
    <w:rsid w:val="00707579"/>
    <w:rsid w:val="007108D5"/>
    <w:rsid w:val="00710C58"/>
    <w:rsid w:val="007120B5"/>
    <w:rsid w:val="00713A26"/>
    <w:rsid w:val="00713EEA"/>
    <w:rsid w:val="00714324"/>
    <w:rsid w:val="00715399"/>
    <w:rsid w:val="00715C4D"/>
    <w:rsid w:val="00717390"/>
    <w:rsid w:val="007174FA"/>
    <w:rsid w:val="00717F41"/>
    <w:rsid w:val="0072053C"/>
    <w:rsid w:val="00720590"/>
    <w:rsid w:val="007205CA"/>
    <w:rsid w:val="00722972"/>
    <w:rsid w:val="00727160"/>
    <w:rsid w:val="00731F97"/>
    <w:rsid w:val="0073568B"/>
    <w:rsid w:val="00735AF2"/>
    <w:rsid w:val="00736075"/>
    <w:rsid w:val="00737358"/>
    <w:rsid w:val="00737CF3"/>
    <w:rsid w:val="007400FC"/>
    <w:rsid w:val="00740C35"/>
    <w:rsid w:val="00744631"/>
    <w:rsid w:val="00744FF3"/>
    <w:rsid w:val="007460A1"/>
    <w:rsid w:val="00746746"/>
    <w:rsid w:val="007500E9"/>
    <w:rsid w:val="00755FA3"/>
    <w:rsid w:val="00756545"/>
    <w:rsid w:val="00757015"/>
    <w:rsid w:val="0076204E"/>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456B"/>
    <w:rsid w:val="007A49B3"/>
    <w:rsid w:val="007A5FAD"/>
    <w:rsid w:val="007A7B5D"/>
    <w:rsid w:val="007B0556"/>
    <w:rsid w:val="007B1AD5"/>
    <w:rsid w:val="007B1CCF"/>
    <w:rsid w:val="007B28D3"/>
    <w:rsid w:val="007B2B4C"/>
    <w:rsid w:val="007B373D"/>
    <w:rsid w:val="007B5510"/>
    <w:rsid w:val="007B5995"/>
    <w:rsid w:val="007B7348"/>
    <w:rsid w:val="007B784C"/>
    <w:rsid w:val="007C0B2F"/>
    <w:rsid w:val="007C1AD9"/>
    <w:rsid w:val="007C1DC5"/>
    <w:rsid w:val="007C3C49"/>
    <w:rsid w:val="007D0AF9"/>
    <w:rsid w:val="007D1059"/>
    <w:rsid w:val="007D5BBE"/>
    <w:rsid w:val="007D6DF6"/>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53FC"/>
    <w:rsid w:val="008062BF"/>
    <w:rsid w:val="0081104A"/>
    <w:rsid w:val="008122CF"/>
    <w:rsid w:val="008134E3"/>
    <w:rsid w:val="008148F8"/>
    <w:rsid w:val="008152E3"/>
    <w:rsid w:val="00815BB7"/>
    <w:rsid w:val="00815E2D"/>
    <w:rsid w:val="00816822"/>
    <w:rsid w:val="00816A56"/>
    <w:rsid w:val="00817946"/>
    <w:rsid w:val="00817BB5"/>
    <w:rsid w:val="00820C76"/>
    <w:rsid w:val="00820DDE"/>
    <w:rsid w:val="00820E95"/>
    <w:rsid w:val="00821886"/>
    <w:rsid w:val="00821BE8"/>
    <w:rsid w:val="00821CA9"/>
    <w:rsid w:val="008227AB"/>
    <w:rsid w:val="008247E0"/>
    <w:rsid w:val="0082511F"/>
    <w:rsid w:val="00827640"/>
    <w:rsid w:val="00830DCC"/>
    <w:rsid w:val="00833F78"/>
    <w:rsid w:val="00834F01"/>
    <w:rsid w:val="0083503E"/>
    <w:rsid w:val="008355A9"/>
    <w:rsid w:val="00836D6A"/>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64AF9"/>
    <w:rsid w:val="00870CA7"/>
    <w:rsid w:val="00871CB1"/>
    <w:rsid w:val="00872876"/>
    <w:rsid w:val="00877FF1"/>
    <w:rsid w:val="00880DC7"/>
    <w:rsid w:val="00881463"/>
    <w:rsid w:val="008814C5"/>
    <w:rsid w:val="0088232B"/>
    <w:rsid w:val="00882502"/>
    <w:rsid w:val="00885093"/>
    <w:rsid w:val="00886343"/>
    <w:rsid w:val="00887AFC"/>
    <w:rsid w:val="00887DDF"/>
    <w:rsid w:val="008901B6"/>
    <w:rsid w:val="00892C5D"/>
    <w:rsid w:val="00894825"/>
    <w:rsid w:val="0089602C"/>
    <w:rsid w:val="00897126"/>
    <w:rsid w:val="008A07A5"/>
    <w:rsid w:val="008A0981"/>
    <w:rsid w:val="008A0AA8"/>
    <w:rsid w:val="008A25AE"/>
    <w:rsid w:val="008A309F"/>
    <w:rsid w:val="008A342E"/>
    <w:rsid w:val="008A4695"/>
    <w:rsid w:val="008A49B4"/>
    <w:rsid w:val="008A4F99"/>
    <w:rsid w:val="008A6A08"/>
    <w:rsid w:val="008A6C8A"/>
    <w:rsid w:val="008A7C70"/>
    <w:rsid w:val="008B01DC"/>
    <w:rsid w:val="008B0805"/>
    <w:rsid w:val="008B0A60"/>
    <w:rsid w:val="008B0E3C"/>
    <w:rsid w:val="008B3CA2"/>
    <w:rsid w:val="008B50D0"/>
    <w:rsid w:val="008B599D"/>
    <w:rsid w:val="008B6700"/>
    <w:rsid w:val="008B7355"/>
    <w:rsid w:val="008C59C1"/>
    <w:rsid w:val="008C5F8A"/>
    <w:rsid w:val="008C60AB"/>
    <w:rsid w:val="008C6C31"/>
    <w:rsid w:val="008C6C56"/>
    <w:rsid w:val="008C6F21"/>
    <w:rsid w:val="008D13DA"/>
    <w:rsid w:val="008D2EE5"/>
    <w:rsid w:val="008D5F88"/>
    <w:rsid w:val="008E175A"/>
    <w:rsid w:val="008E27E6"/>
    <w:rsid w:val="008E2B0E"/>
    <w:rsid w:val="008E2D4B"/>
    <w:rsid w:val="008E439F"/>
    <w:rsid w:val="008E6B8A"/>
    <w:rsid w:val="008E6F1B"/>
    <w:rsid w:val="008F0E90"/>
    <w:rsid w:val="008F4052"/>
    <w:rsid w:val="008F48AC"/>
    <w:rsid w:val="008F5024"/>
    <w:rsid w:val="008F7A62"/>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AA"/>
    <w:rsid w:val="009264E8"/>
    <w:rsid w:val="00926FA2"/>
    <w:rsid w:val="009316B1"/>
    <w:rsid w:val="00931F93"/>
    <w:rsid w:val="009336C2"/>
    <w:rsid w:val="009372AE"/>
    <w:rsid w:val="009400EC"/>
    <w:rsid w:val="0094077E"/>
    <w:rsid w:val="00941FFA"/>
    <w:rsid w:val="00943607"/>
    <w:rsid w:val="009451CC"/>
    <w:rsid w:val="00947940"/>
    <w:rsid w:val="00947E39"/>
    <w:rsid w:val="00950D43"/>
    <w:rsid w:val="00950EDC"/>
    <w:rsid w:val="009521F0"/>
    <w:rsid w:val="009525E8"/>
    <w:rsid w:val="00953934"/>
    <w:rsid w:val="00953DC8"/>
    <w:rsid w:val="00957B9E"/>
    <w:rsid w:val="00961B72"/>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105"/>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25D5"/>
    <w:rsid w:val="009E323E"/>
    <w:rsid w:val="009E358F"/>
    <w:rsid w:val="009E5FA4"/>
    <w:rsid w:val="009E61EF"/>
    <w:rsid w:val="009E6BEE"/>
    <w:rsid w:val="009E6F2D"/>
    <w:rsid w:val="009F266E"/>
    <w:rsid w:val="009F30B3"/>
    <w:rsid w:val="009F31BD"/>
    <w:rsid w:val="009F3269"/>
    <w:rsid w:val="009F4210"/>
    <w:rsid w:val="009F72D8"/>
    <w:rsid w:val="009F75B9"/>
    <w:rsid w:val="00A02121"/>
    <w:rsid w:val="00A02273"/>
    <w:rsid w:val="00A02523"/>
    <w:rsid w:val="00A041AB"/>
    <w:rsid w:val="00A04D7C"/>
    <w:rsid w:val="00A0740C"/>
    <w:rsid w:val="00A07DF8"/>
    <w:rsid w:val="00A11CF8"/>
    <w:rsid w:val="00A13C83"/>
    <w:rsid w:val="00A14DE5"/>
    <w:rsid w:val="00A15A89"/>
    <w:rsid w:val="00A16B89"/>
    <w:rsid w:val="00A17188"/>
    <w:rsid w:val="00A22BB8"/>
    <w:rsid w:val="00A22FA9"/>
    <w:rsid w:val="00A246FD"/>
    <w:rsid w:val="00A256A9"/>
    <w:rsid w:val="00A27F09"/>
    <w:rsid w:val="00A35244"/>
    <w:rsid w:val="00A35298"/>
    <w:rsid w:val="00A35A50"/>
    <w:rsid w:val="00A400A4"/>
    <w:rsid w:val="00A40164"/>
    <w:rsid w:val="00A410AA"/>
    <w:rsid w:val="00A41187"/>
    <w:rsid w:val="00A419B8"/>
    <w:rsid w:val="00A432CA"/>
    <w:rsid w:val="00A43B20"/>
    <w:rsid w:val="00A44E66"/>
    <w:rsid w:val="00A4558F"/>
    <w:rsid w:val="00A46005"/>
    <w:rsid w:val="00A4696D"/>
    <w:rsid w:val="00A47277"/>
    <w:rsid w:val="00A506AC"/>
    <w:rsid w:val="00A50E42"/>
    <w:rsid w:val="00A51801"/>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80022"/>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5203"/>
    <w:rsid w:val="00A965E6"/>
    <w:rsid w:val="00AA1BC8"/>
    <w:rsid w:val="00AA1EA2"/>
    <w:rsid w:val="00AA2C22"/>
    <w:rsid w:val="00AA3CCD"/>
    <w:rsid w:val="00AA40A5"/>
    <w:rsid w:val="00AA6663"/>
    <w:rsid w:val="00AA6A71"/>
    <w:rsid w:val="00AB018A"/>
    <w:rsid w:val="00AB038C"/>
    <w:rsid w:val="00AB1540"/>
    <w:rsid w:val="00AB23AF"/>
    <w:rsid w:val="00AB4CAA"/>
    <w:rsid w:val="00AB5101"/>
    <w:rsid w:val="00AB562A"/>
    <w:rsid w:val="00AB62F9"/>
    <w:rsid w:val="00AB6642"/>
    <w:rsid w:val="00AB6EDC"/>
    <w:rsid w:val="00AB7BB5"/>
    <w:rsid w:val="00AC0810"/>
    <w:rsid w:val="00AC0BD6"/>
    <w:rsid w:val="00AC2631"/>
    <w:rsid w:val="00AC2F75"/>
    <w:rsid w:val="00AC48B9"/>
    <w:rsid w:val="00AC6C46"/>
    <w:rsid w:val="00AC7216"/>
    <w:rsid w:val="00AC771F"/>
    <w:rsid w:val="00AC79D3"/>
    <w:rsid w:val="00AD0139"/>
    <w:rsid w:val="00AD11C0"/>
    <w:rsid w:val="00AD11D4"/>
    <w:rsid w:val="00AD1960"/>
    <w:rsid w:val="00AD1C1B"/>
    <w:rsid w:val="00AD6B39"/>
    <w:rsid w:val="00AD7818"/>
    <w:rsid w:val="00AD790C"/>
    <w:rsid w:val="00AD7E96"/>
    <w:rsid w:val="00AE20B4"/>
    <w:rsid w:val="00AE45C0"/>
    <w:rsid w:val="00AE7D7C"/>
    <w:rsid w:val="00AF1A34"/>
    <w:rsid w:val="00AF22F6"/>
    <w:rsid w:val="00AF3ECC"/>
    <w:rsid w:val="00AF5176"/>
    <w:rsid w:val="00AF5B14"/>
    <w:rsid w:val="00AF6846"/>
    <w:rsid w:val="00AF6C13"/>
    <w:rsid w:val="00AF7DAE"/>
    <w:rsid w:val="00B026F7"/>
    <w:rsid w:val="00B0272E"/>
    <w:rsid w:val="00B04546"/>
    <w:rsid w:val="00B0554D"/>
    <w:rsid w:val="00B070C9"/>
    <w:rsid w:val="00B1351D"/>
    <w:rsid w:val="00B14188"/>
    <w:rsid w:val="00B15F6D"/>
    <w:rsid w:val="00B162DF"/>
    <w:rsid w:val="00B16448"/>
    <w:rsid w:val="00B20B46"/>
    <w:rsid w:val="00B20ED1"/>
    <w:rsid w:val="00B22A9B"/>
    <w:rsid w:val="00B2408D"/>
    <w:rsid w:val="00B24D8D"/>
    <w:rsid w:val="00B26F71"/>
    <w:rsid w:val="00B303AF"/>
    <w:rsid w:val="00B325AA"/>
    <w:rsid w:val="00B3537E"/>
    <w:rsid w:val="00B36972"/>
    <w:rsid w:val="00B3765C"/>
    <w:rsid w:val="00B40AD4"/>
    <w:rsid w:val="00B41602"/>
    <w:rsid w:val="00B42F80"/>
    <w:rsid w:val="00B448FB"/>
    <w:rsid w:val="00B44AC0"/>
    <w:rsid w:val="00B45218"/>
    <w:rsid w:val="00B45AE8"/>
    <w:rsid w:val="00B45FF9"/>
    <w:rsid w:val="00B46157"/>
    <w:rsid w:val="00B46A12"/>
    <w:rsid w:val="00B46E54"/>
    <w:rsid w:val="00B4744B"/>
    <w:rsid w:val="00B5044A"/>
    <w:rsid w:val="00B51954"/>
    <w:rsid w:val="00B53477"/>
    <w:rsid w:val="00B54730"/>
    <w:rsid w:val="00B54D85"/>
    <w:rsid w:val="00B60388"/>
    <w:rsid w:val="00B6067B"/>
    <w:rsid w:val="00B60D8D"/>
    <w:rsid w:val="00B61C80"/>
    <w:rsid w:val="00B62149"/>
    <w:rsid w:val="00B627B3"/>
    <w:rsid w:val="00B64A39"/>
    <w:rsid w:val="00B652E3"/>
    <w:rsid w:val="00B67BBF"/>
    <w:rsid w:val="00B7024E"/>
    <w:rsid w:val="00B71B8B"/>
    <w:rsid w:val="00B737B4"/>
    <w:rsid w:val="00B73CC6"/>
    <w:rsid w:val="00B74FDD"/>
    <w:rsid w:val="00B766CA"/>
    <w:rsid w:val="00B821DD"/>
    <w:rsid w:val="00B8355E"/>
    <w:rsid w:val="00B83CFF"/>
    <w:rsid w:val="00B86A6A"/>
    <w:rsid w:val="00B902FA"/>
    <w:rsid w:val="00B90F6F"/>
    <w:rsid w:val="00B91060"/>
    <w:rsid w:val="00B91F12"/>
    <w:rsid w:val="00B920CE"/>
    <w:rsid w:val="00B92768"/>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72F3"/>
    <w:rsid w:val="00BB752B"/>
    <w:rsid w:val="00BB7CF0"/>
    <w:rsid w:val="00BB7E08"/>
    <w:rsid w:val="00BC3441"/>
    <w:rsid w:val="00BC50C5"/>
    <w:rsid w:val="00BC5F74"/>
    <w:rsid w:val="00BC73DB"/>
    <w:rsid w:val="00BC77A9"/>
    <w:rsid w:val="00BC7B05"/>
    <w:rsid w:val="00BC7C5E"/>
    <w:rsid w:val="00BD0A07"/>
    <w:rsid w:val="00BD1A0A"/>
    <w:rsid w:val="00BD1AA6"/>
    <w:rsid w:val="00BD5693"/>
    <w:rsid w:val="00BD6E08"/>
    <w:rsid w:val="00BE018E"/>
    <w:rsid w:val="00BE0835"/>
    <w:rsid w:val="00BE1A4D"/>
    <w:rsid w:val="00BE23F6"/>
    <w:rsid w:val="00BE267B"/>
    <w:rsid w:val="00BE550E"/>
    <w:rsid w:val="00BE559E"/>
    <w:rsid w:val="00BE5CC6"/>
    <w:rsid w:val="00BF10DF"/>
    <w:rsid w:val="00BF1493"/>
    <w:rsid w:val="00BF3E59"/>
    <w:rsid w:val="00BF46FE"/>
    <w:rsid w:val="00BF532F"/>
    <w:rsid w:val="00BF6F7D"/>
    <w:rsid w:val="00BF70D6"/>
    <w:rsid w:val="00BF7E1D"/>
    <w:rsid w:val="00C00292"/>
    <w:rsid w:val="00C044C8"/>
    <w:rsid w:val="00C05047"/>
    <w:rsid w:val="00C05BB4"/>
    <w:rsid w:val="00C06DBA"/>
    <w:rsid w:val="00C07AD7"/>
    <w:rsid w:val="00C07C90"/>
    <w:rsid w:val="00C10480"/>
    <w:rsid w:val="00C108B5"/>
    <w:rsid w:val="00C12483"/>
    <w:rsid w:val="00C1336C"/>
    <w:rsid w:val="00C139E9"/>
    <w:rsid w:val="00C14363"/>
    <w:rsid w:val="00C14652"/>
    <w:rsid w:val="00C15A13"/>
    <w:rsid w:val="00C16613"/>
    <w:rsid w:val="00C17963"/>
    <w:rsid w:val="00C20C89"/>
    <w:rsid w:val="00C223AA"/>
    <w:rsid w:val="00C254AD"/>
    <w:rsid w:val="00C26887"/>
    <w:rsid w:val="00C26BB0"/>
    <w:rsid w:val="00C2713D"/>
    <w:rsid w:val="00C30B5C"/>
    <w:rsid w:val="00C3248A"/>
    <w:rsid w:val="00C325B4"/>
    <w:rsid w:val="00C3623E"/>
    <w:rsid w:val="00C36DBE"/>
    <w:rsid w:val="00C3792D"/>
    <w:rsid w:val="00C37CBC"/>
    <w:rsid w:val="00C40689"/>
    <w:rsid w:val="00C40AB9"/>
    <w:rsid w:val="00C418AD"/>
    <w:rsid w:val="00C4605B"/>
    <w:rsid w:val="00C46E0F"/>
    <w:rsid w:val="00C472E9"/>
    <w:rsid w:val="00C47707"/>
    <w:rsid w:val="00C50D82"/>
    <w:rsid w:val="00C52406"/>
    <w:rsid w:val="00C52C5D"/>
    <w:rsid w:val="00C52FC9"/>
    <w:rsid w:val="00C53474"/>
    <w:rsid w:val="00C5372A"/>
    <w:rsid w:val="00C53C19"/>
    <w:rsid w:val="00C53D58"/>
    <w:rsid w:val="00C55092"/>
    <w:rsid w:val="00C56EB7"/>
    <w:rsid w:val="00C57B0F"/>
    <w:rsid w:val="00C6116A"/>
    <w:rsid w:val="00C62055"/>
    <w:rsid w:val="00C62592"/>
    <w:rsid w:val="00C6391A"/>
    <w:rsid w:val="00C64048"/>
    <w:rsid w:val="00C65C76"/>
    <w:rsid w:val="00C65C7C"/>
    <w:rsid w:val="00C65E3D"/>
    <w:rsid w:val="00C66265"/>
    <w:rsid w:val="00C67F4E"/>
    <w:rsid w:val="00C70AB2"/>
    <w:rsid w:val="00C71A39"/>
    <w:rsid w:val="00C73E39"/>
    <w:rsid w:val="00C74B21"/>
    <w:rsid w:val="00C82B5E"/>
    <w:rsid w:val="00C82CCB"/>
    <w:rsid w:val="00C83233"/>
    <w:rsid w:val="00C83813"/>
    <w:rsid w:val="00C8529D"/>
    <w:rsid w:val="00C85690"/>
    <w:rsid w:val="00C8577E"/>
    <w:rsid w:val="00C85999"/>
    <w:rsid w:val="00C86594"/>
    <w:rsid w:val="00C8674A"/>
    <w:rsid w:val="00C872DF"/>
    <w:rsid w:val="00C92BAD"/>
    <w:rsid w:val="00C92F2C"/>
    <w:rsid w:val="00C93761"/>
    <w:rsid w:val="00C93963"/>
    <w:rsid w:val="00C95A8B"/>
    <w:rsid w:val="00C95E6F"/>
    <w:rsid w:val="00C961D8"/>
    <w:rsid w:val="00C97D1D"/>
    <w:rsid w:val="00CA1E4C"/>
    <w:rsid w:val="00CA39D0"/>
    <w:rsid w:val="00CA4EEF"/>
    <w:rsid w:val="00CA5FB2"/>
    <w:rsid w:val="00CA6F05"/>
    <w:rsid w:val="00CA752E"/>
    <w:rsid w:val="00CA75DA"/>
    <w:rsid w:val="00CA7C47"/>
    <w:rsid w:val="00CB0120"/>
    <w:rsid w:val="00CB24A8"/>
    <w:rsid w:val="00CB312D"/>
    <w:rsid w:val="00CB3876"/>
    <w:rsid w:val="00CB4BE0"/>
    <w:rsid w:val="00CB54F1"/>
    <w:rsid w:val="00CB7057"/>
    <w:rsid w:val="00CC0427"/>
    <w:rsid w:val="00CC0C55"/>
    <w:rsid w:val="00CC31B6"/>
    <w:rsid w:val="00CC3A70"/>
    <w:rsid w:val="00CC6031"/>
    <w:rsid w:val="00CC6DCF"/>
    <w:rsid w:val="00CC76A6"/>
    <w:rsid w:val="00CD001F"/>
    <w:rsid w:val="00CD1962"/>
    <w:rsid w:val="00CD46AF"/>
    <w:rsid w:val="00CD47DB"/>
    <w:rsid w:val="00CD4836"/>
    <w:rsid w:val="00CD5B65"/>
    <w:rsid w:val="00CD74EE"/>
    <w:rsid w:val="00CD7F07"/>
    <w:rsid w:val="00CE35EB"/>
    <w:rsid w:val="00CE5174"/>
    <w:rsid w:val="00CF202C"/>
    <w:rsid w:val="00CF20E9"/>
    <w:rsid w:val="00CF22BA"/>
    <w:rsid w:val="00CF40E6"/>
    <w:rsid w:val="00CF5054"/>
    <w:rsid w:val="00CF5AAF"/>
    <w:rsid w:val="00CF62E1"/>
    <w:rsid w:val="00CF7072"/>
    <w:rsid w:val="00D00001"/>
    <w:rsid w:val="00D01711"/>
    <w:rsid w:val="00D0211F"/>
    <w:rsid w:val="00D039C0"/>
    <w:rsid w:val="00D0578F"/>
    <w:rsid w:val="00D1116B"/>
    <w:rsid w:val="00D11ABF"/>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2FC"/>
    <w:rsid w:val="00D409FE"/>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9A3"/>
    <w:rsid w:val="00D71F60"/>
    <w:rsid w:val="00D721CE"/>
    <w:rsid w:val="00D72462"/>
    <w:rsid w:val="00D72E03"/>
    <w:rsid w:val="00D73AD7"/>
    <w:rsid w:val="00D73FB6"/>
    <w:rsid w:val="00D75B6A"/>
    <w:rsid w:val="00D760F8"/>
    <w:rsid w:val="00D76E9C"/>
    <w:rsid w:val="00D7730A"/>
    <w:rsid w:val="00D80781"/>
    <w:rsid w:val="00D80AD2"/>
    <w:rsid w:val="00D82CF8"/>
    <w:rsid w:val="00D82ED4"/>
    <w:rsid w:val="00D8305A"/>
    <w:rsid w:val="00D856F0"/>
    <w:rsid w:val="00D862CA"/>
    <w:rsid w:val="00D917CC"/>
    <w:rsid w:val="00D91FA6"/>
    <w:rsid w:val="00D93907"/>
    <w:rsid w:val="00D93B28"/>
    <w:rsid w:val="00D94595"/>
    <w:rsid w:val="00D95819"/>
    <w:rsid w:val="00D95E75"/>
    <w:rsid w:val="00D9684E"/>
    <w:rsid w:val="00D9737F"/>
    <w:rsid w:val="00DA092E"/>
    <w:rsid w:val="00DA1006"/>
    <w:rsid w:val="00DA16F3"/>
    <w:rsid w:val="00DA2971"/>
    <w:rsid w:val="00DA2DE2"/>
    <w:rsid w:val="00DA3097"/>
    <w:rsid w:val="00DA5644"/>
    <w:rsid w:val="00DA67EE"/>
    <w:rsid w:val="00DA6841"/>
    <w:rsid w:val="00DB030F"/>
    <w:rsid w:val="00DB032C"/>
    <w:rsid w:val="00DB1BF9"/>
    <w:rsid w:val="00DB37E9"/>
    <w:rsid w:val="00DB6077"/>
    <w:rsid w:val="00DB62A5"/>
    <w:rsid w:val="00DB62E1"/>
    <w:rsid w:val="00DB77DD"/>
    <w:rsid w:val="00DC2A34"/>
    <w:rsid w:val="00DC5E34"/>
    <w:rsid w:val="00DC7EA3"/>
    <w:rsid w:val="00DD1593"/>
    <w:rsid w:val="00DD3504"/>
    <w:rsid w:val="00DD58B4"/>
    <w:rsid w:val="00DD6F38"/>
    <w:rsid w:val="00DD7E77"/>
    <w:rsid w:val="00DE05E4"/>
    <w:rsid w:val="00DE15C1"/>
    <w:rsid w:val="00DE1D08"/>
    <w:rsid w:val="00DE3776"/>
    <w:rsid w:val="00DE587F"/>
    <w:rsid w:val="00DE5F8A"/>
    <w:rsid w:val="00DE7057"/>
    <w:rsid w:val="00DE7DF5"/>
    <w:rsid w:val="00DE7FA8"/>
    <w:rsid w:val="00DF0829"/>
    <w:rsid w:val="00DF0A92"/>
    <w:rsid w:val="00DF136F"/>
    <w:rsid w:val="00DF3547"/>
    <w:rsid w:val="00DF3E0A"/>
    <w:rsid w:val="00DF51DF"/>
    <w:rsid w:val="00DF5C5B"/>
    <w:rsid w:val="00DF6E1C"/>
    <w:rsid w:val="00E0027F"/>
    <w:rsid w:val="00E00983"/>
    <w:rsid w:val="00E01BF6"/>
    <w:rsid w:val="00E0260D"/>
    <w:rsid w:val="00E02A56"/>
    <w:rsid w:val="00E02DAF"/>
    <w:rsid w:val="00E02E55"/>
    <w:rsid w:val="00E0315F"/>
    <w:rsid w:val="00E03FC5"/>
    <w:rsid w:val="00E053C9"/>
    <w:rsid w:val="00E069FB"/>
    <w:rsid w:val="00E06D0C"/>
    <w:rsid w:val="00E07772"/>
    <w:rsid w:val="00E11205"/>
    <w:rsid w:val="00E11EB7"/>
    <w:rsid w:val="00E16D6C"/>
    <w:rsid w:val="00E16DAD"/>
    <w:rsid w:val="00E222E3"/>
    <w:rsid w:val="00E24FDE"/>
    <w:rsid w:val="00E25567"/>
    <w:rsid w:val="00E263A1"/>
    <w:rsid w:val="00E27514"/>
    <w:rsid w:val="00E275EE"/>
    <w:rsid w:val="00E277EE"/>
    <w:rsid w:val="00E27852"/>
    <w:rsid w:val="00E301C3"/>
    <w:rsid w:val="00E31315"/>
    <w:rsid w:val="00E33A91"/>
    <w:rsid w:val="00E35E81"/>
    <w:rsid w:val="00E365AC"/>
    <w:rsid w:val="00E420E4"/>
    <w:rsid w:val="00E42296"/>
    <w:rsid w:val="00E4249A"/>
    <w:rsid w:val="00E433DD"/>
    <w:rsid w:val="00E457B0"/>
    <w:rsid w:val="00E46E75"/>
    <w:rsid w:val="00E47612"/>
    <w:rsid w:val="00E50AFC"/>
    <w:rsid w:val="00E5259F"/>
    <w:rsid w:val="00E53385"/>
    <w:rsid w:val="00E539D1"/>
    <w:rsid w:val="00E53ED3"/>
    <w:rsid w:val="00E54E43"/>
    <w:rsid w:val="00E5664D"/>
    <w:rsid w:val="00E578FC"/>
    <w:rsid w:val="00E60962"/>
    <w:rsid w:val="00E6113A"/>
    <w:rsid w:val="00E61781"/>
    <w:rsid w:val="00E61F8A"/>
    <w:rsid w:val="00E625CB"/>
    <w:rsid w:val="00E62F34"/>
    <w:rsid w:val="00E64946"/>
    <w:rsid w:val="00E66DED"/>
    <w:rsid w:val="00E706CB"/>
    <w:rsid w:val="00E74600"/>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887"/>
    <w:rsid w:val="00EA29D7"/>
    <w:rsid w:val="00EA599C"/>
    <w:rsid w:val="00EA77DE"/>
    <w:rsid w:val="00EA7AA6"/>
    <w:rsid w:val="00EB1904"/>
    <w:rsid w:val="00EB199E"/>
    <w:rsid w:val="00EB1D06"/>
    <w:rsid w:val="00EB2678"/>
    <w:rsid w:val="00EB3033"/>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3A1"/>
    <w:rsid w:val="00EC1833"/>
    <w:rsid w:val="00ED128A"/>
    <w:rsid w:val="00ED1494"/>
    <w:rsid w:val="00ED22E1"/>
    <w:rsid w:val="00ED2573"/>
    <w:rsid w:val="00ED27F4"/>
    <w:rsid w:val="00ED437C"/>
    <w:rsid w:val="00ED6321"/>
    <w:rsid w:val="00EE1E00"/>
    <w:rsid w:val="00EE4028"/>
    <w:rsid w:val="00EE4204"/>
    <w:rsid w:val="00EF0A14"/>
    <w:rsid w:val="00EF107E"/>
    <w:rsid w:val="00EF1E0A"/>
    <w:rsid w:val="00EF5551"/>
    <w:rsid w:val="00EF6A98"/>
    <w:rsid w:val="00EF7A6A"/>
    <w:rsid w:val="00F00AD3"/>
    <w:rsid w:val="00F02D9D"/>
    <w:rsid w:val="00F03036"/>
    <w:rsid w:val="00F05AF4"/>
    <w:rsid w:val="00F05CA7"/>
    <w:rsid w:val="00F11EC1"/>
    <w:rsid w:val="00F121FB"/>
    <w:rsid w:val="00F124FB"/>
    <w:rsid w:val="00F15184"/>
    <w:rsid w:val="00F17ACD"/>
    <w:rsid w:val="00F20C5A"/>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3D1E"/>
    <w:rsid w:val="00F7444E"/>
    <w:rsid w:val="00F768F0"/>
    <w:rsid w:val="00F76C5B"/>
    <w:rsid w:val="00F80146"/>
    <w:rsid w:val="00F80ED7"/>
    <w:rsid w:val="00F81E21"/>
    <w:rsid w:val="00F83727"/>
    <w:rsid w:val="00F83813"/>
    <w:rsid w:val="00F90246"/>
    <w:rsid w:val="00F92006"/>
    <w:rsid w:val="00F9354C"/>
    <w:rsid w:val="00F93DE0"/>
    <w:rsid w:val="00F94499"/>
    <w:rsid w:val="00F9567A"/>
    <w:rsid w:val="00FA0930"/>
    <w:rsid w:val="00FA1E75"/>
    <w:rsid w:val="00FA227C"/>
    <w:rsid w:val="00FA4B8B"/>
    <w:rsid w:val="00FA676A"/>
    <w:rsid w:val="00FA7B04"/>
    <w:rsid w:val="00FB0A06"/>
    <w:rsid w:val="00FB127A"/>
    <w:rsid w:val="00FB32BA"/>
    <w:rsid w:val="00FB6508"/>
    <w:rsid w:val="00FC0ECF"/>
    <w:rsid w:val="00FC1AAC"/>
    <w:rsid w:val="00FC5916"/>
    <w:rsid w:val="00FD287F"/>
    <w:rsid w:val="00FD2AE9"/>
    <w:rsid w:val="00FD3127"/>
    <w:rsid w:val="00FD5D78"/>
    <w:rsid w:val="00FD658E"/>
    <w:rsid w:val="00FE0141"/>
    <w:rsid w:val="00FE09AC"/>
    <w:rsid w:val="00FE1A9A"/>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00AD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Bezproreda" w:type="paragraph">
    <w:name w:val="No Spacing"/>
    <w:link w:val="BezproredaChar"/>
    <w:uiPriority w:val="1"/>
    <w:qFormat/>
    <w:rsid w:val="00541782"/>
    <w:pPr>
      <w:jc w:val="both"/>
    </w:pPr>
    <w:rPr>
      <w:rFonts w:eastAsia="Calibri"/>
      <w:sz w:val="24"/>
      <w:szCs w:val="22"/>
      <w:lang w:eastAsia="en-US"/>
    </w:rPr>
  </w:style>
  <w:style w:customStyle="true" w:styleId="BezproredaChar" w:type="character">
    <w:name w:val="Bez proreda Char"/>
    <w:link w:val="Bezproreda"/>
    <w:uiPriority w:val="1"/>
    <w:rsid w:val="00541782"/>
    <w:rPr>
      <w:rFonts w:eastAsia="Calibri"/>
      <w:sz w:val="24"/>
      <w:szCs w:val="22"/>
      <w:lang w:eastAsia="en-US"/>
    </w:rPr>
  </w:style>
  <w:style w:customStyle="true" w:styleId="st1" w:type="character">
    <w:name w:val="st1"/>
    <w:basedOn w:val="Zadanifontodlomka"/>
    <w:rsid w:val="003F2A50"/>
  </w:style>
  <w:style w:styleId="Tekstrezerviranogmjesta" w:type="character">
    <w:name w:val="Placeholder Text"/>
    <w:basedOn w:val="Zadanifontodlomka"/>
    <w:uiPriority w:val="99"/>
    <w:semiHidden/>
    <w:rsid w:val="0019661D"/>
    <w:rPr>
      <w:color w:val="808080"/>
      <w:bdr w:space="0" w:sz="0" w:color="auto" w:val="none"/>
      <w:shd w:fill="CCFFFF" w:color="auto" w:val="clear"/>
    </w:rPr>
  </w:style>
  <w:style w:customStyle="true" w:styleId="eSPISCCParagraphDefaultFont" w:type="character">
    <w:name w:val="eSPIS_CC_Paragraph Default Font"/>
    <w:basedOn w:val="Zadanifontodlomka"/>
    <w:rsid w:val="0019661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661D"/>
    <w:rPr>
      <w:bdr w:space="0" w:sz="0" w:color="auto" w:val="none"/>
      <w:shd w:fill="FFFFCC" w:color="auto" w:val="clear"/>
      <w:lang w:val="hr-HR"/>
    </w:rPr>
  </w:style>
  <w:style w:customStyle="true" w:styleId="PozadinaSvijetloCrvena" w:type="character">
    <w:name w:val="Pozadina_SvijetloCrvena"/>
    <w:basedOn w:val="eSPISCCParagraphDefaultFont"/>
    <w:rsid w:val="0019661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661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00AD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Bezproreda" w:type="paragraph">
    <w:name w:val="No Spacing"/>
    <w:link w:val="BezproredaChar"/>
    <w:uiPriority w:val="1"/>
    <w:qFormat/>
    <w:rsid w:val="00541782"/>
    <w:pPr>
      <w:jc w:val="both"/>
    </w:pPr>
    <w:rPr>
      <w:rFonts w:eastAsia="Calibri"/>
      <w:sz w:val="24"/>
      <w:szCs w:val="22"/>
      <w:lang w:eastAsia="en-US"/>
    </w:rPr>
  </w:style>
  <w:style w:customStyle="1" w:styleId="BezproredaChar" w:type="character">
    <w:name w:val="Bez proreda Char"/>
    <w:link w:val="Bezproreda"/>
    <w:uiPriority w:val="1"/>
    <w:rsid w:val="00541782"/>
    <w:rPr>
      <w:rFonts w:eastAsia="Calibri"/>
      <w:sz w:val="24"/>
      <w:szCs w:val="22"/>
      <w:lang w:eastAsia="en-US"/>
    </w:rPr>
  </w:style>
  <w:style w:customStyle="1" w:styleId="st1" w:type="character">
    <w:name w:val="st1"/>
    <w:basedOn w:val="Zadanifontodlomka"/>
    <w:rsid w:val="003F2A50"/>
  </w:style>
  <w:style w:styleId="Tekstrezerviranogmjesta" w:type="character">
    <w:name w:val="Placeholder Text"/>
    <w:basedOn w:val="Zadanifontodlomka"/>
    <w:uiPriority w:val="99"/>
    <w:semiHidden/>
    <w:rsid w:val="0019661D"/>
    <w:rPr>
      <w:color w:val="808080"/>
      <w:bdr w:color="auto" w:space="0" w:sz="0" w:val="none"/>
      <w:shd w:color="auto" w:fill="CCFFFF" w:val="clear"/>
    </w:rPr>
  </w:style>
  <w:style w:customStyle="1" w:styleId="eSPISCCParagraphDefaultFont" w:type="character">
    <w:name w:val="eSPIS_CC_Paragraph Default Font"/>
    <w:basedOn w:val="Zadanifontodlomka"/>
    <w:rsid w:val="0019661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661D"/>
    <w:rPr>
      <w:bdr w:color="auto" w:space="0" w:sz="0" w:val="none"/>
      <w:shd w:color="auto" w:fill="FFFFCC" w:val="clear"/>
      <w:lang w:val="hr-HR"/>
    </w:rPr>
  </w:style>
  <w:style w:customStyle="1" w:styleId="PozadinaSvijetloCrvena" w:type="character">
    <w:name w:val="Pozadina_SvijetloCrvena"/>
    <w:basedOn w:val="eSPISCCParagraphDefaultFont"/>
    <w:rsid w:val="0019661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661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2650046">
      <w:bodyDiv w:val="true"/>
      <w:marLeft w:val="0"/>
      <w:marRight w:val="0"/>
      <w:marTop w:val="0"/>
      <w:marBottom w:val="0"/>
      <w:divBdr>
        <w:top w:space="0" w:sz="0" w:color="auto" w:val="none"/>
        <w:left w:space="0" w:sz="0" w:color="auto" w:val="none"/>
        <w:bottom w:space="0" w:sz="0" w:color="auto" w:val="none"/>
        <w:right w:space="0" w:sz="0" w:color="auto" w:val="none"/>
      </w:divBdr>
    </w:div>
    <w:div w:id="102966455">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6822364">
      <w:bodyDiv w:val="true"/>
      <w:marLeft w:val="0"/>
      <w:marRight w:val="0"/>
      <w:marTop w:val="0"/>
      <w:marBottom w:val="0"/>
      <w:divBdr>
        <w:top w:space="0" w:sz="0" w:color="auto" w:val="none"/>
        <w:left w:space="0" w:sz="0" w:color="auto" w:val="none"/>
        <w:bottom w:space="0" w:sz="0" w:color="auto" w:val="none"/>
        <w:right w:space="0" w:sz="0" w:color="auto" w:val="none"/>
      </w:divBdr>
    </w:div>
    <w:div w:id="159319345">
      <w:bodyDiv w:val="true"/>
      <w:marLeft w:val="0"/>
      <w:marRight w:val="0"/>
      <w:marTop w:val="0"/>
      <w:marBottom w:val="0"/>
      <w:divBdr>
        <w:top w:space="0" w:sz="0" w:color="auto" w:val="none"/>
        <w:left w:space="0" w:sz="0" w:color="auto" w:val="none"/>
        <w:bottom w:space="0" w:sz="0" w:color="auto" w:val="none"/>
        <w:right w:space="0" w:sz="0" w:color="auto" w:val="none"/>
      </w:divBdr>
    </w:div>
    <w:div w:id="357899310">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08664764">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72501844">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4868025">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75229598">
      <w:bodyDiv w:val="true"/>
      <w:marLeft w:val="0"/>
      <w:marRight w:val="0"/>
      <w:marTop w:val="0"/>
      <w:marBottom w:val="0"/>
      <w:divBdr>
        <w:top w:space="0" w:sz="0" w:color="auto" w:val="none"/>
        <w:left w:space="0" w:sz="0" w:color="auto" w:val="none"/>
        <w:bottom w:space="0" w:sz="0" w:color="auto" w:val="none"/>
        <w:right w:space="0" w:sz="0" w:color="auto" w:val="none"/>
      </w:divBdr>
    </w:div>
    <w:div w:id="1410545342">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0670040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9898003">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14040965">
      <w:bodyDiv w:val="true"/>
      <w:marLeft w:val="0"/>
      <w:marRight w:val="0"/>
      <w:marTop w:val="0"/>
      <w:marBottom w:val="0"/>
      <w:divBdr>
        <w:top w:space="0" w:sz="0" w:color="auto" w:val="none"/>
        <w:left w:space="0" w:sz="0" w:color="auto" w:val="none"/>
        <w:bottom w:space="0" w:sz="0" w:color="auto" w:val="none"/>
        <w:right w:space="0" w:sz="0" w:color="auto" w:val="none"/>
      </w:divBdr>
    </w:div>
    <w:div w:id="173769980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796675246">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7063567">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0723780">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8878151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27903185">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1286</izvorni_sadrzaj>
    <derivirana_varijabla naziv="DomainObject.Predmet.Broj_1">1286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2018.</izvorni_sadrzaj>
    <derivirana_varijabla naziv="DomainObject.Predmet.DatumOsnivanja_1">14.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St-1286/2018</izvorni_sadrzaj>
    <derivirana_varijabla naziv="DomainObject.Predmet.OznakaBroj_1">St-1286/2018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OLT TRANSEO d.o.o. za proizvodnju, trgovinu i usluge</izvorni_sadrzaj>
    <derivirana_varijabla naziv="DomainObject.Predmet.StrankaFormated_1">  OLT TRANSEO d.o.o. za proizvodnju, trgovinu i usluge</derivirana_varijabla>
  </DomainObject.Predmet.StrankaFormated>
  <DomainObject.Predmet.StrankaFormatedOIB>
    <izvorni_sadrzaj>  OLT TRANSEO d.o.o. za proizvodnju, trgovinu i usluge, OIB 04375255559</izvorni_sadrzaj>
    <derivirana_varijabla naziv="DomainObject.Predmet.StrankaFormatedOIB_1">  OLT TRANSEO d.o.o. za proizvodnju, trgovinu i usluge, OIB 04375255559</derivirana_varijabla>
  </DomainObject.Predmet.StrankaFormatedOIB>
  <DomainObject.Predmet.StrankaFormatedWithAdress>
    <izvorni_sadrzaj> OLT TRANSEO d.o.o. za proizvodnju, trgovinu i usluge, Kralja Petra Svačića 4, 31000 Osijek</izvorni_sadrzaj>
    <derivirana_varijabla naziv="DomainObject.Predmet.StrankaFormatedWithAdress_1"> OLT TRANSEO d.o.o. za proizvodnju, trgovinu i usluge, Kralja Petra Svačića 4, 31000 Osijek</derivirana_varijabla>
  </DomainObject.Predmet.StrankaFormatedWithAdress>
  <DomainObject.Predmet.StrankaFormatedWithAdressOIB>
    <izvorni_sadrzaj> OLT TRANSEO d.o.o. za proizvodnju, trgovinu i usluge, OIB 04375255559, Kralja Petra Svačića 4, 31000 Osijek</izvorni_sadrzaj>
    <derivirana_varijabla naziv="DomainObject.Predmet.StrankaFormatedWithAdressOIB_1"> OLT TRANSEO d.o.o. za proizvodnju, trgovinu i usluge, OIB 04375255559, Kralja Petra Svačića 4, 31000 Osijek</derivirana_varijabla>
  </DomainObject.Predmet.StrankaFormatedWithAdressOIB>
  <DomainObject.Predmet.StrankaWithAdress>
    <izvorni_sadrzaj>OLT TRANSEO d.o.o. za proizvodnju, trgovinu i usluge Kralja Petra Svačića 4,31000 Osijek</izvorni_sadrzaj>
    <derivirana_varijabla naziv="DomainObject.Predmet.StrankaWithAdress_1">OLT TRANSEO d.o.o. za proizvodnju, trgovinu i usluge Kralja Petra Svačića 4,31000 Osijek</derivirana_varijabla>
  </DomainObject.Predmet.StrankaWithAdress>
  <DomainObject.Predmet.StrankaWithAdressOIB>
    <izvorni_sadrzaj>OLT TRANSEO d.o.o. za proizvodnju, trgovinu i usluge, OIB 04375255559, Kralja Petra Svačića 4,31000 Osijek</izvorni_sadrzaj>
    <derivirana_varijabla naziv="DomainObject.Predmet.StrankaWithAdressOIB_1">OLT TRANSEO d.o.o. za proizvodnju, trgovinu i usluge, OIB 04375255559, Kralja Petra Svačića 4,31000 Osijek</derivirana_varijabla>
  </DomainObject.Predmet.StrankaWithAdressOIB>
  <DomainObject.Predmet.StrankaNazivFormated>
    <izvorni_sadrzaj>OLT TRANSEO d.o.o. za proizvodnju, trgovinu i usluge</izvorni_sadrzaj>
    <derivirana_varijabla naziv="DomainObject.Predmet.StrankaNazivFormated_1">OLT TRANSEO d.o.o. za proizvodnju, trgovinu i usluge</derivirana_varijabla>
  </DomainObject.Predmet.StrankaNazivFormated>
  <DomainObject.Predmet.StrankaNazivFormatedOIB>
    <izvorni_sadrzaj>OLT TRANSEO d.o.o. za proizvodnju, trgovinu i usluge, OIB 04375255559</izvorni_sadrzaj>
    <derivirana_varijabla naziv="DomainObject.Predmet.StrankaNazivFormatedOIB_1">OLT TRANSEO d.o.o. za proizvodnju, trgovinu i usluge, OIB 04375255559</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OLT TRANSEO d.o.o. za proizvodnju, trgovinu i usluge</item>
    </izvorni_sadrzaj>
    <derivirana_varijabla naziv="DomainObject.Predmet.StrankaListFormated_1">
      <item>OLT TRANSEO d.o.o. za proizvodnju, trgovinu i usluge</item>
    </derivirana_varijabla>
  </DomainObject.Predmet.StrankaListFormated>
  <DomainObject.Predmet.StrankaListFormatedOIB>
    <izvorni_sadrzaj>
      <item>OLT TRANSEO d.o.o. za proizvodnju, trgovinu i usluge, OIB 04375255559</item>
    </izvorni_sadrzaj>
    <derivirana_varijabla naziv="DomainObject.Predmet.StrankaListFormatedOIB_1">
      <item>OLT TRANSEO d.o.o. za proizvodnju, trgovinu i usluge, OIB 04375255559</item>
    </derivirana_varijabla>
  </DomainObject.Predmet.StrankaListFormatedOIB>
  <DomainObject.Predmet.StrankaListFormatedWithAdress>
    <izvorni_sadrzaj>
      <item>OLT TRANSEO d.o.o. za proizvodnju, trgovinu i usluge, Kralja Petra Svačića 4, 31000 Osijek</item>
    </izvorni_sadrzaj>
    <derivirana_varijabla naziv="DomainObject.Predmet.StrankaListFormatedWithAdress_1">
      <item>OLT TRANSEO d.o.o. za proizvodnju, trgovinu i usluge, Kralja Petra Svačića 4, 31000 Osijek</item>
    </derivirana_varijabla>
  </DomainObject.Predmet.StrankaListFormatedWithAdress>
  <DomainObject.Predmet.StrankaListFormatedWithAdressOIB>
    <izvorni_sadrzaj>
      <item>OLT TRANSEO d.o.o. za proizvodnju, trgovinu i usluge, OIB 04375255559, Kralja Petra Svačića 4, 31000 Osijek</item>
    </izvorni_sadrzaj>
    <derivirana_varijabla naziv="DomainObject.Predmet.StrankaListFormatedWithAdressOIB_1">
      <item>OLT TRANSEO d.o.o. za proizvodnju, trgovinu i usluge, OIB 04375255559, Kralja Petra Svačića 4, 31000 Osijek</item>
    </derivirana_varijabla>
  </DomainObject.Predmet.StrankaListFormatedWithAdressOIB>
  <DomainObject.Predmet.StrankaListNazivFormated>
    <izvorni_sadrzaj>
      <item>OLT TRANSEO d.o.o. za proizvodnju, trgovinu i usluge</item>
    </izvorni_sadrzaj>
    <derivirana_varijabla naziv="DomainObject.Predmet.StrankaListNazivFormated_1">
      <item>OLT TRANSEO d.o.o. za proizvodnju, trgovinu i usluge</item>
    </derivirana_varijabla>
  </DomainObject.Predmet.StrankaListNazivFormated>
  <DomainObject.Predmet.StrankaListNazivFormatedOIB>
    <izvorni_sadrzaj>
      <item>OLT TRANSEO d.o.o. za proizvodnju, trgovinu i usluge, OIB 04375255559</item>
    </izvorni_sadrzaj>
    <derivirana_varijabla naziv="DomainObject.Predmet.StrankaListNazivFormatedOIB_1">
      <item>OLT TRANSEO d.o.o. za proizvodnju, trgovinu i usluge, OIB 04375255559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Darko Marković</item>
      <item>Županijsko državno odvjetništvo u Osijeku</item>
    </izvorni_sadrzaj>
    <derivirana_varijabla naziv="DomainObject.Predmet.OstaliListFormated_1">
      <item>Darko Marković</item>
      <item>Županijsko državno odvjetništvo u Osijeku</item>
    </derivirana_varijabla>
  </DomainObject.Predmet.OstaliListFormated>
  <DomainObject.Predmet.OstaliListFormatedOIB>
    <izvorni_sadrzaj>
      <item>Darko Marković, OIB 31923436925</item>
      <item>Županijsko državno odvjetništvo u Osijeku, OIB 61379160880</item>
    </izvorni_sadrzaj>
    <derivirana_varijabla naziv="DomainObject.Predmet.OstaliListFormatedOIB_1">
      <item>Darko Marković, OIB 31923436925</item>
      <item>Županijsko državno odvjetništvo u Osijeku, OIB 61379160880</item>
    </derivirana_varijabla>
  </DomainObject.Predmet.OstaliListFormatedOIB>
  <DomainObject.Predmet.OstaliListFormatedWithAdress>
    <izvorni_sadrzaj>
      <item>Darko Marković, Mostarska 127, 31000 Osijek</item>
      <item>Županijsko državno odvjetništvo u Osijeku, Kapucinska 21, 31000 Osijek</item>
    </izvorni_sadrzaj>
    <derivirana_varijabla naziv="DomainObject.Predmet.OstaliListFormatedWithAdress_1">
      <item>Darko Marković, Mostarska 127, 31000 Osijek</item>
      <item>Županijsko državno odvjetništvo u Osijeku, Kapucinska 21, 31000 Osijek</item>
    </derivirana_varijabla>
  </DomainObject.Predmet.OstaliListFormatedWithAdress>
  <DomainObject.Predmet.OstaliListFormatedWithAdressOIB>
    <izvorni_sadrzaj>
      <item>Darko Marković, OIB 31923436925, Mostarska 127, 31000 Osijek</item>
      <item>Županijsko državno odvjetništvo u Osijeku, OIB 61379160880, Kapucinska 21, 31000 Osijek</item>
    </izvorni_sadrzaj>
    <derivirana_varijabla naziv="DomainObject.Predmet.OstaliListFormatedWithAdressOIB_1">
      <item>Darko Marković, OIB 31923436925, Mostarska 127, 31000 Osijek</item>
      <item>Županijsko državno odvjetništvo u Osijeku, OIB 61379160880, Kapucinska 21, 31000 Osijek</item>
    </derivirana_varijabla>
  </DomainObject.Predmet.OstaliListFormatedWithAdressOIB>
  <DomainObject.Predmet.OstaliListNazivFormated>
    <izvorni_sadrzaj>
      <item>Darko Marković</item>
      <item>Županijsko državno odvjetništvo u Osijeku</item>
    </izvorni_sadrzaj>
    <derivirana_varijabla naziv="DomainObject.Predmet.OstaliListNazivFormated_1">
      <item>Darko Marković</item>
      <item>Županijsko državno odvjetništvo u Osijeku</item>
    </derivirana_varijabla>
  </DomainObject.Predmet.OstaliListNazivFormated>
  <DomainObject.Predmet.OstaliListNazivFormatedOIB>
    <izvorni_sadrzaj>
      <item>Darko Marković, OIB 31923436925</item>
      <item>Županijsko državno odvjetništvo u Osijeku, OIB 61379160880</item>
    </izvorni_sadrzaj>
    <derivirana_varijabla naziv="DomainObject.Predmet.OstaliListNazivFormatedOIB_1">
      <item>Darko Marković, OIB 31923436925</item>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
    <derivirana_varijabla naziv="DomainObject.PoslovniBrojDokumenta_1"/>
  </DomainObject.PoslovniBrojDokumenta>
  <DomainObject.Predmet.StrankaIDrugi>
    <izvorni_sadrzaj>OLT TRANSEO d.o.o. za proizvodnju, trgovinu i usluge</izvorni_sadrzaj>
    <derivirana_varijabla naziv="DomainObject.Predmet.StrankaIDrugi_1">OLT TRANSEO d.o.o. za proizvodnju,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OLT TRANSEO d.o.o. za proizvodnju, trgovinu i usluge, OIB 04375255559, Kralja Petra Svačića 4, 31000 Osijek</izvorni_sadrzaj>
    <derivirana_varijabla naziv="DomainObject.Predmet.StrankaIDrugiAdressOIB_1">OLT TRANSEO d.o.o. za proizvodnju, trgovinu i usluge, OIB 04375255559, Kralja Petra Svačića 4, 31000 Osijek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OLT TRANSEO d.o.o. za proizvodnju, trgovinu i usluge</item>
      <item>Darko Marković</item>
      <item>Županijsko državno odvjetništvo u Osijeku</item>
    </izvorni_sadrzaj>
    <derivirana_varijabla naziv="DomainObject.Predmet.SudioniciListNaziv_1">
      <item>OLT TRANSEO d.o.o. za proizvodnju, trgovinu i usluge</item>
      <item>Darko Marković</item>
      <item>Županijsko državno odvjetništvo u Osijeku</item>
    </derivirana_varijabla>
  </DomainObject.Predmet.SudioniciListNaziv>
  <DomainObject.Predmet.SudioniciListAdressOIB>
    <izvorni_sadrzaj>
      <item>OLT TRANSEO d.o.o. za proizvodnju, trgovinu i usluge, OIB 04375255559, Kralja Petra Svačića 4,31000 Osijek</item>
      <item>Darko Marković, OIB 31923436925, Mostarska 127,31000 Osijek</item>
      <item>Županijsko državno odvjetništvo u Osijeku, OIB 61379160880, Kapucinska 21,31000 Osijek</item>
    </izvorni_sadrzaj>
    <derivirana_varijabla naziv="DomainObject.Predmet.SudioniciListAdressOIB_1">
      <item>OLT TRANSEO d.o.o. za proizvodnju, trgovinu i usluge, OIB 04375255559, Kralja Petra Svačića 4,31000 Osijek</item>
      <item>Darko Marković, OIB 31923436925, Mostarska 127,31000 Osijek</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04375255559</item>
      <item>, OIB 31923436925</item>
      <item>, OIB 61379160880</item>
    </izvorni_sadrzaj>
    <derivirana_varijabla naziv="DomainObject.Predmet.SudioniciListNazivOIB_1">
      <item>, OIB 04375255559</item>
      <item>, OIB 31923436925</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siječnja 2019.</izvorni_sadrzaj>
    <derivirana_varijabla naziv="DomainObject.Predmet.DatumZadnjeOdrzaneSudskeRadnje_1">9. siječnja 2019.</derivirana_varijabla>
  </DomainObject.Predmet.DatumZadnjeOdrzaneSudskeRadnje>
  <DomainObject.PredzadnjaOdlukaIzPredmeta.DatumDonosenjaOdluke>
    <izvorni_sadrzaj>26. studenog 2018.</izvorni_sadrzaj>
    <derivirana_varijabla naziv="DomainObject.PredzadnjaOdlukaIzPredmeta.DatumDonosenjaOdluke_1">26. studenog 2018.</derivirana_varijabla>
  </DomainObject.PredzadnjaOdlukaIzPredmeta.DatumDonosenjaOdluke>
  <DomainObject.PredzadnjaOdlukaIzPredmeta.Oznaka>
    <izvorni_sadrzaj>St-1286/2018-6</izvorni_sadrzaj>
    <derivirana_varijabla naziv="DomainObject.PredzadnjaOdlukaIzPredmeta.Oznaka_1">St-1286/2018-6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0FD7D3-B0BD-47C6-8B15-A262337FC6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1347</properties:Words>
  <properties:Characters>7509</properties:Characters>
  <properties:Lines>239</properties:Lines>
  <properties:Paragraphs>46</properties:Paragraphs>
  <properties:TotalTime>209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9195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2018-04-27T11:43:00Z</dcterms:created>
  <dc:creator>Baran Mirjana</dc:creator>
  <cp:lastModifiedBy>Danijela Špeletić</cp:lastModifiedBy>
  <cp:lastPrinted>2019-01-14T11:32:00Z</cp:lastPrinted>
  <dcterms:modified xmlns:xsi="http://www.w3.org/2001/XMLSchema-instance" xsi:type="dcterms:W3CDTF">2019-01-14T11:32:00Z</dcterms:modified>
  <cp:revision>81</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(1286-2018 RJ (-12) RJ OLT TRANSEO.docx)</vt:lpwstr>
  </prop:property>
  <prop:property name="CC_coloring" pid="4" fmtid="{D5CDD505-2E9C-101B-9397-08002B2CF9AE}">
    <vt:bool>true</vt:bool>
  </prop:property>
  <prop:property name="BrojStranica" pid="5" fmtid="{D5CDD505-2E9C-101B-9397-08002B2CF9AE}">
    <vt:i4>6</vt:i4>
  </prop:property>
</prop:Properties>
</file>