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5440"/>
        <w:tblInd w:type="dxa" w:w="93"/>
        <w:tblLook w:val="04A0" w:noVBand="1" w:noHBand="0" w:lastColumn="0" w:firstColumn="1" w:lastRow="0" w:firstRow="1"/>
      </w:tblPr>
      <w:tblGrid>
        <w:gridCol w:w="532"/>
        <w:gridCol w:w="1489"/>
        <w:gridCol w:w="1102"/>
        <w:gridCol w:w="1232"/>
        <w:gridCol w:w="1226"/>
        <w:gridCol w:w="1647"/>
        <w:gridCol w:w="1195"/>
        <w:gridCol w:w="1034"/>
        <w:gridCol w:w="1033"/>
        <w:gridCol w:w="1647"/>
        <w:gridCol w:w="1086"/>
        <w:gridCol w:w="1359"/>
        <w:gridCol w:w="1417"/>
      </w:tblGrid>
      <w:tr w:rsidTr="003361F6" w:rsidR="003361F6" w:rsidRPr="003361F6">
        <w:trPr>
          <w:trHeight w:val="420"/>
        </w:trPr>
        <w:tc>
          <w:tcPr>
            <w:tcW w:type="dxa" w:w="15440"/>
            <w:gridSpan w:val="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</w:pPr>
            <w:bookmarkStart w:name="RANGE!B2:N31" w:id="0"/>
            <w:bookmarkStart w:name="_GoBack" w:id="1"/>
            <w:bookmarkEnd w:id="1"/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32"/>
                <w:szCs w:val="32"/>
                <w:lang w:eastAsia="hr-HR"/>
              </w:rPr>
              <w:t>Obrazac 19.</w:t>
            </w:r>
            <w:bookmarkEnd w:id="0"/>
          </w:p>
        </w:tc>
      </w:tr>
      <w:tr w:rsidTr="003361F6" w:rsidR="003361F6" w:rsidRPr="003361F6">
        <w:trPr>
          <w:trHeight w:val="300"/>
        </w:trPr>
        <w:tc>
          <w:tcPr>
            <w:tcW w:type="dxa" w:w="284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</w:pPr>
            <w:bookmarkStart w:name="RANGE!B3:N31" w:id="2"/>
            <w:r w:rsidRPr="003361F6"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  <w:t>Nadležni trgovački sud</w:t>
            </w:r>
            <w:bookmarkEnd w:id="2"/>
          </w:p>
        </w:tc>
        <w:tc>
          <w:tcPr>
            <w:tcW w:type="dxa" w:w="24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  <w:t>Trgovački sud u Bjelovaru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</w:p>
        </w:tc>
      </w:tr>
      <w:tr w:rsidTr="003361F6" w:rsidR="003361F6" w:rsidRPr="003361F6">
        <w:trPr>
          <w:trHeight w:val="300"/>
        </w:trPr>
        <w:tc>
          <w:tcPr>
            <w:tcW w:type="dxa" w:w="17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  <w:t>Poslovni broj spisa</w:t>
            </w: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lang w:eastAsia="hr-HR"/>
              </w:rPr>
              <w:t>St-795/2018</w:t>
            </w:r>
          </w:p>
        </w:tc>
        <w:tc>
          <w:tcPr>
            <w:tcW w:type="dxa" w:w="12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</w:tr>
      <w:tr w:rsidTr="003361F6" w:rsidR="003361F6" w:rsidRPr="003361F6">
        <w:trPr>
          <w:trHeight w:val="300"/>
        </w:trPr>
        <w:tc>
          <w:tcPr>
            <w:tcW w:type="dxa" w:w="17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  <w:t>Dužnik:</w:t>
            </w: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94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lang w:eastAsia="hr-HR"/>
              </w:rPr>
              <w:t>Stečajna masa EAST WEST TRADE d.o.o.</w:t>
            </w: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</w:tr>
      <w:tr w:rsidTr="003361F6" w:rsidR="003361F6" w:rsidRPr="003361F6">
        <w:trPr>
          <w:trHeight w:val="300"/>
        </w:trPr>
        <w:tc>
          <w:tcPr>
            <w:tcW w:type="dxa" w:w="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lang w:eastAsia="hr-HR"/>
              </w:rPr>
            </w:pPr>
            <w:proofErr w:type="spellStart"/>
            <w:r w:rsidRPr="003361F6">
              <w:rPr>
                <w:rFonts w:cs="Arial" w:eastAsia="Times New Roman" w:hAnsi="Calibri" w:ascii="Calibri"/>
                <w:lang w:eastAsia="hr-HR"/>
              </w:rPr>
              <w:t>Orljavska</w:t>
            </w:r>
            <w:proofErr w:type="spellEnd"/>
            <w:r w:rsidRPr="003361F6">
              <w:rPr>
                <w:rFonts w:cs="Arial" w:eastAsia="Times New Roman" w:hAnsi="Calibri" w:ascii="Calibri"/>
                <w:lang w:eastAsia="hr-HR"/>
              </w:rPr>
              <w:t xml:space="preserve"> 4/A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</w:tr>
      <w:tr w:rsidTr="003361F6" w:rsidR="003361F6" w:rsidRPr="003361F6">
        <w:trPr>
          <w:trHeight w:val="300"/>
        </w:trPr>
        <w:tc>
          <w:tcPr>
            <w:tcW w:type="dxa" w:w="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lang w:eastAsia="hr-HR"/>
              </w:rPr>
            </w:pPr>
            <w:r w:rsidRPr="003361F6">
              <w:rPr>
                <w:rFonts w:cs="Arial" w:eastAsia="Times New Roman" w:hAnsi="Calibri" w:ascii="Calibri"/>
                <w:lang w:eastAsia="hr-HR"/>
              </w:rPr>
              <w:t>31 000 Osijek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</w:tr>
      <w:tr w:rsidTr="003361F6" w:rsidR="003361F6" w:rsidRPr="003361F6">
        <w:trPr>
          <w:trHeight w:val="300"/>
        </w:trPr>
        <w:tc>
          <w:tcPr>
            <w:tcW w:type="dxa" w:w="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4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lang w:eastAsia="hr-HR"/>
              </w:rPr>
            </w:pPr>
            <w:r w:rsidRPr="003361F6">
              <w:rPr>
                <w:rFonts w:cs="Arial" w:eastAsia="Times New Roman" w:hAnsi="Calibri" w:ascii="Calibri"/>
                <w:lang w:eastAsia="hr-HR"/>
              </w:rPr>
              <w:t>OIB: 20638709271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</w:tr>
      <w:tr w:rsidTr="003361F6" w:rsidR="003361F6" w:rsidRPr="003361F6">
        <w:trPr>
          <w:trHeight w:val="300"/>
        </w:trPr>
        <w:tc>
          <w:tcPr>
            <w:tcW w:type="dxa" w:w="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</w:p>
        </w:tc>
      </w:tr>
      <w:tr w:rsidTr="003361F6" w:rsidR="003361F6" w:rsidRPr="003361F6">
        <w:trPr>
          <w:trHeight w:val="375"/>
        </w:trPr>
        <w:tc>
          <w:tcPr>
            <w:tcW w:type="dxa" w:w="15440"/>
            <w:gridSpan w:val="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TABLICE PRIJAVLJENIH TRAŽBINA (čl. 259. SZ)</w:t>
            </w:r>
          </w:p>
        </w:tc>
      </w:tr>
      <w:tr w:rsidTr="003361F6" w:rsidR="003361F6" w:rsidRPr="003361F6">
        <w:trPr>
          <w:trHeight w:val="255"/>
        </w:trPr>
        <w:tc>
          <w:tcPr>
            <w:tcW w:type="dxa" w:w="15440"/>
            <w:gridSpan w:val="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20"/>
                <w:szCs w:val="20"/>
                <w:lang w:eastAsia="hr-HR"/>
              </w:rPr>
              <w:t>za ispitno ročište 27. veljače 2019. godine</w:t>
            </w:r>
          </w:p>
        </w:tc>
      </w:tr>
      <w:tr w:rsidTr="003361F6" w:rsidR="003361F6" w:rsidRPr="003361F6">
        <w:trPr>
          <w:trHeight w:val="315"/>
        </w:trPr>
        <w:tc>
          <w:tcPr>
            <w:tcW w:type="dxa" w:w="6795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1. Prvi viši isplatni red</w:t>
            </w: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3361F6" w:rsidR="003361F6" w:rsidRPr="003361F6">
        <w:trPr>
          <w:trHeight w:val="225"/>
        </w:trPr>
        <w:tc>
          <w:tcPr>
            <w:tcW w:type="dxa" w:w="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u kn</w:t>
            </w:r>
          </w:p>
        </w:tc>
      </w:tr>
      <w:tr w:rsidTr="003361F6" w:rsidR="003361F6" w:rsidRPr="003361F6">
        <w:trPr>
          <w:trHeight w:val="225"/>
        </w:trPr>
        <w:tc>
          <w:tcPr>
            <w:tcW w:type="dxa" w:w="39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dxa" w:w="139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Ime i prezime vjerovnika</w:t>
            </w:r>
          </w:p>
        </w:tc>
        <w:tc>
          <w:tcPr>
            <w:tcW w:type="dxa" w:w="105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124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dxa" w:w="123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dxa" w:w="147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dxa" w:w="32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dxa" w:w="147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dxa" w:w="109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dxa" w:w="136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dxa" w:w="142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3361F6" w:rsidR="003361F6" w:rsidRPr="003361F6">
        <w:trPr>
          <w:trHeight w:val="225"/>
        </w:trPr>
        <w:tc>
          <w:tcPr>
            <w:tcW w:type="dxa" w:w="39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9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5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3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0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208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Od toga</w:t>
            </w:r>
          </w:p>
        </w:tc>
        <w:tc>
          <w:tcPr>
            <w:tcW w:type="dxa" w:w="147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9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6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2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361F6" w:rsidR="003361F6" w:rsidRPr="003361F6">
        <w:trPr>
          <w:trHeight w:val="540"/>
        </w:trPr>
        <w:tc>
          <w:tcPr>
            <w:tcW w:type="dxa" w:w="39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9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5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3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0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Bruto plaća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Neto plaća</w:t>
            </w:r>
          </w:p>
        </w:tc>
        <w:tc>
          <w:tcPr>
            <w:tcW w:type="dxa" w:w="147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9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6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2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361F6" w:rsidR="003361F6" w:rsidRPr="003361F6">
        <w:trPr>
          <w:trHeight w:val="1125"/>
        </w:trPr>
        <w:tc>
          <w:tcPr>
            <w:tcW w:type="dxa" w:w="3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RH.MF.PU,Područni ured Zagreb,zastupana po ŽDO u Bjelovaru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Avenija Dubrovnik 32,10000 ZAGREB</w:t>
            </w:r>
          </w:p>
        </w:tc>
        <w:tc>
          <w:tcPr>
            <w:tcW w:type="dxa" w:w="1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1.784,81</w:t>
            </w:r>
          </w:p>
        </w:tc>
        <w:tc>
          <w:tcPr>
            <w:tcW w:type="dxa" w:w="1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JOPPD neplaćeni doprinos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1.784,81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JOPPD neplaćeni doprinos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JOPPD obrasci</w:t>
            </w:r>
          </w:p>
        </w:tc>
      </w:tr>
      <w:tr w:rsidTr="003361F6" w:rsidR="003361F6" w:rsidRPr="003361F6">
        <w:trPr>
          <w:trHeight w:val="225"/>
        </w:trPr>
        <w:tc>
          <w:tcPr>
            <w:tcW w:type="dxa" w:w="408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dxa" w:w="1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  <w:t>1.784,81</w:t>
            </w:r>
          </w:p>
        </w:tc>
        <w:tc>
          <w:tcPr>
            <w:tcW w:type="dxa" w:w="1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  <w:t>1.784,81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3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3361F6" w:rsidR="003361F6" w:rsidRPr="003361F6">
        <w:trPr>
          <w:trHeight w:val="225"/>
        </w:trPr>
        <w:tc>
          <w:tcPr>
            <w:tcW w:type="dxa" w:w="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2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3361F6" w:rsidR="003361F6" w:rsidRPr="003361F6">
        <w:trPr>
          <w:trHeight w:val="315"/>
        </w:trPr>
        <w:tc>
          <w:tcPr>
            <w:tcW w:type="dxa" w:w="6795"/>
            <w:gridSpan w:val="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3361F6" w:rsidP="003361F6" w:rsid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3361F6" w:rsidP="003361F6" w:rsid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3361F6" w:rsidP="003361F6" w:rsid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3361F6" w:rsidP="003361F6" w:rsid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3361F6" w:rsidP="003361F6" w:rsid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3361F6" w:rsidP="003361F6" w:rsid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 xml:space="preserve">2. </w:t>
            </w: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Drugi viši isplatni red</w:t>
            </w: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3361F6" w:rsidR="003361F6" w:rsidRPr="003361F6">
        <w:trPr>
          <w:trHeight w:val="225"/>
        </w:trPr>
        <w:tc>
          <w:tcPr>
            <w:tcW w:type="dxa" w:w="39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3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u kn</w:t>
            </w:r>
          </w:p>
        </w:tc>
      </w:tr>
      <w:tr w:rsidTr="003361F6" w:rsidR="003361F6" w:rsidRPr="003361F6">
        <w:trPr>
          <w:trHeight w:val="900"/>
        </w:trPr>
        <w:tc>
          <w:tcPr>
            <w:tcW w:type="dxa" w:w="3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dxa" w:w="13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Tvrtka  ili naziv vjerovnika</w:t>
            </w:r>
          </w:p>
        </w:tc>
        <w:tc>
          <w:tcPr>
            <w:tcW w:type="dxa" w:w="10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dxa" w:w="12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dxa" w:w="1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dxa" w:w="32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dxa" w:w="1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dxa" w:w="10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dxa" w:w="13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3361F6" w:rsidR="003361F6" w:rsidRPr="003361F6">
        <w:trPr>
          <w:trHeight w:val="930"/>
        </w:trPr>
        <w:tc>
          <w:tcPr>
            <w:tcW w:type="dxa" w:w="3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MAMIĆ GRGIĆ VINTER,odvjetničko društvo d.o.o.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80965217093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Eugena Kumičića 3 10000 ZAGREB</w:t>
            </w:r>
          </w:p>
        </w:tc>
        <w:tc>
          <w:tcPr>
            <w:tcW w:type="dxa" w:w="1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34.472,60</w:t>
            </w:r>
          </w:p>
        </w:tc>
        <w:tc>
          <w:tcPr>
            <w:tcW w:type="dxa" w:w="1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Ponuda-RAČUN i obračun </w:t>
            </w:r>
            <w:proofErr w:type="spellStart"/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kmt</w:t>
            </w:r>
            <w:proofErr w:type="spellEnd"/>
          </w:p>
        </w:tc>
        <w:tc>
          <w:tcPr>
            <w:tcW w:type="dxa" w:w="32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34.472,60</w:t>
            </w:r>
          </w:p>
        </w:tc>
        <w:tc>
          <w:tcPr>
            <w:tcW w:type="dxa" w:w="1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Ponuda-RAČUN i obračun </w:t>
            </w:r>
            <w:proofErr w:type="spellStart"/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kmt</w:t>
            </w:r>
            <w:proofErr w:type="spellEnd"/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3361F6" w:rsidR="003361F6" w:rsidRPr="003361F6">
        <w:trPr>
          <w:trHeight w:val="2385"/>
        </w:trPr>
        <w:tc>
          <w:tcPr>
            <w:tcW w:type="dxa" w:w="3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RH.MF.PU,Područni ured Zagreb,zastupana po ŽDO u Bjelovaru</w:t>
            </w:r>
          </w:p>
        </w:tc>
        <w:tc>
          <w:tcPr>
            <w:tcW w:type="dxa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Avenija Dubrovnik 32,10000 ZAGREB</w:t>
            </w:r>
          </w:p>
        </w:tc>
        <w:tc>
          <w:tcPr>
            <w:tcW w:type="dxa" w:w="1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19.840.971,83</w:t>
            </w:r>
          </w:p>
        </w:tc>
        <w:tc>
          <w:tcPr>
            <w:tcW w:type="dxa" w:w="1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Porezi,doprinosi,javna davanja,sudske pristojbe</w:t>
            </w:r>
          </w:p>
        </w:tc>
        <w:tc>
          <w:tcPr>
            <w:tcW w:type="dxa" w:w="32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19.839.187,02</w:t>
            </w:r>
          </w:p>
        </w:tc>
        <w:tc>
          <w:tcPr>
            <w:tcW w:type="dxa" w:w="1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Porezi,doprinosi,javna davanja,sudske pristojbe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1.784,81</w:t>
            </w:r>
          </w:p>
        </w:tc>
        <w:tc>
          <w:tcPr>
            <w:tcW w:type="dxa" w:w="13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Iznos osporene tražbine priznat u prvom isplatnom redu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Rješenje o osiguranju naplate pljenidbom KLASA:UP/I-471-02/17-01/138,Ur.br.513-07-01-17-45 od 14.09.2017.</w:t>
            </w:r>
          </w:p>
        </w:tc>
      </w:tr>
      <w:tr w:rsidTr="003361F6" w:rsidR="003361F6" w:rsidRPr="003361F6">
        <w:trPr>
          <w:trHeight w:val="225"/>
        </w:trPr>
        <w:tc>
          <w:tcPr>
            <w:tcW w:type="dxa" w:w="408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dxa" w:w="1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sz w:val="16"/>
                <w:szCs w:val="16"/>
                <w:lang w:eastAsia="hr-HR"/>
              </w:rPr>
              <w:t>19.875.444,43</w:t>
            </w:r>
          </w:p>
        </w:tc>
        <w:tc>
          <w:tcPr>
            <w:tcW w:type="dxa" w:w="1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328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19.873.659,62</w:t>
            </w:r>
          </w:p>
        </w:tc>
        <w:tc>
          <w:tcPr>
            <w:tcW w:type="dxa" w:w="1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1.784,81</w:t>
            </w:r>
          </w:p>
        </w:tc>
        <w:tc>
          <w:tcPr>
            <w:tcW w:type="dxa" w:w="13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FF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FF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3361F6" w:rsidR="003361F6" w:rsidRPr="003361F6">
        <w:trPr>
          <w:trHeight w:val="225"/>
        </w:trPr>
        <w:tc>
          <w:tcPr>
            <w:tcW w:type="dxa" w:w="39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3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FF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FF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3361F6" w:rsidR="003361F6" w:rsidRPr="003361F6">
        <w:trPr>
          <w:trHeight w:val="225"/>
        </w:trPr>
        <w:tc>
          <w:tcPr>
            <w:tcW w:type="dxa" w:w="39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3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right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FF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FF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3361F6" w:rsidR="003361F6" w:rsidRPr="003361F6">
        <w:trPr>
          <w:trHeight w:val="240"/>
        </w:trPr>
        <w:tc>
          <w:tcPr>
            <w:tcW w:type="dxa" w:w="1796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361F6" w:rsidP="003361F6" w:rsidR="003361F6" w:rsidRPr="003361F6">
            <w:pPr>
              <w:spacing w:lineRule="auto" w:line="240" w:after="0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U Osijeku, 05.04.2019.</w:t>
            </w: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3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3361F6" w:rsidR="003361F6" w:rsidRPr="003361F6">
        <w:trPr>
          <w:trHeight w:val="240"/>
        </w:trPr>
        <w:tc>
          <w:tcPr>
            <w:tcW w:type="dxa" w:w="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79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Tr="003361F6" w:rsidR="003361F6" w:rsidRPr="003361F6">
        <w:trPr>
          <w:trHeight w:val="495"/>
        </w:trPr>
        <w:tc>
          <w:tcPr>
            <w:tcW w:type="dxa" w:w="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79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Tr="003361F6" w:rsidR="003361F6" w:rsidRPr="003361F6">
        <w:trPr>
          <w:trHeight w:val="240"/>
        </w:trPr>
        <w:tc>
          <w:tcPr>
            <w:tcW w:type="dxa" w:w="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795"/>
            <w:gridSpan w:val="2"/>
            <w:tcBorders>
              <w:top w:space="0" w:sz="4" w:color="000000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361F6">
              <w:rPr>
                <w:rFonts w:cs="Arial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Vinko Ljubičić</w:t>
            </w:r>
          </w:p>
        </w:tc>
      </w:tr>
      <w:tr w:rsidTr="003361F6" w:rsidR="003361F6" w:rsidRPr="003361F6">
        <w:trPr>
          <w:trHeight w:val="225"/>
        </w:trPr>
        <w:tc>
          <w:tcPr>
            <w:tcW w:type="dxa" w:w="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3361F6" w:rsidR="003361F6" w:rsidRPr="003361F6">
        <w:trPr>
          <w:trHeight w:val="225"/>
        </w:trPr>
        <w:tc>
          <w:tcPr>
            <w:tcW w:type="dxa" w:w="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3361F6" w:rsidR="003361F6" w:rsidRPr="003361F6">
        <w:trPr>
          <w:trHeight w:val="225"/>
        </w:trPr>
        <w:tc>
          <w:tcPr>
            <w:tcW w:type="dxa" w:w="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61F6" w:rsidP="003361F6" w:rsidR="003361F6" w:rsidRPr="003361F6">
            <w:pPr>
              <w:spacing w:lineRule="auto" w:line="240" w:after="0"/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</w:tbl>
    <w:p w14:textId="80acd6a" w14:paraId="80acd6a" w:rsidRDefault="00F3125A" w:rsidP="003361F6" w:rsidR="00F3125A">
      <w:pPr>
        <w:ind w:left="-993"/>
        <w15:collapsed w:val="false"/>
      </w:pPr>
    </w:p>
    <w:sectPr w:rsidSect="003361F6" w:rsidR="00F3125A">
      <w:pgSz w:orient="landscape" w:h="11906" w:w="16838"/>
      <w:pgMar w:gutter="0" w:footer="708" w:header="708" w:left="284" w:bottom="1417" w:right="678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757"/>
    <w:rsid w:val="00143020"/>
    <w:rsid w:val="003361F6"/>
    <w:rsid w:val="00385757"/>
    <w:rsid w:val="00F3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43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020"/>
    <w:rPr>
      <w:rFonts w:cs="Times New Roman" w:eastAsia="Times New Roman" w:hAnsi="Times New Roman" w:ascii="Times New Roman"/>
      <w:b/>
      <w:bCs/>
      <w:color w:val="000000"/>
      <w:sz w:val="24"/>
      <w:szCs w:val="32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3020"/>
    <w:rPr>
      <w:rFonts w:cs="Arial" w:eastAsia="Times New Roman" w:hAnsi="Calibri" w:ascii="Calibri"/>
      <w:b/>
      <w:bCs/>
      <w:color w:val="000000"/>
      <w:sz w:val="32"/>
      <w:szCs w:val="3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3020"/>
    <w:rPr>
      <w:rFonts w:cs="Arial" w:eastAsia="Times New Roman" w:hAnsi="Calibri" w:ascii="Calibri"/>
      <w:b w:val="false"/>
      <w:bCs w:val="false"/>
      <w:color w:val="000000"/>
      <w:sz w:val="32"/>
      <w:szCs w:val="3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3020"/>
    <w:rPr>
      <w:rFonts w:cs="Arial" w:eastAsia="Times New Roman" w:hAnsi="Calibri" w:ascii="Calibri"/>
      <w:b w:val="false"/>
      <w:bCs w:val="false"/>
      <w:color w:val="000000"/>
      <w:sz w:val="32"/>
      <w:szCs w:val="3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43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020"/>
    <w:rPr>
      <w:rFonts w:ascii="Times New Roman" w:cs="Times New Roman" w:eastAsia="Times New Roman" w:hAnsi="Times New Roman"/>
      <w:b/>
      <w:bCs/>
      <w:color w:val="000000"/>
      <w:sz w:val="24"/>
      <w:szCs w:val="32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3020"/>
    <w:rPr>
      <w:rFonts w:ascii="Calibri" w:cs="Arial" w:eastAsia="Times New Roman" w:hAnsi="Calibri"/>
      <w:b/>
      <w:bCs/>
      <w:color w:val="000000"/>
      <w:sz w:val="32"/>
      <w:szCs w:val="3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3020"/>
    <w:rPr>
      <w:rFonts w:ascii="Calibri" w:cs="Arial" w:eastAsia="Times New Roman" w:hAnsi="Calibri"/>
      <w:b w:val="0"/>
      <w:bCs w:val="0"/>
      <w:color w:val="000000"/>
      <w:sz w:val="32"/>
      <w:szCs w:val="3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3020"/>
    <w:rPr>
      <w:rFonts w:ascii="Calibri" w:cs="Arial" w:eastAsia="Times New Roman" w:hAnsi="Calibri"/>
      <w:b w:val="0"/>
      <w:bCs w:val="0"/>
      <w:color w:val="000000"/>
      <w:sz w:val="32"/>
      <w:szCs w:val="3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0847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1676</properties:Characters>
  <properties:Lines>431</properties:Lines>
  <properties:Paragraphs>83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2019-04-08T11:29:00Z</dcterms:created>
  <dc:creator>Vesna Dragišić</dc:creator>
  <cp:lastModifiedBy>Vesna Dragišić</cp:lastModifiedBy>
  <dcterms:modified xmlns:xsi="http://www.w3.org/2001/XMLSchema-instance" xsi:type="dcterms:W3CDTF">2019-04-08T11:31:00Z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St-795/2018-4 / Podnesak - Tablica prijavljenih i osporenih tražbina (EWT.docx)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