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bc60" w14:paraId="f47bc60" w:rsidRDefault="001D331A" w:rsidP="00DA1BD1" w:rsidR="00DA1BD1" w:rsidRPr="006F44C4">
      <w:pPr>
        <w:jc w:val="both"/>
        <w15:collapsed w:val="false"/>
        <w:rPr>
          <w:szCs w:val="24"/>
          <w:lang w:val="hr-HR"/>
        </w:rPr>
      </w:pPr>
      <w:bookmarkStart w:name="_GoBack" w:id="0"/>
      <w:bookmarkEnd w:id="0"/>
      <w:r>
        <w:rPr>
          <w:bCs/>
        </w:rPr>
        <w:tab/>
      </w:r>
      <w:r w:rsidR="00DA1BD1">
        <w:rPr>
          <w:bCs/>
        </w:rPr>
        <w:t xml:space="preserve">         </w:t>
      </w:r>
      <w:r w:rsidR="00DA1BD1" w:rsidRPr="006F44C4">
        <w:rPr>
          <w:noProof/>
          <w:szCs w:val="24"/>
          <w:lang w:val="hr-HR"/>
        </w:rPr>
        <w:drawing>
          <wp:inline distR="0" distL="0" distB="0" distT="0">
            <wp:extent cy="723265" cx="552450"/>
            <wp:effectExtent b="635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A1BD1" w:rsidRPr="006F44C4">
        <w:rPr>
          <w:bCs/>
          <w:szCs w:val="24"/>
          <w:lang w:val="hr-HR"/>
        </w:rPr>
        <w:tab/>
      </w:r>
      <w:r w:rsidR="00DA1BD1" w:rsidRPr="006F44C4">
        <w:rPr>
          <w:bCs/>
          <w:szCs w:val="24"/>
          <w:lang w:val="hr-HR"/>
        </w:rPr>
        <w:tab/>
        <w:t xml:space="preserve">                             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REPUBLIKA HRVATSKA</w:t>
      </w:r>
    </w:p>
    <w:p w:rsidRDefault="000E5D95" w:rsidP="000E5D95" w:rsidR="000E5D95" w:rsidRPr="000E5D95">
      <w:pPr>
        <w:jc w:val="both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TRGOVAČKI SUD U SPLITU</w:t>
      </w:r>
    </w:p>
    <w:p w:rsidRDefault="00E86784" w:rsidP="00791A59" w:rsidR="00791A59">
      <w:pPr>
        <w:jc w:val="both"/>
        <w:rPr>
          <w:b/>
          <w:szCs w:val="24"/>
          <w:lang w:val="hr-HR"/>
        </w:rPr>
      </w:pPr>
      <w:r>
        <w:rPr>
          <w:b/>
          <w:szCs w:val="24"/>
          <w:lang w:val="hr-HR"/>
        </w:rPr>
        <w:t>Split, Sukoišanska 6</w:t>
      </w:r>
    </w:p>
    <w:p w:rsidRDefault="00A13140" w:rsidP="00791A59" w:rsidR="00A13140">
      <w:pPr>
        <w:jc w:val="both"/>
        <w:rPr>
          <w:b/>
          <w:szCs w:val="24"/>
          <w:lang w:val="hr-HR"/>
        </w:rPr>
      </w:pPr>
    </w:p>
    <w:p w:rsidRDefault="00791A59" w:rsidP="00791A59" w:rsidR="00791A59">
      <w:pPr>
        <w:jc w:val="center"/>
        <w:rPr>
          <w:b/>
          <w:szCs w:val="24"/>
          <w:lang w:val="hr-HR"/>
        </w:rPr>
      </w:pPr>
    </w:p>
    <w:p w:rsidRDefault="00791A59" w:rsidP="00A13140" w:rsidR="00A13140">
      <w:pPr>
        <w:jc w:val="center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REPUBLIKA HRVATSKA</w:t>
      </w:r>
    </w:p>
    <w:p w:rsidRDefault="00A13140" w:rsidP="00A13140" w:rsidR="00A13140" w:rsidRPr="000E5D95">
      <w:pPr>
        <w:jc w:val="center"/>
        <w:rPr>
          <w:b/>
          <w:szCs w:val="24"/>
          <w:lang w:val="hr-HR"/>
        </w:rPr>
      </w:pPr>
    </w:p>
    <w:p w:rsidRDefault="000E5D95" w:rsidP="00A13140" w:rsidR="000E5D95" w:rsidRPr="00A13140">
      <w:pPr>
        <w:jc w:val="center"/>
        <w:rPr>
          <w:b/>
          <w:szCs w:val="24"/>
          <w:lang w:val="hr-HR"/>
        </w:rPr>
      </w:pPr>
      <w:r w:rsidRPr="000E5D95">
        <w:rPr>
          <w:b/>
          <w:szCs w:val="24"/>
          <w:lang w:val="hr-HR"/>
        </w:rPr>
        <w:t>Z A K L J U Č A K</w:t>
      </w:r>
    </w:p>
    <w:p w:rsidRDefault="00791A59" w:rsidP="000E5D95" w:rsidR="00791A59" w:rsidRPr="000E5D95">
      <w:pPr>
        <w:jc w:val="both"/>
        <w:rPr>
          <w:szCs w:val="24"/>
          <w:lang w:val="hr-HR"/>
        </w:rPr>
      </w:pPr>
    </w:p>
    <w:p w:rsidRDefault="000E5D95" w:rsidP="000E5D95" w:rsidR="001D331A">
      <w:pPr>
        <w:jc w:val="both"/>
        <w:rPr>
          <w:szCs w:val="24"/>
          <w:lang w:val="hr-HR"/>
        </w:rPr>
      </w:pPr>
      <w:r w:rsidRPr="000E5D95">
        <w:rPr>
          <w:szCs w:val="24"/>
          <w:lang w:val="hr-HR"/>
        </w:rPr>
        <w:t xml:space="preserve">           Trgovački sud u Splitu, po sucu tog suda Katarini Franković, u stečajnom postupku nad </w:t>
      </w:r>
      <w:r w:rsidR="00E86784" w:rsidRPr="00E86784">
        <w:rPr>
          <w:szCs w:val="24"/>
          <w:lang w:val="hr-HR"/>
        </w:rPr>
        <w:t>Stečajna masa iza SFERA, d.o.o. u stečaju, Split, Ruđera Boškovića 7/125, OIB: 89018401535 zastupanog po stečajnom upravitelju Ante Gabelica, izvan ročišta, dana 06. rujna 2018. godine</w:t>
      </w:r>
    </w:p>
    <w:p w:rsidRDefault="00791A59" w:rsidP="001D331A" w:rsidR="00791A59">
      <w:pPr>
        <w:jc w:val="center"/>
        <w:rPr>
          <w:b/>
          <w:lang w:val="hr-HR"/>
        </w:rPr>
      </w:pPr>
    </w:p>
    <w:p w:rsidRDefault="00A13140" w:rsidP="001D331A" w:rsidR="00A13140">
      <w:pPr>
        <w:jc w:val="center"/>
        <w:rPr>
          <w:b/>
          <w:lang w:val="hr-HR"/>
        </w:rPr>
      </w:pPr>
    </w:p>
    <w:p w:rsidRDefault="000E5D95" w:rsidP="001D331A" w:rsidR="001D331A" w:rsidRPr="000E5D95">
      <w:pPr>
        <w:jc w:val="center"/>
        <w:rPr>
          <w:b/>
          <w:lang w:val="hr-HR"/>
        </w:rPr>
      </w:pPr>
      <w:r w:rsidRPr="000E5D95">
        <w:rPr>
          <w:b/>
          <w:lang w:val="hr-HR"/>
        </w:rPr>
        <w:t>z a k lj u č i o  j e</w:t>
      </w:r>
    </w:p>
    <w:p w:rsidRDefault="001D331A" w:rsidP="001D331A" w:rsidR="001D331A">
      <w:pPr>
        <w:jc w:val="both"/>
        <w:rPr>
          <w:lang w:val="hr-HR"/>
        </w:rPr>
      </w:pPr>
    </w:p>
    <w:p w:rsidRDefault="001D331A" w:rsidP="00DA1BD1" w:rsidR="001D331A">
      <w:pPr>
        <w:ind w:firstLine="720"/>
        <w:jc w:val="both"/>
        <w:rPr>
          <w:lang w:val="hr-HR"/>
        </w:rPr>
      </w:pPr>
      <w:r w:rsidRPr="00DA1BD1">
        <w:rPr>
          <w:lang w:val="hr-HR"/>
        </w:rPr>
        <w:t>Nalaže se Financijskoj agenciji vraćanje novčanih sredstava</w:t>
      </w:r>
      <w:r w:rsidR="00DA1BD1">
        <w:rPr>
          <w:lang w:val="hr-HR"/>
        </w:rPr>
        <w:t xml:space="preserve"> </w:t>
      </w:r>
      <w:r w:rsidR="00814764">
        <w:rPr>
          <w:lang w:val="hr-HR"/>
        </w:rPr>
        <w:t xml:space="preserve">ponuditeljima </w:t>
      </w:r>
      <w:r w:rsidR="00DA1BD1">
        <w:rPr>
          <w:lang w:val="hr-HR"/>
        </w:rPr>
        <w:t>uplaćenih</w:t>
      </w:r>
      <w:r w:rsidRPr="00DA1BD1">
        <w:rPr>
          <w:lang w:val="hr-HR"/>
        </w:rPr>
        <w:t xml:space="preserve"> s osnova jamčevine (</w:t>
      </w:r>
      <w:r w:rsidR="00DA1BD1">
        <w:rPr>
          <w:lang w:val="hr-HR"/>
        </w:rPr>
        <w:t xml:space="preserve">za identifikator </w:t>
      </w:r>
      <w:r w:rsidR="00CB2C00">
        <w:rPr>
          <w:lang w:val="hr-HR"/>
        </w:rPr>
        <w:t xml:space="preserve">nadmetanja </w:t>
      </w:r>
      <w:r w:rsidR="00E86784">
        <w:rPr>
          <w:lang w:val="hr-HR"/>
        </w:rPr>
        <w:t>7803</w:t>
      </w:r>
      <w:r w:rsidRPr="00DA1BD1">
        <w:rPr>
          <w:lang w:val="hr-HR"/>
        </w:rPr>
        <w:t>)</w:t>
      </w:r>
      <w:r w:rsidR="003320D2">
        <w:rPr>
          <w:lang w:val="hr-HR"/>
        </w:rPr>
        <w:t xml:space="preserve"> na račun FINA HR 3323900011300028779</w:t>
      </w:r>
      <w:r w:rsidR="00DA1BD1">
        <w:rPr>
          <w:lang w:val="hr-HR"/>
        </w:rPr>
        <w:t xml:space="preserve"> kako slijedi:</w:t>
      </w:r>
      <w:r w:rsidRPr="00DA1BD1">
        <w:rPr>
          <w:lang w:val="hr-HR"/>
        </w:rPr>
        <w:t xml:space="preserve"> </w:t>
      </w:r>
    </w:p>
    <w:p w:rsidRDefault="00A13140" w:rsidP="00DA1BD1" w:rsidR="00A13140">
      <w:pPr>
        <w:ind w:firstLine="720"/>
        <w:jc w:val="both"/>
        <w:rPr>
          <w:lang w:val="hr-HR"/>
        </w:rPr>
      </w:pPr>
    </w:p>
    <w:p w:rsidRDefault="00E86784" w:rsidP="00DB115B" w:rsidR="005C4A0D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IVICA BARAN, Vlaška 58, Zagreb</w:t>
      </w:r>
      <w:r w:rsidR="00814764" w:rsidRPr="00A13140">
        <w:rPr>
          <w:lang w:val="hr-HR"/>
        </w:rPr>
        <w:t xml:space="preserve">, </w:t>
      </w:r>
      <w:r w:rsidR="000E5D95" w:rsidRPr="00A13140">
        <w:rPr>
          <w:lang w:val="hr-HR"/>
        </w:rPr>
        <w:t xml:space="preserve">OIB: </w:t>
      </w:r>
      <w:r>
        <w:rPr>
          <w:lang w:val="hr-HR"/>
        </w:rPr>
        <w:t>62754656054</w:t>
      </w:r>
      <w:r w:rsidR="000E5D95" w:rsidRPr="00A13140">
        <w:rPr>
          <w:lang w:val="hr-HR"/>
        </w:rPr>
        <w:t xml:space="preserve">, u iznosu od </w:t>
      </w:r>
      <w:r>
        <w:rPr>
          <w:lang w:val="hr-HR"/>
        </w:rPr>
        <w:t>8.389,03 kuna</w:t>
      </w:r>
      <w:r w:rsidR="00814764" w:rsidRPr="00A13140">
        <w:rPr>
          <w:lang w:val="hr-HR"/>
        </w:rPr>
        <w:t>,</w:t>
      </w:r>
    </w:p>
    <w:p w:rsidRDefault="00E86784" w:rsidP="00E86784" w:rsidR="003320D2" w:rsidRPr="00A13140">
      <w:pPr>
        <w:pStyle w:val="Odlomakpopisa"/>
        <w:numPr>
          <w:ilvl w:val="0"/>
          <w:numId w:val="15"/>
        </w:numPr>
        <w:jc w:val="both"/>
        <w:rPr>
          <w:lang w:val="hr-HR"/>
        </w:rPr>
      </w:pPr>
      <w:r>
        <w:rPr>
          <w:lang w:val="hr-HR"/>
        </w:rPr>
        <w:t>COLURNA D.O.O.</w:t>
      </w:r>
      <w:r w:rsidR="003320D2" w:rsidRPr="00A13140">
        <w:rPr>
          <w:lang w:val="hr-HR"/>
        </w:rPr>
        <w:t xml:space="preserve">, </w:t>
      </w:r>
      <w:r>
        <w:rPr>
          <w:lang w:val="hr-HR"/>
        </w:rPr>
        <w:t>Vodovodna 4, Novaki</w:t>
      </w:r>
      <w:r w:rsidR="003320D2" w:rsidRPr="00A13140">
        <w:rPr>
          <w:lang w:val="hr-HR"/>
        </w:rPr>
        <w:t xml:space="preserve">, OIB: </w:t>
      </w:r>
      <w:r>
        <w:rPr>
          <w:lang w:val="hr-HR"/>
        </w:rPr>
        <w:t>92286212342</w:t>
      </w:r>
      <w:r w:rsidR="003320D2" w:rsidRPr="00A13140">
        <w:rPr>
          <w:lang w:val="hr-HR"/>
        </w:rPr>
        <w:t xml:space="preserve">, u iznosu od </w:t>
      </w:r>
      <w:r w:rsidRPr="00E86784">
        <w:rPr>
          <w:lang w:val="hr-HR"/>
        </w:rPr>
        <w:t xml:space="preserve">8.389,03 </w:t>
      </w:r>
      <w:r w:rsidR="003320D2" w:rsidRPr="00A13140">
        <w:rPr>
          <w:lang w:val="hr-HR"/>
        </w:rPr>
        <w:t>kuna, na broj računa IBAN: HR</w:t>
      </w:r>
      <w:r>
        <w:rPr>
          <w:lang w:val="hr-HR"/>
        </w:rPr>
        <w:t>4224020061100862942</w:t>
      </w:r>
      <w:r w:rsidR="003320D2" w:rsidRPr="00A13140">
        <w:rPr>
          <w:lang w:val="hr-HR"/>
        </w:rPr>
        <w:t>.</w:t>
      </w:r>
    </w:p>
    <w:p w:rsidRDefault="00791A59" w:rsidP="001D331A" w:rsidR="00791A59">
      <w:pPr>
        <w:jc w:val="both"/>
        <w:rPr>
          <w:lang w:val="hr-HR"/>
        </w:rPr>
      </w:pPr>
    </w:p>
    <w:p w:rsidRDefault="00A13140" w:rsidP="001D331A" w:rsidR="00A13140">
      <w:pPr>
        <w:jc w:val="both"/>
        <w:rPr>
          <w:lang w:val="hr-HR"/>
        </w:rPr>
      </w:pPr>
    </w:p>
    <w:p w:rsidRDefault="001D331A" w:rsidP="001D331A" w:rsidR="001D331A" w:rsidRPr="007912B2">
      <w:pPr>
        <w:ind w:left="3600"/>
        <w:rPr>
          <w:b/>
          <w:lang w:val="hr-HR"/>
        </w:rPr>
      </w:pPr>
      <w:r w:rsidRPr="007912B2">
        <w:rPr>
          <w:b/>
          <w:lang w:val="hr-HR"/>
        </w:rPr>
        <w:t>Obrazloženje</w:t>
      </w:r>
    </w:p>
    <w:p w:rsidRDefault="00791A59" w:rsidP="001D331A" w:rsidR="00791A59">
      <w:pPr>
        <w:tabs>
          <w:tab w:pos="567" w:val="left"/>
        </w:tabs>
        <w:jc w:val="both"/>
        <w:rPr>
          <w:lang w:val="hr-HR"/>
        </w:rPr>
      </w:pP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DB115B">
        <w:rPr>
          <w:lang w:val="hr-HR"/>
        </w:rPr>
        <w:t>Ponuditelj</w:t>
      </w:r>
      <w:r w:rsidR="00CB2C00">
        <w:rPr>
          <w:lang w:val="hr-HR"/>
        </w:rPr>
        <w:t>i koji su</w:t>
      </w:r>
      <w:r w:rsidR="00DB115B">
        <w:rPr>
          <w:lang w:val="hr-HR"/>
        </w:rPr>
        <w:t xml:space="preserve"> naveden</w:t>
      </w:r>
      <w:r w:rsidR="00CB2C00">
        <w:rPr>
          <w:lang w:val="hr-HR"/>
        </w:rPr>
        <w:t>i</w:t>
      </w:r>
      <w:r>
        <w:rPr>
          <w:lang w:val="hr-HR"/>
        </w:rPr>
        <w:t xml:space="preserve"> u izreci ovog </w:t>
      </w:r>
      <w:r w:rsidR="00B15A41">
        <w:rPr>
          <w:lang w:val="hr-HR"/>
        </w:rPr>
        <w:t xml:space="preserve">zaključka </w:t>
      </w:r>
      <w:r w:rsidR="00CB2C00">
        <w:rPr>
          <w:lang w:val="hr-HR"/>
        </w:rPr>
        <w:t>uplatili</w:t>
      </w:r>
      <w:r w:rsidR="00DB115B">
        <w:rPr>
          <w:lang w:val="hr-HR"/>
        </w:rPr>
        <w:t xml:space="preserve"> </w:t>
      </w:r>
      <w:r w:rsidR="00CB2C00">
        <w:rPr>
          <w:lang w:val="hr-HR"/>
        </w:rPr>
        <w:t>su</w:t>
      </w:r>
      <w:r>
        <w:rPr>
          <w:lang w:val="hr-HR"/>
        </w:rPr>
        <w:t xml:space="preserve"> prema podacima Financijske agencije iz Izvještaja o provedenoj elektroničkoj javnoj dražbi</w:t>
      </w:r>
      <w:r w:rsidR="00B15A41">
        <w:rPr>
          <w:lang w:val="hr-HR"/>
        </w:rPr>
        <w:t xml:space="preserve"> od </w:t>
      </w:r>
      <w:r w:rsidR="00CB2C00">
        <w:rPr>
          <w:lang w:val="hr-HR"/>
        </w:rPr>
        <w:t>2</w:t>
      </w:r>
      <w:r w:rsidR="00E86784">
        <w:rPr>
          <w:lang w:val="hr-HR"/>
        </w:rPr>
        <w:t>3</w:t>
      </w:r>
      <w:r w:rsidR="007912B2">
        <w:rPr>
          <w:lang w:val="hr-HR"/>
        </w:rPr>
        <w:t xml:space="preserve">. </w:t>
      </w:r>
      <w:r w:rsidR="00E86784">
        <w:rPr>
          <w:lang w:val="hr-HR"/>
        </w:rPr>
        <w:t>svib</w:t>
      </w:r>
      <w:r w:rsidR="00DB115B">
        <w:rPr>
          <w:lang w:val="hr-HR"/>
        </w:rPr>
        <w:t>nja 2018</w:t>
      </w:r>
      <w:r w:rsidR="00B15A41">
        <w:rPr>
          <w:lang w:val="hr-HR"/>
        </w:rPr>
        <w:t xml:space="preserve">., </w:t>
      </w:r>
      <w:r>
        <w:rPr>
          <w:lang w:val="hr-HR"/>
        </w:rPr>
        <w:t>Klasa: O/110-10/1</w:t>
      </w:r>
      <w:r w:rsidR="00E86784">
        <w:rPr>
          <w:lang w:val="hr-HR"/>
        </w:rPr>
        <w:t>7-01/1269</w:t>
      </w:r>
      <w:r>
        <w:rPr>
          <w:lang w:val="hr-HR"/>
        </w:rPr>
        <w:t>, Ur. broj:</w:t>
      </w:r>
      <w:r w:rsidR="00E86784">
        <w:rPr>
          <w:lang w:val="hr-HR"/>
        </w:rPr>
        <w:t xml:space="preserve"> 07-01-18-34</w:t>
      </w:r>
      <w:r w:rsidR="00B15A41">
        <w:rPr>
          <w:lang w:val="hr-HR"/>
        </w:rPr>
        <w:t xml:space="preserve">, </w:t>
      </w:r>
      <w:r>
        <w:rPr>
          <w:lang w:val="hr-HR"/>
        </w:rPr>
        <w:t>jamčevin</w:t>
      </w:r>
      <w:r w:rsidR="00DB115B">
        <w:rPr>
          <w:lang w:val="hr-HR"/>
        </w:rPr>
        <w:t>u</w:t>
      </w:r>
      <w:r>
        <w:rPr>
          <w:lang w:val="hr-HR"/>
        </w:rPr>
        <w:t xml:space="preserve"> za sudjelovanje u javnoj dražbi za prodaju nekretnin</w:t>
      </w:r>
      <w:r w:rsidR="00E86784">
        <w:rPr>
          <w:lang w:val="hr-HR"/>
        </w:rPr>
        <w:t>a</w:t>
      </w:r>
      <w:r>
        <w:rPr>
          <w:lang w:val="hr-HR"/>
        </w:rPr>
        <w:t xml:space="preserve"> ovog stečajnog dužnika.</w:t>
      </w:r>
    </w:p>
    <w:p w:rsidRDefault="005C4A0D" w:rsidP="001D331A" w:rsidR="005C4A0D">
      <w:pPr>
        <w:tabs>
          <w:tab w:pos="567" w:val="left"/>
        </w:tabs>
        <w:jc w:val="both"/>
        <w:rPr>
          <w:lang w:val="hr-HR"/>
        </w:rPr>
      </w:pPr>
    </w:p>
    <w:p w:rsidRDefault="005C4A0D" w:rsidP="00CB2C00" w:rsidR="00CB2C00" w:rsidRPr="00CB2C00">
      <w:pPr>
        <w:tabs>
          <w:tab w:pos="567" w:val="left"/>
        </w:tabs>
        <w:jc w:val="both"/>
        <w:rPr>
          <w:lang w:val="hr-HR"/>
        </w:rPr>
      </w:pPr>
      <w:r>
        <w:rPr>
          <w:lang w:val="hr-HR"/>
        </w:rPr>
        <w:tab/>
      </w:r>
      <w:r w:rsidR="00CB2C00">
        <w:rPr>
          <w:lang w:val="hr-HR"/>
        </w:rPr>
        <w:t>O</w:t>
      </w:r>
      <w:r w:rsidR="00CB2C00" w:rsidRPr="00CB2C00">
        <w:rPr>
          <w:lang w:val="hr-HR"/>
        </w:rPr>
        <w:t xml:space="preserve">bzirom da je do dovršetka dražbovanja kao zadnja valjana ponuda zabilježena ponuda </w:t>
      </w:r>
      <w:r w:rsidR="00E86784">
        <w:rPr>
          <w:lang w:val="hr-HR"/>
        </w:rPr>
        <w:t>Goran Čuljak</w:t>
      </w:r>
      <w:r w:rsidR="00A13140">
        <w:rPr>
          <w:lang w:val="hr-HR"/>
        </w:rPr>
        <w:t>.</w:t>
      </w:r>
      <w:r w:rsidR="00CB2C00" w:rsidRPr="00CB2C00">
        <w:rPr>
          <w:lang w:val="hr-HR"/>
        </w:rPr>
        <w:t>, valjalo je ostalim sudionicima dražbe koji su uplatili jamčevinu, istu vratiti u skladu s čl. 132. e st. 4. Ovršnog zakona (Narodne novine broj 112/12, 25/13 i 93/14).</w:t>
      </w:r>
    </w:p>
    <w:p w:rsidRDefault="00CB2C00" w:rsidP="00CB2C00" w:rsidR="001D331A">
      <w:pPr>
        <w:tabs>
          <w:tab w:pos="567" w:val="left"/>
        </w:tabs>
        <w:jc w:val="both"/>
        <w:rPr>
          <w:lang w:val="hr-HR"/>
        </w:rPr>
      </w:pP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  <w:r w:rsidRPr="00CB2C00">
        <w:rPr>
          <w:lang w:val="hr-HR"/>
        </w:rPr>
        <w:tab/>
      </w:r>
    </w:p>
    <w:p w:rsidRDefault="001D331A" w:rsidP="001D331A" w:rsidR="001D331A" w:rsidRPr="00791A59">
      <w:pPr>
        <w:rPr>
          <w:b/>
          <w:szCs w:val="24"/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</w:t>
      </w:r>
      <w:r w:rsidRPr="00791A59">
        <w:rPr>
          <w:b/>
          <w:szCs w:val="24"/>
          <w:lang w:val="hr-HR"/>
        </w:rPr>
        <w:t xml:space="preserve">U </w:t>
      </w:r>
      <w:r w:rsidR="001B3269">
        <w:rPr>
          <w:b/>
          <w:szCs w:val="24"/>
          <w:lang w:val="hr-HR"/>
        </w:rPr>
        <w:t>Split</w:t>
      </w:r>
      <w:r w:rsidR="007912B2" w:rsidRPr="00791A59">
        <w:rPr>
          <w:b/>
          <w:szCs w:val="24"/>
          <w:lang w:val="hr-HR"/>
        </w:rPr>
        <w:t>u</w:t>
      </w:r>
      <w:r w:rsidRPr="00791A59">
        <w:rPr>
          <w:b/>
          <w:szCs w:val="24"/>
          <w:lang w:val="hr-HR"/>
        </w:rPr>
        <w:t xml:space="preserve">, </w:t>
      </w:r>
      <w:r w:rsidR="00CB2C00">
        <w:rPr>
          <w:b/>
          <w:szCs w:val="24"/>
          <w:lang w:val="hr-HR"/>
        </w:rPr>
        <w:t>0</w:t>
      </w:r>
      <w:r w:rsidR="00E86784">
        <w:rPr>
          <w:b/>
          <w:szCs w:val="24"/>
          <w:lang w:val="hr-HR"/>
        </w:rPr>
        <w:t>6</w:t>
      </w:r>
      <w:r w:rsidR="00DA1BD1" w:rsidRPr="00791A59">
        <w:rPr>
          <w:b/>
          <w:szCs w:val="24"/>
          <w:lang w:val="hr-HR"/>
        </w:rPr>
        <w:t xml:space="preserve">. </w:t>
      </w:r>
      <w:r w:rsidR="00CB2C00">
        <w:rPr>
          <w:b/>
          <w:szCs w:val="24"/>
          <w:lang w:val="hr-HR"/>
        </w:rPr>
        <w:t>rujn</w:t>
      </w:r>
      <w:r w:rsidR="00DA1BD1" w:rsidRPr="00791A59">
        <w:rPr>
          <w:b/>
          <w:szCs w:val="24"/>
          <w:lang w:val="hr-HR"/>
        </w:rPr>
        <w:t>a</w:t>
      </w:r>
      <w:r w:rsidRPr="00791A59">
        <w:rPr>
          <w:b/>
          <w:szCs w:val="24"/>
          <w:lang w:val="hr-HR"/>
        </w:rPr>
        <w:t xml:space="preserve"> 201</w:t>
      </w:r>
      <w:r w:rsidR="007912B2" w:rsidRPr="00791A59">
        <w:rPr>
          <w:b/>
          <w:szCs w:val="24"/>
          <w:lang w:val="hr-HR"/>
        </w:rPr>
        <w:t>8</w:t>
      </w:r>
      <w:r w:rsidRPr="00791A59">
        <w:rPr>
          <w:b/>
          <w:szCs w:val="24"/>
          <w:lang w:val="hr-HR"/>
        </w:rPr>
        <w:t>.</w:t>
      </w:r>
      <w:r w:rsidR="007912B2" w:rsidRPr="00791A59">
        <w:rPr>
          <w:b/>
          <w:szCs w:val="24"/>
          <w:lang w:val="hr-HR"/>
        </w:rPr>
        <w:t xml:space="preserve"> godine</w:t>
      </w:r>
    </w:p>
    <w:p w:rsidRDefault="001D331A" w:rsidP="001D331A" w:rsidR="001D331A" w:rsidRPr="00791A59">
      <w:pPr>
        <w:rPr>
          <w:b/>
          <w:szCs w:val="24"/>
          <w:lang w:val="hr-HR"/>
        </w:rPr>
      </w:pPr>
    </w:p>
    <w:p w:rsidRDefault="007912B2" w:rsidP="00DA1BD1" w:rsidR="00DA1BD1" w:rsidRPr="00791A59">
      <w:pPr>
        <w:ind w:firstLine="96" w:left="6384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Sudac:</w:t>
      </w:r>
    </w:p>
    <w:p w:rsidRDefault="00DA1BD1" w:rsidP="00DA1BD1" w:rsidR="00DA1BD1" w:rsidRPr="006F44C4">
      <w:pPr>
        <w:ind w:firstLine="708" w:left="5664"/>
        <w:jc w:val="both"/>
        <w:rPr>
          <w:szCs w:val="24"/>
          <w:lang w:val="hr-HR"/>
        </w:rPr>
      </w:pPr>
    </w:p>
    <w:p w:rsidRDefault="007912B2" w:rsidP="00E86784" w:rsidR="00DA1BD1" w:rsidRPr="00E86784">
      <w:pPr>
        <w:ind w:firstLine="708" w:left="5676"/>
        <w:jc w:val="both"/>
        <w:rPr>
          <w:b/>
          <w:szCs w:val="24"/>
          <w:lang w:val="hr-HR"/>
        </w:rPr>
      </w:pPr>
      <w:r w:rsidRPr="00791A59">
        <w:rPr>
          <w:b/>
          <w:szCs w:val="24"/>
          <w:lang w:val="hr-HR"/>
        </w:rPr>
        <w:t>Katarina Franković</w:t>
      </w:r>
    </w:p>
    <w:p w:rsidRDefault="00791A59" w:rsidP="001D331A" w:rsidR="001D331A" w:rsidRPr="00791A59">
      <w:pPr>
        <w:jc w:val="both"/>
        <w:rPr>
          <w:b/>
          <w:lang w:val="hr-HR"/>
        </w:rPr>
      </w:pPr>
      <w:r>
        <w:rPr>
          <w:b/>
          <w:lang w:val="hr-HR"/>
        </w:rPr>
        <w:t>POUKA O PRAVNOM LIJEKU:</w:t>
      </w:r>
    </w:p>
    <w:p w:rsidRDefault="001D331A" w:rsidP="001D331A" w:rsidR="001D331A">
      <w:pPr>
        <w:jc w:val="both"/>
        <w:rPr>
          <w:lang w:val="hr-HR"/>
        </w:rPr>
      </w:pPr>
      <w:r>
        <w:rPr>
          <w:lang w:val="hr-HR"/>
        </w:rPr>
        <w:t>Protiv ovog zaključka nije dopušten pravni lijek.</w:t>
      </w:r>
    </w:p>
    <w:p w:rsidRDefault="005C4A0D" w:rsidP="001D331A" w:rsidR="005C4A0D">
      <w:pPr>
        <w:jc w:val="both"/>
        <w:rPr>
          <w:lang w:val="hr-HR"/>
        </w:rPr>
      </w:pPr>
    </w:p>
    <w:p w:rsidRDefault="001D331A" w:rsidP="001D331A" w:rsidR="001D331A" w:rsidRPr="00791A59">
      <w:pPr>
        <w:jc w:val="both"/>
        <w:rPr>
          <w:b/>
          <w:lang w:val="hr-HR"/>
        </w:rPr>
      </w:pPr>
      <w:r w:rsidRPr="00791A59">
        <w:rPr>
          <w:b/>
          <w:lang w:val="hr-HR"/>
        </w:rPr>
        <w:t xml:space="preserve"> </w:t>
      </w:r>
      <w:r w:rsidR="005F2300" w:rsidRPr="00791A59">
        <w:rPr>
          <w:b/>
          <w:lang w:val="hr-HR"/>
        </w:rPr>
        <w:t>DNA</w:t>
      </w:r>
      <w:r w:rsidRPr="00791A59">
        <w:rPr>
          <w:b/>
          <w:lang w:val="hr-HR"/>
        </w:rPr>
        <w:t>:</w:t>
      </w:r>
    </w:p>
    <w:p w:rsidRDefault="001D331A" w:rsidP="00E86784" w:rsid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 xml:space="preserve">Financijska agencija, </w:t>
      </w:r>
      <w:r w:rsidR="00791A59" w:rsidRPr="00E86784">
        <w:rPr>
          <w:lang w:val="hr-HR"/>
        </w:rPr>
        <w:t>RC Split</w:t>
      </w:r>
      <w:r w:rsidR="00E86784" w:rsidRPr="00E86784">
        <w:rPr>
          <w:lang w:val="hr-HR"/>
        </w:rPr>
        <w:t xml:space="preserve"> putem mrežna stranica e oglasna ploča suda </w:t>
      </w:r>
    </w:p>
    <w:p w:rsidRDefault="00CB2C00" w:rsidP="00CB2C00" w:rsidR="00DB115B" w:rsidRPr="00E86784">
      <w:pPr>
        <w:numPr>
          <w:ilvl w:val="0"/>
          <w:numId w:val="14"/>
        </w:numPr>
        <w:jc w:val="both"/>
        <w:textAlignment w:val="auto"/>
        <w:rPr>
          <w:lang w:val="hr-HR"/>
        </w:rPr>
      </w:pPr>
      <w:r w:rsidRPr="00E86784">
        <w:rPr>
          <w:lang w:val="hr-HR"/>
        </w:rPr>
        <w:t>Ponuditeljima putem mrežna stranica e oglasna ploča suda</w:t>
      </w:r>
    </w:p>
    <w:sectPr w:rsidSect="00B15A41" w:rsidR="00DB115B" w:rsidRPr="00E86784">
      <w:headerReference w:type="even" r:id="rId11"/>
      <w:headerReference w:type="default" r:id="rId12"/>
      <w:headerReference w:type="first" r:id="rId13"/>
      <w:pgSz w:h="16840" w:w="11907"/>
      <w:pgMar w:gutter="0" w:footer="720" w:header="720" w:left="1418" w:bottom="426" w:right="1418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DC" w:rsidR="007023DC">
      <w:r>
        <w:separator/>
      </w:r>
    </w:p>
  </w:endnote>
  <w:endnote w:id="0" w:type="continuationSeparator">
    <w:p w:rsidRDefault="007023DC" w:rsidR="007023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DC" w:rsidR="007023DC">
      <w:r>
        <w:separator/>
      </w:r>
    </w:p>
  </w:footnote>
  <w:footnote w:id="0" w:type="continuationSeparator">
    <w:p w:rsidRDefault="007023DC" w:rsidR="007023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1421" w:rsidR="0022142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1421" w:rsidP="0065328B" w:rsidR="0022142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867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221421" w:rsidP="006A0B50" w:rsidR="00221421" w:rsidRPr="00281977">
    <w:pPr>
      <w:pStyle w:val="Naslov1"/>
      <w:rPr>
        <w:rFonts w:hAnsi="Times New Roman" w:ascii="Times New Roman"/>
        <w:b w:val="false"/>
        <w:lang w:val="de-DE"/>
      </w:rPr>
    </w:pPr>
    <w:r>
      <w:tab/>
    </w:r>
  </w:p>
  <w:p w:rsidRDefault="006A1203" w:rsidP="00B15A41" w:rsidR="00B15A41">
    <w:pPr>
      <w:pStyle w:val="Zaglavlje"/>
    </w:pPr>
    <w:r>
      <w:tab/>
      <w:t xml:space="preserve">   </w:t>
    </w:r>
    <w:r w:rsidR="00B15A41">
      <w:tab/>
    </w:r>
    <w:r>
      <w:t xml:space="preserve"> </w:t>
    </w:r>
    <w:r w:rsidR="00CB2C00" w:rsidRPr="00CB2C00">
      <w:t>Posl. br. 18 St-2002/2016-11</w:t>
    </w:r>
    <w:r w:rsidR="00A13140">
      <w:t>2</w:t>
    </w:r>
  </w:p>
  <w:p w:rsidRDefault="00221421" w:rsidP="006A0B50" w:rsidR="00221421">
    <w:pPr>
      <w:pStyle w:val="Zaglavlje"/>
      <w:tabs>
        <w:tab w:pos="4536" w:val="clear"/>
        <w:tab w:pos="9072" w:val="clear"/>
        <w:tab w:pos="5930" w:val="left"/>
      </w:tabs>
    </w:pPr>
  </w:p>
  <w:p w:rsidRDefault="006A1203" w:rsidP="006A0B50" w:rsidR="006A1203">
    <w:pPr>
      <w:pStyle w:val="Zaglavlje"/>
      <w:tabs>
        <w:tab w:pos="4536" w:val="clear"/>
        <w:tab w:pos="9072" w:val="clear"/>
        <w:tab w:pos="5930" w:val="left"/>
      </w:tabs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A1203" w:rsidR="006A1203">
    <w:pPr>
      <w:pStyle w:val="Zaglavlje"/>
      <w:jc w:val="center"/>
    </w:pPr>
  </w:p>
  <w:p w:rsidRDefault="005763D5" w:rsidR="006A1203" w:rsidRPr="007912B2">
    <w:pPr>
      <w:pStyle w:val="Zaglavlje"/>
      <w:rPr>
        <w:b/>
      </w:rPr>
    </w:pPr>
    <w:r>
      <w:tab/>
    </w:r>
    <w:r>
      <w:tab/>
    </w:r>
    <w:r w:rsidRPr="007912B2">
      <w:rPr>
        <w:b/>
      </w:rPr>
      <w:t>Posl</w:t>
    </w:r>
    <w:r w:rsidR="007912B2" w:rsidRPr="007912B2">
      <w:rPr>
        <w:b/>
      </w:rPr>
      <w:t>. br.</w:t>
    </w:r>
    <w:r w:rsidRPr="007912B2">
      <w:rPr>
        <w:b/>
      </w:rPr>
      <w:t xml:space="preserve"> </w:t>
    </w:r>
    <w:r w:rsidR="000E5D95" w:rsidRPr="007912B2">
      <w:rPr>
        <w:b/>
      </w:rPr>
      <w:t>18 St-</w:t>
    </w:r>
    <w:r w:rsidR="00E86784">
      <w:rPr>
        <w:b/>
      </w:rPr>
      <w:t>203</w:t>
    </w:r>
    <w:r w:rsidR="00DA1BD1" w:rsidRPr="007912B2">
      <w:rPr>
        <w:b/>
      </w:rPr>
      <w:t>/</w:t>
    </w:r>
    <w:r w:rsidR="00E86784">
      <w:rPr>
        <w:b/>
      </w:rPr>
      <w:t>2017</w:t>
    </w:r>
    <w:r w:rsidR="00DA1BD1" w:rsidRPr="007912B2">
      <w:rPr>
        <w:b/>
      </w:rPr>
      <w:t>-</w:t>
    </w:r>
    <w:r w:rsidR="00E86784">
      <w:rPr>
        <w:b/>
      </w:rPr>
      <w:t>59</w:t>
    </w:r>
  </w:p>
  <w:p w:rsidRDefault="006A1203" w:rsidR="006A120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39649E"/>
    <w:multiLevelType w:val="hybridMultilevel"/>
    <w:tmpl w:val="91C6DABA"/>
    <w:lvl w:tplc="4C443C66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F4489D"/>
    <w:multiLevelType w:val="hybridMultilevel"/>
    <w:tmpl w:val="F634EABE"/>
    <w:lvl w:tplc="041A0017" w:ilvl="0">
      <w:start w:val="1"/>
      <w:numFmt w:val="lowerLetter"/>
      <w:lvlText w:val="%1)"/>
      <w:lvlJc w:val="left"/>
      <w:pPr>
        <w:ind w:hanging="360" w:left="1490"/>
      </w:pPr>
    </w:lvl>
    <w:lvl w:tentative="true" w:tplc="041A0019" w:ilvl="1">
      <w:start w:val="1"/>
      <w:numFmt w:val="lowerLetter"/>
      <w:lvlText w:val="%2."/>
      <w:lvlJc w:val="left"/>
      <w:pPr>
        <w:ind w:hanging="360" w:left="2210"/>
      </w:pPr>
    </w:lvl>
    <w:lvl w:tentative="true" w:tplc="041A001B" w:ilvl="2">
      <w:start w:val="1"/>
      <w:numFmt w:val="lowerRoman"/>
      <w:lvlText w:val="%3."/>
      <w:lvlJc w:val="right"/>
      <w:pPr>
        <w:ind w:hanging="180" w:left="2930"/>
      </w:pPr>
    </w:lvl>
    <w:lvl w:tentative="true" w:tplc="041A000F" w:ilvl="3">
      <w:start w:val="1"/>
      <w:numFmt w:val="decimal"/>
      <w:lvlText w:val="%4."/>
      <w:lvlJc w:val="left"/>
      <w:pPr>
        <w:ind w:hanging="360" w:left="3650"/>
      </w:pPr>
    </w:lvl>
    <w:lvl w:tentative="true" w:tplc="041A0019" w:ilvl="4">
      <w:start w:val="1"/>
      <w:numFmt w:val="lowerLetter"/>
      <w:lvlText w:val="%5."/>
      <w:lvlJc w:val="left"/>
      <w:pPr>
        <w:ind w:hanging="360" w:left="4370"/>
      </w:pPr>
    </w:lvl>
    <w:lvl w:tentative="true" w:tplc="041A001B" w:ilvl="5">
      <w:start w:val="1"/>
      <w:numFmt w:val="lowerRoman"/>
      <w:lvlText w:val="%6."/>
      <w:lvlJc w:val="right"/>
      <w:pPr>
        <w:ind w:hanging="180" w:left="5090"/>
      </w:pPr>
    </w:lvl>
    <w:lvl w:tentative="true" w:tplc="041A000F" w:ilvl="6">
      <w:start w:val="1"/>
      <w:numFmt w:val="decimal"/>
      <w:lvlText w:val="%7."/>
      <w:lvlJc w:val="left"/>
      <w:pPr>
        <w:ind w:hanging="360" w:left="5810"/>
      </w:pPr>
    </w:lvl>
    <w:lvl w:tentative="true" w:tplc="041A0019" w:ilvl="7">
      <w:start w:val="1"/>
      <w:numFmt w:val="lowerLetter"/>
      <w:lvlText w:val="%8."/>
      <w:lvlJc w:val="left"/>
      <w:pPr>
        <w:ind w:hanging="360" w:left="6530"/>
      </w:pPr>
    </w:lvl>
    <w:lvl w:tentative="true" w:tplc="041A001B" w:ilvl="8">
      <w:start w:val="1"/>
      <w:numFmt w:val="lowerRoman"/>
      <w:lvlText w:val="%9."/>
      <w:lvlJc w:val="right"/>
      <w:pPr>
        <w:ind w:hanging="180" w:left="7250"/>
      </w:pPr>
    </w:lvl>
  </w:abstractNum>
  <w:abstractNum w:abstractNumId="2">
    <w:nsid w:val="174F6F47"/>
    <w:multiLevelType w:val="hybridMultilevel"/>
    <w:tmpl w:val="E516322E"/>
    <w:lvl w:tplc="EDE04D32" w:ilvl="0">
      <w:start w:val="1"/>
      <w:numFmt w:val="lowerLetter"/>
      <w:lvlText w:val="%1)"/>
      <w:lvlJc w:val="left"/>
      <w:pPr>
        <w:ind w:hanging="360" w:left="13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15"/>
      </w:pPr>
    </w:lvl>
    <w:lvl w:tentative="true" w:tplc="041A001B" w:ilvl="2">
      <w:start w:val="1"/>
      <w:numFmt w:val="lowerRoman"/>
      <w:lvlText w:val="%3."/>
      <w:lvlJc w:val="right"/>
      <w:pPr>
        <w:ind w:hanging="180" w:left="2835"/>
      </w:pPr>
    </w:lvl>
    <w:lvl w:tentative="true" w:tplc="041A000F" w:ilvl="3">
      <w:start w:val="1"/>
      <w:numFmt w:val="decimal"/>
      <w:lvlText w:val="%4."/>
      <w:lvlJc w:val="left"/>
      <w:pPr>
        <w:ind w:hanging="360" w:left="3555"/>
      </w:pPr>
    </w:lvl>
    <w:lvl w:tentative="true" w:tplc="041A0019" w:ilvl="4">
      <w:start w:val="1"/>
      <w:numFmt w:val="lowerLetter"/>
      <w:lvlText w:val="%5."/>
      <w:lvlJc w:val="left"/>
      <w:pPr>
        <w:ind w:hanging="360" w:left="4275"/>
      </w:pPr>
    </w:lvl>
    <w:lvl w:tentative="true" w:tplc="041A001B" w:ilvl="5">
      <w:start w:val="1"/>
      <w:numFmt w:val="lowerRoman"/>
      <w:lvlText w:val="%6."/>
      <w:lvlJc w:val="right"/>
      <w:pPr>
        <w:ind w:hanging="180" w:left="4995"/>
      </w:pPr>
    </w:lvl>
    <w:lvl w:tentative="true" w:tplc="041A000F" w:ilvl="6">
      <w:start w:val="1"/>
      <w:numFmt w:val="decimal"/>
      <w:lvlText w:val="%7."/>
      <w:lvlJc w:val="left"/>
      <w:pPr>
        <w:ind w:hanging="360" w:left="5715"/>
      </w:pPr>
    </w:lvl>
    <w:lvl w:tentative="true" w:tplc="041A0019" w:ilvl="7">
      <w:start w:val="1"/>
      <w:numFmt w:val="lowerLetter"/>
      <w:lvlText w:val="%8."/>
      <w:lvlJc w:val="left"/>
      <w:pPr>
        <w:ind w:hanging="360" w:left="6435"/>
      </w:pPr>
    </w:lvl>
    <w:lvl w:tentative="true" w:tplc="041A001B" w:ilvl="8">
      <w:start w:val="1"/>
      <w:numFmt w:val="lowerRoman"/>
      <w:lvlText w:val="%9."/>
      <w:lvlJc w:val="right"/>
      <w:pPr>
        <w:ind w:hanging="180" w:left="7155"/>
      </w:pPr>
    </w:lvl>
  </w:abstractNum>
  <w:abstractNum w:abstractNumId="3">
    <w:nsid w:val="1B787DF6"/>
    <w:multiLevelType w:val="hybridMultilevel"/>
    <w:tmpl w:val="EF345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4A5076F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5">
    <w:nsid w:val="35647E45"/>
    <w:multiLevelType w:val="singleLevel"/>
    <w:tmpl w:val="FE9656F2"/>
    <w:lvl w:ilvl="0">
      <w:start w:val="1"/>
      <w:numFmt w:val="decimal"/>
      <w:lvlText w:val="%1. "/>
      <w:legacy w:legacyIndent="283" w:legacySpace="0" w:legacy="true"/>
      <w:lvlJc w:val="left"/>
      <w:pPr>
        <w:ind w:hanging="283" w:left="283"/>
      </w:pPr>
      <w:rPr>
        <w:b w:val="false"/>
        <w:i w:val="false"/>
        <w:sz w:val="24"/>
      </w:rPr>
    </w:lvl>
  </w:abstractNum>
  <w:abstractNum w:abstractNumId="6">
    <w:nsid w:val="3C3E6013"/>
    <w:multiLevelType w:val="hybridMultilevel"/>
    <w:tmpl w:val="DFFE8DE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8B80024"/>
    <w:multiLevelType w:val="singleLevel"/>
    <w:tmpl w:val="10C6DCCC"/>
    <w:lvl w:ilvl="0">
      <w:start w:val="1"/>
      <w:numFmt w:val="upperRoman"/>
      <w:lvlText w:val="%1."/>
      <w:legacy w:legacyIndent="720" w:legacySpace="120" w:legacy="true"/>
      <w:lvlJc w:val="left"/>
      <w:pPr>
        <w:ind w:hanging="720" w:left="1440"/>
      </w:pPr>
    </w:lvl>
  </w:abstractNum>
  <w:abstractNum w:abstractNumId="8">
    <w:nsid w:val="4AF30E60"/>
    <w:multiLevelType w:val="hybridMultilevel"/>
    <w:tmpl w:val="6854FD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3FF2C7A"/>
    <w:multiLevelType w:val="hybridMultilevel"/>
    <w:tmpl w:val="F1A024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rFonts w:hint="default"/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hint="default"/>
        <w:i w:val="false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E451692"/>
    <w:multiLevelType w:val="hybridMultilevel"/>
    <w:tmpl w:val="E38C29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51166EB"/>
    <w:multiLevelType w:val="hybridMultilevel"/>
    <w:tmpl w:val="BBB6A5D8"/>
    <w:lvl w:tplc="7598C9DC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3">
    <w:nsid w:val="7ADC1492"/>
    <w:multiLevelType w:val="hybridMultilevel"/>
    <w:tmpl w:val="99BC5C5C"/>
    <w:lvl w:tplc="2150638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6"/>
  </w:num>
  <w:num w:numId="5">
    <w:abstractNumId w:val="10"/>
  </w:num>
  <w:num w:numId="6">
    <w:abstractNumId w:val="13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5"/>
  </w:num>
  <w:num w:numId="12">
    <w:abstractNumId w:val="1"/>
  </w:num>
  <w:num w:numId="13">
    <w:abstractNumId w:val="11"/>
  </w:num>
  <w:num w:numId="14">
    <w:abstractNumId w:val="5"/>
    <w:lvlOverride w:ilvl="0">
      <w:startOverride w:val="1"/>
    </w:lvlOverride>
  </w:num>
  <w:num w:numId="15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740B5"/>
    <w:rsid w:val="00023973"/>
    <w:rsid w:val="00037F50"/>
    <w:rsid w:val="00061B5E"/>
    <w:rsid w:val="00082EC3"/>
    <w:rsid w:val="00097273"/>
    <w:rsid w:val="000A4D18"/>
    <w:rsid w:val="000C2FD1"/>
    <w:rsid w:val="000C38D7"/>
    <w:rsid w:val="000C531F"/>
    <w:rsid w:val="000D11D7"/>
    <w:rsid w:val="000D65BB"/>
    <w:rsid w:val="000D6EBD"/>
    <w:rsid w:val="000E5D95"/>
    <w:rsid w:val="000F13A5"/>
    <w:rsid w:val="00110D36"/>
    <w:rsid w:val="0012505B"/>
    <w:rsid w:val="00144D67"/>
    <w:rsid w:val="00146119"/>
    <w:rsid w:val="00146799"/>
    <w:rsid w:val="001474F7"/>
    <w:rsid w:val="001618B8"/>
    <w:rsid w:val="00164199"/>
    <w:rsid w:val="001B3269"/>
    <w:rsid w:val="001D1E67"/>
    <w:rsid w:val="001D331A"/>
    <w:rsid w:val="001E25FA"/>
    <w:rsid w:val="001E7993"/>
    <w:rsid w:val="00200D65"/>
    <w:rsid w:val="002017C7"/>
    <w:rsid w:val="00207455"/>
    <w:rsid w:val="00214375"/>
    <w:rsid w:val="0022042F"/>
    <w:rsid w:val="00221421"/>
    <w:rsid w:val="0022305E"/>
    <w:rsid w:val="00230545"/>
    <w:rsid w:val="00244673"/>
    <w:rsid w:val="00252B82"/>
    <w:rsid w:val="00274284"/>
    <w:rsid w:val="00281977"/>
    <w:rsid w:val="00287648"/>
    <w:rsid w:val="0029326C"/>
    <w:rsid w:val="00297179"/>
    <w:rsid w:val="002A3F4D"/>
    <w:rsid w:val="002A5584"/>
    <w:rsid w:val="002B0EC9"/>
    <w:rsid w:val="002F447A"/>
    <w:rsid w:val="00300D35"/>
    <w:rsid w:val="003029E7"/>
    <w:rsid w:val="00312D11"/>
    <w:rsid w:val="003320D2"/>
    <w:rsid w:val="00334B26"/>
    <w:rsid w:val="00335666"/>
    <w:rsid w:val="003376A8"/>
    <w:rsid w:val="003555FA"/>
    <w:rsid w:val="00364823"/>
    <w:rsid w:val="00395E0D"/>
    <w:rsid w:val="003C70E9"/>
    <w:rsid w:val="003E6273"/>
    <w:rsid w:val="003E72EE"/>
    <w:rsid w:val="004042A6"/>
    <w:rsid w:val="00425167"/>
    <w:rsid w:val="004253C9"/>
    <w:rsid w:val="00470C56"/>
    <w:rsid w:val="00471DC7"/>
    <w:rsid w:val="00473D4E"/>
    <w:rsid w:val="00475E6D"/>
    <w:rsid w:val="00482D59"/>
    <w:rsid w:val="004A1924"/>
    <w:rsid w:val="004A3C15"/>
    <w:rsid w:val="004B7752"/>
    <w:rsid w:val="004C0F98"/>
    <w:rsid w:val="004D147E"/>
    <w:rsid w:val="004D3A88"/>
    <w:rsid w:val="004D74CF"/>
    <w:rsid w:val="004F2228"/>
    <w:rsid w:val="00501FA7"/>
    <w:rsid w:val="005035E0"/>
    <w:rsid w:val="00515FED"/>
    <w:rsid w:val="0052685A"/>
    <w:rsid w:val="00556D74"/>
    <w:rsid w:val="0055784E"/>
    <w:rsid w:val="005708F9"/>
    <w:rsid w:val="005740B5"/>
    <w:rsid w:val="005763D5"/>
    <w:rsid w:val="005772F7"/>
    <w:rsid w:val="00581EE1"/>
    <w:rsid w:val="00586D04"/>
    <w:rsid w:val="00587499"/>
    <w:rsid w:val="005C4A0D"/>
    <w:rsid w:val="005D7BD6"/>
    <w:rsid w:val="005E44FF"/>
    <w:rsid w:val="005F2300"/>
    <w:rsid w:val="005F6A74"/>
    <w:rsid w:val="005F6A7D"/>
    <w:rsid w:val="00610C81"/>
    <w:rsid w:val="00614AA1"/>
    <w:rsid w:val="00625F76"/>
    <w:rsid w:val="0063208E"/>
    <w:rsid w:val="006521A4"/>
    <w:rsid w:val="0065328B"/>
    <w:rsid w:val="00654E20"/>
    <w:rsid w:val="0066674F"/>
    <w:rsid w:val="0067482A"/>
    <w:rsid w:val="00683563"/>
    <w:rsid w:val="00693160"/>
    <w:rsid w:val="00696C63"/>
    <w:rsid w:val="006A0B50"/>
    <w:rsid w:val="006A1203"/>
    <w:rsid w:val="006D06C0"/>
    <w:rsid w:val="006D53D2"/>
    <w:rsid w:val="006E61B5"/>
    <w:rsid w:val="006F0F97"/>
    <w:rsid w:val="006F7121"/>
    <w:rsid w:val="006F7791"/>
    <w:rsid w:val="007023DC"/>
    <w:rsid w:val="00711827"/>
    <w:rsid w:val="007275E5"/>
    <w:rsid w:val="007367C8"/>
    <w:rsid w:val="00753BCF"/>
    <w:rsid w:val="00764AAE"/>
    <w:rsid w:val="00765090"/>
    <w:rsid w:val="00781114"/>
    <w:rsid w:val="00783C76"/>
    <w:rsid w:val="007912B2"/>
    <w:rsid w:val="00791A59"/>
    <w:rsid w:val="007B1807"/>
    <w:rsid w:val="007D50CB"/>
    <w:rsid w:val="007E1538"/>
    <w:rsid w:val="00807F10"/>
    <w:rsid w:val="0081243E"/>
    <w:rsid w:val="00814764"/>
    <w:rsid w:val="00815CF1"/>
    <w:rsid w:val="00833B09"/>
    <w:rsid w:val="008642D2"/>
    <w:rsid w:val="0089672D"/>
    <w:rsid w:val="008B4500"/>
    <w:rsid w:val="008C660E"/>
    <w:rsid w:val="009204F6"/>
    <w:rsid w:val="0094713F"/>
    <w:rsid w:val="0095396B"/>
    <w:rsid w:val="00956F9C"/>
    <w:rsid w:val="00984709"/>
    <w:rsid w:val="009915D4"/>
    <w:rsid w:val="009A17C6"/>
    <w:rsid w:val="009B7B24"/>
    <w:rsid w:val="009C1035"/>
    <w:rsid w:val="009C74C0"/>
    <w:rsid w:val="009D3E05"/>
    <w:rsid w:val="009E61C2"/>
    <w:rsid w:val="009E74BD"/>
    <w:rsid w:val="009F659D"/>
    <w:rsid w:val="00A014A3"/>
    <w:rsid w:val="00A0571C"/>
    <w:rsid w:val="00A06FEF"/>
    <w:rsid w:val="00A13140"/>
    <w:rsid w:val="00A441BD"/>
    <w:rsid w:val="00A50EFC"/>
    <w:rsid w:val="00A53E49"/>
    <w:rsid w:val="00A54311"/>
    <w:rsid w:val="00A75D4F"/>
    <w:rsid w:val="00A82C73"/>
    <w:rsid w:val="00AB1C9B"/>
    <w:rsid w:val="00AB3773"/>
    <w:rsid w:val="00AC1765"/>
    <w:rsid w:val="00AD4D38"/>
    <w:rsid w:val="00AD7221"/>
    <w:rsid w:val="00B010A7"/>
    <w:rsid w:val="00B15A41"/>
    <w:rsid w:val="00B21322"/>
    <w:rsid w:val="00B65541"/>
    <w:rsid w:val="00B73083"/>
    <w:rsid w:val="00B97922"/>
    <w:rsid w:val="00BB1E66"/>
    <w:rsid w:val="00BC5A3E"/>
    <w:rsid w:val="00BC7819"/>
    <w:rsid w:val="00BE52E7"/>
    <w:rsid w:val="00BF5408"/>
    <w:rsid w:val="00BF7BBC"/>
    <w:rsid w:val="00C01483"/>
    <w:rsid w:val="00C11A8F"/>
    <w:rsid w:val="00C23B0B"/>
    <w:rsid w:val="00C274FA"/>
    <w:rsid w:val="00C32E25"/>
    <w:rsid w:val="00C35D77"/>
    <w:rsid w:val="00C4253C"/>
    <w:rsid w:val="00C577A6"/>
    <w:rsid w:val="00CA1FA2"/>
    <w:rsid w:val="00CB2C00"/>
    <w:rsid w:val="00CB43F6"/>
    <w:rsid w:val="00CB7801"/>
    <w:rsid w:val="00CB7940"/>
    <w:rsid w:val="00CF0A93"/>
    <w:rsid w:val="00CF6606"/>
    <w:rsid w:val="00CF719F"/>
    <w:rsid w:val="00D034B5"/>
    <w:rsid w:val="00D155E0"/>
    <w:rsid w:val="00D26768"/>
    <w:rsid w:val="00D43651"/>
    <w:rsid w:val="00D44D1B"/>
    <w:rsid w:val="00DA1BD1"/>
    <w:rsid w:val="00DA5034"/>
    <w:rsid w:val="00DA73E3"/>
    <w:rsid w:val="00DB115B"/>
    <w:rsid w:val="00DB7BA3"/>
    <w:rsid w:val="00DC5E80"/>
    <w:rsid w:val="00DF2626"/>
    <w:rsid w:val="00DF5DD9"/>
    <w:rsid w:val="00DF658B"/>
    <w:rsid w:val="00E01CDC"/>
    <w:rsid w:val="00E20177"/>
    <w:rsid w:val="00E22DF4"/>
    <w:rsid w:val="00E26E84"/>
    <w:rsid w:val="00E2720A"/>
    <w:rsid w:val="00E30761"/>
    <w:rsid w:val="00E50571"/>
    <w:rsid w:val="00E8199B"/>
    <w:rsid w:val="00E86784"/>
    <w:rsid w:val="00E86DFB"/>
    <w:rsid w:val="00E936DC"/>
    <w:rsid w:val="00EA0399"/>
    <w:rsid w:val="00EC17EB"/>
    <w:rsid w:val="00ED633D"/>
    <w:rsid w:val="00EE3B96"/>
    <w:rsid w:val="00EF2F7A"/>
    <w:rsid w:val="00F139BE"/>
    <w:rsid w:val="00F23A2F"/>
    <w:rsid w:val="00F602AF"/>
    <w:rsid w:val="00F74D1E"/>
    <w:rsid w:val="00F8632B"/>
    <w:rsid w:val="00F959C6"/>
    <w:rsid w:val="00FA12F8"/>
    <w:rsid w:val="00FB242C"/>
    <w:rsid w:val="00FB6B39"/>
    <w:rsid w:val="00FD0BA8"/>
    <w:rsid w:val="00FD16E5"/>
    <w:rsid w:val="00FE3434"/>
    <w:rsid w:val="00FF4E08"/>
    <w:rsid w:val="00FF5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hAnsi="Arial Narrow" w:ascii="Arial Narrow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hAnsi="Arial Narrow" w:asci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true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true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A1BD1"/>
    <w:rPr>
      <w:rFonts w:cs="Tahoma" w:hAnsi="Tahoma" w:asci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5A3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C5A3E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C5A3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US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rFonts w:ascii="Arial Narrow" w:hAnsi="Arial Narrow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A0B5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A0B50"/>
  </w:style>
  <w:style w:styleId="Podnoje" w:type="paragraph">
    <w:name w:val="footer"/>
    <w:basedOn w:val="Normal"/>
    <w:rsid w:val="006A0B50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44D1B"/>
    <w:pPr>
      <w:jc w:val="both"/>
    </w:pPr>
    <w:rPr>
      <w:rFonts w:ascii="Arial Narrow" w:hAnsi="Arial Narrow"/>
      <w:lang w:val="hr-HR"/>
    </w:rPr>
  </w:style>
  <w:style w:styleId="Odlomakpopisa" w:type="paragraph">
    <w:name w:val="List Paragraph"/>
    <w:basedOn w:val="Normal"/>
    <w:link w:val="OdlomakpopisaChar"/>
    <w:uiPriority w:val="34"/>
    <w:qFormat/>
    <w:rsid w:val="00693160"/>
    <w:pPr>
      <w:ind w:left="708"/>
    </w:pPr>
  </w:style>
  <w:style w:customStyle="1" w:styleId="OdlomakpopisaChar" w:type="character">
    <w:name w:val="Odlomak popisa Char"/>
    <w:link w:val="Odlomakpopisa"/>
    <w:uiPriority w:val="34"/>
    <w:locked/>
    <w:rsid w:val="00C4253C"/>
    <w:rPr>
      <w:sz w:val="24"/>
      <w:lang w:val="en-US"/>
    </w:rPr>
  </w:style>
  <w:style w:customStyle="1" w:styleId="ZaglavljeChar" w:type="character">
    <w:name w:val="Zaglavlje Char"/>
    <w:link w:val="Zaglavlje"/>
    <w:uiPriority w:val="99"/>
    <w:rsid w:val="006A1203"/>
    <w:rPr>
      <w:sz w:val="24"/>
      <w:lang w:val="en-US"/>
    </w:rPr>
  </w:style>
  <w:style w:styleId="Tekstbalonia" w:type="paragraph">
    <w:name w:val="Balloon Text"/>
    <w:basedOn w:val="Normal"/>
    <w:link w:val="TekstbaloniaChar"/>
    <w:rsid w:val="00DA1B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A1BD1"/>
    <w:rPr>
      <w:rFonts w:ascii="Tahoma" w:cs="Tahoma" w:hAnsi="Tahoma"/>
      <w:sz w:val="16"/>
      <w:szCs w:val="16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BC5A3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5A3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C5A3E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C5A3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6195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9483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2018.</izvorni_sadrzaj>
    <derivirana_varijabla naziv="DomainObject.DatumDonosenjaOdluke_1">6.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veljače 2017.</izvorni_sadrzaj>
    <derivirana_varijabla naziv="DomainObject.Predmet.DatumOsnivanja_1">27.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 St 892/16</izvorni_sadrzaj>
    <derivirana_varijabla naziv="DomainObject.Predmet.Opis_1">Naknadna dioba St 892/16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St-203/2017</izvorni_sadrzaj>
    <derivirana_varijabla naziv="DomainObject.Predmet.OznakaBroj_1">St-203/2017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SFERA, društvo s ograničenom odgovornošću za ugostiteljstvo i trgovinu u stečaju</izvorni_sadrzaj>
    <derivirana_varijabla naziv="DomainObject.Predmet.StrankaFormated_1">  Stečajna masa iza SFERA, društvo s ograničenom odgovornošću za ugostiteljstvo i trgovinu u stečaju</derivirana_varijabla>
  </DomainObject.Predmet.StrankaFormated>
  <DomainObject.Predmet.StrankaFormatedOIB>
    <izvorni_sadrzaj>  Stečajna masa iza SFERA, društvo s ograničenom odgovornošću za ugostiteljstvo i trgovinu u stečaju, OIB 89018401535</izvorni_sadrzaj>
    <derivirana_varijabla naziv="DomainObject.Predmet.StrankaFormatedOIB_1">  Stečajna masa iza SFERA, društvo s ograničenom odgovornošću za ugostiteljstvo i trgovinu u stečaju, OIB 89018401535</derivirana_varijabla>
  </DomainObject.Predmet.StrankaFormatedOIB>
  <DomainObject.Predmet.StrankaFormatedWithAdress>
    <izvorni_sadrzaj> Stečajna masa iza SFERA, društvo s ograničenom odgovornošću za ugostiteljstvo i trgovinu u stečaju, Ruđera Boškovića 7/125, 21000 Split</izvorni_sadrzaj>
    <derivirana_varijabla naziv="DomainObject.Predmet.StrankaFormatedWithAdress_1"> Stečajna masa iza SFERA, društvo s ograničenom odgovornošću za ugostiteljstvo i trgovinu u stečaju, Ruđera Boškovića 7/125, 21000 Split</derivirana_varijabla>
  </DomainObject.Predmet.StrankaFormatedWithAdress>
  <DomainObject.Predmet.StrankaFormatedWithAdressOIB>
    <izvorni_sadrzaj> Stečajna masa iza SFERA, društvo s ograničenom odgovornošću za ugostiteljstvo i trgovinu u stečaju, OIB 89018401535, Ruđera Boškovića 7/125, 21000 Split</izvorni_sadrzaj>
    <derivirana_varijabla naziv="DomainObject.Predmet.StrankaFormatedWithAdressOIB_1"> Stečajna masa iza SFERA, društvo s ograničenom odgovornošću za ugostiteljstvo i trgovinu u stečaju, OIB 89018401535, Ruđera Boškovića 7/125, 21000 Split</derivirana_varijabla>
  </DomainObject.Predmet.StrankaFormatedWithAdressOIB>
  <DomainObject.Predmet.StrankaWithAdress>
    <izvorni_sadrzaj>Stečajna masa iza SFERA, društvo s ograničenom odgovornošću za ugostiteljstvo i trgovinu u stečaju Ruđera Boškovića 7/125,21000 Split</izvorni_sadrzaj>
    <derivirana_varijabla naziv="DomainObject.Predmet.StrankaWithAdress_1">Stečajna masa iza SFERA, društvo s ograničenom odgovornošću za ugostiteljstvo i trgovinu u stečaju Ruđera Boškovića 7/125,21000 Split</derivirana_varijabla>
  </DomainObject.Predmet.StrankaWithAdress>
  <DomainObject.Predmet.StrankaWithAdressOIB>
    <izvorni_sadrzaj>Stečajna masa iza SFERA, društvo s ograničenom odgovornošću za ugostiteljstvo i trgovinu u stečaju, OIB 89018401535, Ruđera Boškovića 7/125,21000 Split</izvorni_sadrzaj>
    <derivirana_varijabla naziv="DomainObject.Predmet.StrankaWithAdressOIB_1">Stečajna masa iza SFERA, društvo s ograničenom odgovornošću za ugostiteljstvo i trgovinu u stečaju, OIB 89018401535, Ruđera Boškovića 7/125,21000 Split</derivirana_varijabla>
  </DomainObject.Predmet.StrankaWithAdressOIB>
  <DomainObject.Predmet.StrankaNazivFormated>
    <izvorni_sadrzaj>Stečajna masa iza SFERA, društvo s ograničenom odgovornošću za ugostiteljstvo i trgovinu u stečaju</izvorni_sadrzaj>
    <derivirana_varijabla naziv="DomainObject.Predmet.StrankaNazivFormated_1">Stečajna masa iza SFERA, društvo s ograničenom odgovornošću za ugostiteljstvo i trgovinu u stečaju</derivirana_varijabla>
  </DomainObject.Predmet.StrankaNazivFormated>
  <DomainObject.Predmet.StrankaNazivFormatedOIB>
    <izvorni_sadrzaj>Stečajna masa iza SFERA, društvo s ograničenom odgovornošću za ugostiteljstvo i trgovinu u stečaju, OIB 89018401535</izvorni_sadrzaj>
    <derivirana_varijabla naziv="DomainObject.Predmet.StrankaNazivFormatedOIB_1">Stečajna masa iza SFERA, društvo s ograničenom odgovornošću za ugostiteljstvo i trgovinu u stečaju, OIB 89018401535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Martina Belohradski</izvorni_sadrzaj>
    <derivirana_varijabla naziv="DomainObject.Predmet.Zapisnicar_1">Martina Belohradski</derivirana_varijabla>
  </DomainObject.Predmet.Zapisnicar>
  <DomainObject.Predmet.StrankaListFormated>
    <izvorni_sadrzaj>
      <item>Stečajna masa iza SFERA, društvo s ograničenom odgovornošću za ugostiteljstvo i trgovinu u stečaju</item>
    </izvorni_sadrzaj>
    <derivirana_varijabla naziv="DomainObject.Predmet.StrankaListFormated_1">
      <item>Stečajna masa iza SFERA, društvo s ograničenom odgovornošću za ugostiteljstvo i trgovinu u stečaju</item>
    </derivirana_varijabla>
  </DomainObject.Predmet.StrankaListFormated>
  <DomainObject.Predmet.StrankaListFormatedOIB>
    <izvorni_sadrzaj>
      <item>Stečajna masa iza SFERA, društvo s ograničenom odgovornošću za ugostiteljstvo i trgovinu u stečaju, OIB 89018401535</item>
    </izvorni_sadrzaj>
    <derivirana_varijabla naziv="DomainObject.Predmet.StrankaListFormatedOIB_1">
      <item>Stečajna masa iza SFERA, društvo s ograničenom odgovornošću za ugostiteljstvo i trgovinu u stečaju, OIB 89018401535</item>
    </derivirana_varijabla>
  </DomainObject.Predmet.StrankaListFormatedOIB>
  <DomainObject.Predmet.StrankaListFormatedWithAdress>
    <izvorni_sadrzaj>
      <item>Stečajna masa iza SFERA, društvo s ograničenom odgovornošću za ugostiteljstvo i trgovinu u stečaju, Ruđera Boškovića 7/125, 21000 Split</item>
    </izvorni_sadrzaj>
    <derivirana_varijabla naziv="DomainObject.Predmet.StrankaListFormatedWithAdress_1">
      <item>Stečajna masa iza SFERA, društvo s ograničenom odgovornošću za ugostiteljstvo i trgovinu u stečaju, Ruđera Boškovića 7/125, 21000 Split</item>
    </derivirana_varijabla>
  </DomainObject.Predmet.StrankaListFormatedWithAdress>
  <DomainObject.Predmet.StrankaListFormatedWithAdressOIB>
    <izvorni_sadrzaj>
      <item>Stečajna masa iza SFERA, društvo s ograničenom odgovornošću za ugostiteljstvo i trgovinu u stečaju, OIB 89018401535, Ruđera Boškovića 7/125, 21000 Split</item>
    </izvorni_sadrzaj>
    <derivirana_varijabla naziv="DomainObject.Predmet.StrankaListFormatedWithAdressOIB_1">
      <item>Stečajna masa iza SFERA, društvo s ograničenom odgovornošću za ugostiteljstvo i trgovinu u stečaju, OIB 89018401535, Ruđera Boškovića 7/125, 21000 Split</item>
    </derivirana_varijabla>
  </DomainObject.Predmet.StrankaListFormatedWithAdressOIB>
  <DomainObject.Predmet.StrankaListNazivFormated>
    <izvorni_sadrzaj>
      <item>Stečajna masa iza SFERA, društvo s ograničenom odgovornošću za ugostiteljstvo i trgovinu u stečaju</item>
    </izvorni_sadrzaj>
    <derivirana_varijabla naziv="DomainObject.Predmet.StrankaListNazivFormated_1">
      <item>Stečajna masa iza SFERA, društvo s ograničenom odgovornošću za ugostiteljstvo i trgovinu u stečaju</item>
    </derivirana_varijabla>
  </DomainObject.Predmet.StrankaListNazivFormated>
  <DomainObject.Predmet.StrankaListNazivFormatedOIB>
    <izvorni_sadrzaj>
      <item>Stečajna masa iza SFERA, društvo s ograničenom odgovornošću za ugostiteljstvo i trgovinu u stečaju, OIB 89018401535</item>
    </izvorni_sadrzaj>
    <derivirana_varijabla naziv="DomainObject.Predmet.StrankaListNazivFormatedOIB_1">
      <item>Stečajna masa iza SFERA, društvo s ograničenom odgovornošću za ugostiteljstvo i trgovinu u stečaju, OIB 89018401535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Ante Gabelica, stečajni upravitelj</item>
    </izvorni_sadrzaj>
    <derivirana_varijabla naziv="DomainObject.Predmet.OstaliListFormated_1">
      <item>Ante Gabelica, stečajni upravitelj</item>
    </derivirana_varijabla>
  </DomainObject.Predmet.OstaliListFormated>
  <DomainObject.Predmet.OstaliListFormatedOIB>
    <izvorni_sadrzaj>
      <item>Ante Gabelica, stečajni upravitelj, OIB 68765596631</item>
    </izvorni_sadrzaj>
    <derivirana_varijabla naziv="DomainObject.Predmet.OstaliListFormatedOIB_1">
      <item>Ante Gabelica, stečajni upravitelj, OIB 68765596631</item>
    </derivirana_varijabla>
  </DomainObject.Predmet.OstaliListFormatedOIB>
  <DomainObject.Predmet.OstaliListFormatedWithAdress>
    <izvorni_sadrzaj>
      <item>Ante Gabelica, stečajni upravitelj, Oca Gabrića 28, 21000 Split</item>
    </izvorni_sadrzaj>
    <derivirana_varijabla naziv="DomainObject.Predmet.OstaliListFormatedWithAdress_1">
      <item>Ante Gabelica, stečajni upravitelj, Oca Gabrića 28, 21000 Split</item>
    </derivirana_varijabla>
  </DomainObject.Predmet.OstaliListFormatedWithAdress>
  <DomainObject.Predmet.OstaliListFormatedWithAdressOIB>
    <izvorni_sadrzaj>
      <item>Ante Gabelica, stečajni upravitelj, OIB 68765596631, Oca Gabrića 28, 21000 Split</item>
    </izvorni_sadrzaj>
    <derivirana_varijabla naziv="DomainObject.Predmet.OstaliListFormatedWithAdressOIB_1">
      <item>Ante Gabelica, stečajni upravitelj, OIB 68765596631, Oca Gabrića 28, 21000 Split</item>
    </derivirana_varijabla>
  </DomainObject.Predmet.OstaliListFormatedWithAdressOIB>
  <DomainObject.Predmet.OstaliListNazivFormated>
    <izvorni_sadrzaj>
      <item>Ante Gabelica, stečajni upravitelj</item>
    </izvorni_sadrzaj>
    <derivirana_varijabla naziv="DomainObject.Predmet.OstaliListNazivFormated_1">
      <item>Ante Gabelica, stečajni upravitelj</item>
    </derivirana_varijabla>
  </DomainObject.Predmet.OstaliListNazivFormated>
  <DomainObject.Predmet.OstaliListNazivFormatedOIB>
    <izvorni_sadrzaj>
      <item>Ante Gabelica, stečajni upravitelj, OIB 68765596631</item>
    </izvorni_sadrzaj>
    <derivirana_varijabla naziv="DomainObject.Predmet.OstaliListNazivFormatedOIB_1">
      <item>Ante Gabelica, stečajni upravitelj, OIB 68765596631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2018.</izvorni_sadrzaj>
    <derivirana_varijabla naziv="DomainObject.Datum_1">6.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Stečajna masa iza SFERA, društvo s ograničenom odgovornošću za ugostiteljstvo i trgovinu u stečaju</izvorni_sadrzaj>
    <derivirana_varijabla naziv="DomainObject.Predmet.StrankaIDrugi_1">Stečajna masa iza SFERA, društvo s ograničenom odgovornošću za ugostiteljstvo i trgovinu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SFERA, društvo s ograničenom odgovornošću za ugostiteljstvo i trgovinu u stečaju, OIB 89018401535, Ruđera Boškovića 7/125, 21000 Split</izvorni_sadrzaj>
    <derivirana_varijabla naziv="DomainObject.Predmet.StrankaIDrugiAdressOIB_1">Stečajna masa iza SFERA, društvo s ograničenom odgovornošću za ugostiteljstvo i trgovinu u stečaju, OIB 89018401535, Ruđera Boškovića 7/125, 21000 Split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Ante Gabelica, stečajni upravitelj</item>
      <item>Stečajna masa iza SFERA, društvo s ograničenom odgovornošću za ugostiteljstvo i trgovinu u stečaju</item>
    </izvorni_sadrzaj>
    <derivirana_varijabla naziv="DomainObject.Predmet.SudioniciListNaziv_1">
      <item>Ante Gabelica, stečajni upravitelj</item>
      <item>Stečajna masa iza SFERA, društvo s ograničenom odgovornošću za ugostiteljstvo i trgovinu u stečaju</item>
    </derivirana_varijabla>
  </DomainObject.Predmet.SudioniciListNaziv>
  <DomainObject.Predmet.SudioniciListAdressOIB>
    <izvorni_sadrzaj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izvorni_sadrzaj>
    <derivirana_varijabla naziv="DomainObject.Predmet.SudioniciListAdressOIB_1">
      <item>Ante Gabelica, stečajni upravitelj, OIB 68765596631, Oca Gabrića 28,21000 Split</item>
      <item>Stečajna masa iza SFERA, društvo s ograničenom odgovornošću za ugostiteljstvo i trgovinu u stečaju, OIB 89018401535, Ruđera Boškovića 7/125,21000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68765596631</item>
      <item>, OIB 89018401535</item>
    </izvorni_sadrzaj>
    <derivirana_varijabla naziv="DomainObject.Predmet.SudioniciListNazivOIB_1">
      <item>, OIB 68765596631</item>
      <item>, OIB 89018401535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D6FBE3-C29E-4C65-82EA-D1097852FF6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251</properties:Words>
  <properties:Characters>1411</properties:Characters>
  <properties:Lines>50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1710</properties:CharactersWithSpaces>
  <properties:SharedDoc>false</properties:SharedDoc>
  <properties:HLinks>
    <vt:vector size="12" baseType="variant">
      <vt:variant>
        <vt:i4>2031687</vt:i4>
      </vt:variant>
      <vt:variant>
        <vt:i4>-1</vt:i4>
      </vt:variant>
      <vt:variant>
        <vt:i4>1027</vt:i4>
      </vt:variant>
      <vt:variant>
        <vt:i4>4</vt:i4>
      </vt:variant>
      <vt:variant>
        <vt:lpwstr>http://hr.wikipedia.org/wiki/Datoteka:Coat_of_arms_of_Croatia.svg</vt:lpwstr>
      </vt:variant>
      <vt:variant>
        <vt:lpwstr/>
      </vt:variant>
      <vt:variant>
        <vt:i4>3342393</vt:i4>
      </vt:variant>
      <vt:variant>
        <vt:i4>-1</vt:i4>
      </vt:variant>
      <vt:variant>
        <vt:i4>1027</vt:i4>
      </vt:variant>
      <vt:variant>
        <vt:i4>1</vt:i4>
      </vt:variant>
      <vt:variant>
        <vt:lpwstr>http://upload.wikimedia.org/wikipedia/commons/thumb/c/c9/Coat_of_arms_of_Croatia.svg/220px-Coat_of_arms_of_Croatia.svg.png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2018-09-06T12:30:00Z</dcterms:created>
  <dc:creator>Turek Nevenka</dc:creator>
  <cp:lastModifiedBy>Katarina Franković</cp:lastModifiedBy>
  <cp:lastPrinted>2018-01-02T13:15:00Z</cp:lastPrinted>
  <dcterms:modified xmlns:xsi="http://www.w3.org/2001/XMLSchema-instance" xsi:type="dcterms:W3CDTF">2018-09-06T12:32:00Z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(vraćanje novca ponuditeljima jamčevina 203 17.docx)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