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1e32b" w14:paraId="8c1e32b" w:rsidRDefault="00FB0652" w:rsidP="00FB0652" w:rsidR="00FB0652">
      <w:pPr>
        <w:jc w:val="center"/>
        <w15:collapsed w:val="false"/>
        <w:rPr>
          <w:rFonts w:hAnsi="Times New Roman" w:ascii="Times New Roman"/>
          <w:b/>
          <w:bCs/>
          <w:sz w:val="28"/>
          <w:szCs w:val="28"/>
        </w:rPr>
      </w:pPr>
      <w:bookmarkStart w:name="_GoBack" w:id="0"/>
      <w:bookmarkEnd w:id="0"/>
    </w:p>
    <w:p w:rsidRDefault="00FB0652" w:rsidP="00FB0652" w:rsidR="00FB0652">
      <w:pPr>
        <w:jc w:val="center"/>
        <w:rPr>
          <w:rFonts w:hAnsi="Times New Roman" w:ascii="Times New Roman"/>
          <w:b/>
          <w:bCs/>
          <w:sz w:val="28"/>
          <w:szCs w:val="28"/>
        </w:rPr>
      </w:pPr>
      <w:r w:rsidRPr="00655B39">
        <w:rPr>
          <w:rFonts w:hAnsi="Times New Roman" w:ascii="Times New Roman"/>
          <w:b/>
          <w:bCs/>
          <w:sz w:val="28"/>
          <w:szCs w:val="28"/>
        </w:rPr>
        <w:t>Obrazac 20.</w:t>
      </w:r>
    </w:p>
    <w:p w:rsidRDefault="00FB0652" w:rsidP="00FB0652" w:rsidR="00FB0652" w:rsidRPr="002F2D58">
      <w:pPr>
        <w:jc w:val="center"/>
        <w:rPr>
          <w:rFonts w:hAnsi="Times New Roman" w:ascii="Times New Roman"/>
          <w:b/>
          <w:bCs/>
          <w:sz w:val="22"/>
          <w:szCs w:val="22"/>
        </w:rPr>
      </w:pPr>
    </w:p>
    <w:p w:rsidRDefault="00FB0652" w:rsidP="00FB0652" w:rsidR="00FB0652" w:rsidRPr="00B16B32">
      <w:pPr>
        <w:jc w:val="center"/>
        <w:rPr>
          <w:rFonts w:cs="Tahoma" w:hAnsi="Tahoma" w:ascii="Tahoma"/>
          <w:b/>
          <w:bCs/>
          <w:szCs w:val="24"/>
        </w:rPr>
      </w:pPr>
      <w:r w:rsidRPr="00B16B32">
        <w:rPr>
          <w:rFonts w:cs="Tahoma" w:hAnsi="Tahoma" w:ascii="Tahoma"/>
          <w:b/>
          <w:bCs/>
          <w:szCs w:val="24"/>
        </w:rPr>
        <w:t>IZVJEŠĆE STEČAJNOGA UPRAVITELJA O TIJEKU STEČAJNOGA POSTUPKA I STANJU STEČAJNE MASE</w:t>
      </w:r>
    </w:p>
    <w:p w:rsidRDefault="00FB0652" w:rsidP="00FB0652" w:rsidR="00FB0652" w:rsidRPr="002F2D58">
      <w:pPr>
        <w:jc w:val="center"/>
        <w:rPr>
          <w:rFonts w:hAnsi="Times New Roman" w:ascii="Times New Roman"/>
          <w:b/>
          <w:bCs/>
          <w:sz w:val="16"/>
          <w:szCs w:val="16"/>
        </w:rPr>
      </w:pPr>
    </w:p>
    <w:p w:rsidRDefault="00FB0652" w:rsidP="00FB0652" w:rsidR="00FB0652" w:rsidRPr="002F2D58">
      <w:pPr>
        <w:jc w:val="center"/>
        <w:rPr>
          <w:rFonts w:hAnsi="Times New Roman" w:ascii="Times New Roman"/>
          <w:b/>
          <w:bCs/>
          <w:sz w:val="16"/>
          <w:szCs w:val="16"/>
        </w:rPr>
      </w:pPr>
    </w:p>
    <w:p w:rsidRDefault="00FB0652" w:rsidP="00FB0652" w:rsidR="00FB0652" w:rsidRPr="002F2D58">
      <w:pPr>
        <w:jc w:val="center"/>
        <w:rPr>
          <w:rFonts w:hAnsi="Times New Roman" w:ascii="Times New Roman"/>
          <w:b/>
          <w:bCs/>
          <w:sz w:val="16"/>
          <w:szCs w:val="16"/>
        </w:rPr>
      </w:pPr>
    </w:p>
    <w:p w:rsidRDefault="00FB0652" w:rsidP="00FB0652" w:rsidR="00FB0652" w:rsidRPr="000F7479">
      <w:pPr>
        <w:jc w:val="center"/>
        <w:rPr>
          <w:rFonts w:hAnsi="Times New Roman" w:ascii="Times New Roman"/>
          <w:b/>
          <w:bCs/>
          <w:sz w:val="16"/>
          <w:szCs w:val="16"/>
        </w:rPr>
      </w:pPr>
    </w:p>
    <w:p w:rsidRDefault="00FB0652" w:rsidP="00FB0652" w:rsidR="00FB0652" w:rsidRPr="00D6197B">
      <w:pPr>
        <w:jc w:val="both"/>
        <w:rPr>
          <w:rFonts w:cs="Tahoma" w:hAnsi="Tahoma" w:ascii="Tahoma"/>
          <w:b/>
          <w:bCs/>
        </w:rPr>
      </w:pPr>
      <w:r w:rsidRPr="00D6197B">
        <w:rPr>
          <w:rFonts w:cs="Tahoma" w:hAnsi="Tahoma" w:ascii="Tahoma"/>
          <w:sz w:val="20"/>
          <w:lang w:val="pl-PL"/>
        </w:rPr>
        <w:t>Nadle</w:t>
      </w:r>
      <w:r w:rsidRPr="00D6197B">
        <w:rPr>
          <w:rFonts w:cs="Tahoma" w:hAnsi="Tahoma" w:ascii="Tahoma"/>
          <w:sz w:val="20"/>
        </w:rPr>
        <w:t>ž</w:t>
      </w:r>
      <w:r w:rsidRPr="00D6197B">
        <w:rPr>
          <w:rFonts w:cs="Tahoma" w:hAnsi="Tahoma" w:ascii="Tahoma"/>
          <w:sz w:val="20"/>
          <w:lang w:val="pl-PL"/>
        </w:rPr>
        <w:t>ni</w:t>
      </w:r>
      <w:r w:rsidRPr="00D6197B">
        <w:rPr>
          <w:rFonts w:cs="Tahoma" w:hAnsi="Tahoma" w:ascii="Tahoma"/>
          <w:sz w:val="20"/>
        </w:rPr>
        <w:t xml:space="preserve"> </w:t>
      </w:r>
      <w:r w:rsidRPr="00D6197B">
        <w:rPr>
          <w:rFonts w:cs="Tahoma" w:hAnsi="Tahoma" w:ascii="Tahoma"/>
          <w:sz w:val="20"/>
          <w:lang w:val="pl-PL"/>
        </w:rPr>
        <w:t>trgova</w:t>
      </w:r>
      <w:r w:rsidRPr="00D6197B">
        <w:rPr>
          <w:rFonts w:cs="Tahoma" w:hAnsi="Tahoma" w:ascii="Tahoma"/>
          <w:sz w:val="20"/>
        </w:rPr>
        <w:t>č</w:t>
      </w:r>
      <w:r w:rsidRPr="00D6197B">
        <w:rPr>
          <w:rFonts w:cs="Tahoma" w:hAnsi="Tahoma" w:ascii="Tahoma"/>
          <w:sz w:val="20"/>
          <w:lang w:val="pl-PL"/>
        </w:rPr>
        <w:t>ki</w:t>
      </w:r>
      <w:r w:rsidRPr="00D6197B">
        <w:rPr>
          <w:rFonts w:cs="Tahoma" w:hAnsi="Tahoma" w:ascii="Tahoma"/>
          <w:sz w:val="20"/>
        </w:rPr>
        <w:t xml:space="preserve"> </w:t>
      </w:r>
      <w:r w:rsidRPr="00D6197B">
        <w:rPr>
          <w:rFonts w:cs="Tahoma" w:hAnsi="Tahoma" w:ascii="Tahoma"/>
          <w:sz w:val="20"/>
          <w:lang w:val="pl-PL"/>
        </w:rPr>
        <w:t>sud:</w:t>
      </w:r>
      <w:r w:rsidRPr="00D6197B">
        <w:rPr>
          <w:rFonts w:cs="Tahoma" w:hAnsi="Tahoma" w:ascii="Tahoma"/>
          <w:sz w:val="20"/>
        </w:rPr>
        <w:t xml:space="preserve"> </w:t>
      </w:r>
      <w:r w:rsidRPr="00D6197B">
        <w:rPr>
          <w:rFonts w:cs="Tahoma" w:hAnsi="Tahoma" w:ascii="Tahoma"/>
          <w:b/>
          <w:bCs/>
        </w:rPr>
        <w:t>TRGOVAČKI SUD U ZAGREBU</w:t>
      </w:r>
    </w:p>
    <w:p w:rsidRDefault="00FB0652" w:rsidP="00FB0652" w:rsidR="00FB0652" w:rsidRPr="00D6197B">
      <w:pPr>
        <w:jc w:val="both"/>
        <w:rPr>
          <w:rFonts w:cs="Tahoma" w:hAnsi="Tahoma" w:ascii="Tahoma"/>
          <w:b/>
          <w:bCs/>
          <w:lang w:val="pl-PL"/>
        </w:rPr>
      </w:pPr>
      <w:r w:rsidRPr="00D6197B">
        <w:rPr>
          <w:rFonts w:cs="Tahoma" w:hAnsi="Tahoma" w:ascii="Tahoma"/>
          <w:sz w:val="20"/>
          <w:lang w:val="pl-PL"/>
        </w:rPr>
        <w:t xml:space="preserve">Poslovni broj spisa: </w:t>
      </w:r>
      <w:r>
        <w:rPr>
          <w:rFonts w:cs="Tahoma" w:hAnsi="Tahoma" w:ascii="Tahoma"/>
          <w:sz w:val="20"/>
          <w:lang w:val="pl-PL"/>
        </w:rPr>
        <w:t xml:space="preserve">      </w:t>
      </w:r>
      <w:r w:rsidRPr="00B11B37">
        <w:rPr>
          <w:rFonts w:cs="Tahoma" w:hAnsi="Tahoma" w:ascii="Tahoma"/>
          <w:b/>
          <w:szCs w:val="24"/>
          <w:lang w:val="pl-PL"/>
        </w:rPr>
        <w:t>47</w:t>
      </w:r>
      <w:r>
        <w:rPr>
          <w:rFonts w:cs="Tahoma" w:hAnsi="Tahoma" w:ascii="Tahoma"/>
          <w:sz w:val="20"/>
          <w:lang w:val="pl-PL"/>
        </w:rPr>
        <w:t xml:space="preserve">     </w:t>
      </w:r>
      <w:r w:rsidRPr="00B11B37">
        <w:rPr>
          <w:rFonts w:cs="Tahoma" w:hAnsi="Tahoma" w:ascii="Tahoma"/>
          <w:b/>
          <w:bCs/>
        </w:rPr>
        <w:t>St-1963/13</w:t>
      </w:r>
    </w:p>
    <w:p w:rsidRDefault="00FB0652" w:rsidP="00FB0652" w:rsidR="00FB0652">
      <w:pPr>
        <w:jc w:val="both"/>
        <w:rPr>
          <w:rFonts w:hAnsi="Times New Roman" w:ascii="Times New Roman"/>
          <w:szCs w:val="24"/>
          <w:lang w:val="pl-PL"/>
        </w:rPr>
      </w:pPr>
      <w:r w:rsidRPr="00D6197B">
        <w:rPr>
          <w:rFonts w:cs="Tahoma" w:hAnsi="Tahoma" w:ascii="Tahoma"/>
          <w:sz w:val="20"/>
          <w:lang w:val="pl-PL"/>
        </w:rPr>
        <w:t xml:space="preserve">Dužnik (ime i prezime / tvrtka ili naziv, OIB, adresa / sjedište)       </w:t>
      </w:r>
      <w:r w:rsidRPr="00B11B37">
        <w:rPr>
          <w:rFonts w:cs="Tahoma" w:hAnsi="Tahoma" w:ascii="Tahoma"/>
          <w:b/>
          <w:bCs/>
        </w:rPr>
        <w:t>ADRIASTUDIO d.o.o. u stečaju</w:t>
      </w:r>
      <w:r>
        <w:rPr>
          <w:rFonts w:cs="Tahoma" w:hAnsi="Tahoma" w:ascii="Tahoma"/>
          <w:b/>
          <w:bCs/>
        </w:rPr>
        <w:t xml:space="preserve">, </w:t>
      </w:r>
      <w:r w:rsidRPr="00B11B37">
        <w:rPr>
          <w:rFonts w:cs="Tahoma" w:hAnsi="Tahoma" w:ascii="Tahoma"/>
          <w:b/>
          <w:bCs/>
        </w:rPr>
        <w:t>Zagreb,  Maksimirska 13</w:t>
      </w:r>
      <w:r>
        <w:rPr>
          <w:rFonts w:cs="Tahoma" w:hAnsi="Tahoma" w:ascii="Tahoma"/>
          <w:b/>
          <w:bCs/>
        </w:rPr>
        <w:t xml:space="preserve">, </w:t>
      </w:r>
      <w:r w:rsidRPr="00630255">
        <w:rPr>
          <w:rFonts w:cs="Tahoma" w:hAnsi="Tahoma" w:ascii="Tahoma"/>
          <w:b/>
          <w:bCs/>
        </w:rPr>
        <w:t xml:space="preserve">OIB: </w:t>
      </w:r>
      <w:r w:rsidRPr="00B11B37">
        <w:rPr>
          <w:rFonts w:cs="Tahoma" w:hAnsi="Tahoma" w:ascii="Tahoma"/>
          <w:b/>
          <w:bCs/>
        </w:rPr>
        <w:t>56524580999</w:t>
      </w:r>
    </w:p>
    <w:p w:rsidRDefault="00FB0652" w:rsidP="00FB0652" w:rsidR="00FB0652" w:rsidRPr="002F2D58">
      <w:pPr>
        <w:jc w:val="center"/>
        <w:rPr>
          <w:rFonts w:hAnsi="Times New Roman" w:ascii="Times New Roman"/>
          <w:sz w:val="16"/>
          <w:szCs w:val="16"/>
          <w:lang w:val="pl-PL"/>
        </w:rPr>
      </w:pPr>
    </w:p>
    <w:p w:rsidRDefault="00FB0652" w:rsidP="00FB0652" w:rsidR="00FB0652" w:rsidRPr="002F2D58">
      <w:pPr>
        <w:jc w:val="center"/>
        <w:rPr>
          <w:rFonts w:hAnsi="Times New Roman" w:ascii="Times New Roman"/>
          <w:sz w:val="16"/>
          <w:szCs w:val="16"/>
          <w:lang w:val="pl-PL"/>
        </w:rPr>
      </w:pPr>
    </w:p>
    <w:p w:rsidRDefault="00FB0652" w:rsidP="00FB0652" w:rsidR="00FB0652">
      <w:pPr>
        <w:jc w:val="center"/>
        <w:rPr>
          <w:rFonts w:hAnsi="Times New Roman" w:ascii="Times New Roman"/>
          <w:szCs w:val="24"/>
          <w:lang w:val="pl-PL"/>
        </w:rPr>
      </w:pPr>
    </w:p>
    <w:p w:rsidRDefault="00FB0652" w:rsidP="00FB0652" w:rsidR="00FB0652" w:rsidRPr="00F523AB">
      <w:pPr>
        <w:jc w:val="both"/>
        <w:rPr>
          <w:rFonts w:cs="Tahoma" w:hAnsi="Tahoma" w:ascii="Tahoma"/>
          <w:b/>
          <w:bCs/>
          <w:lang w:val="pl-PL"/>
        </w:rPr>
      </w:pPr>
      <w:r w:rsidRPr="00F523AB">
        <w:rPr>
          <w:rFonts w:cs="Tahoma" w:hAnsi="Tahoma" w:ascii="Tahoma"/>
          <w:b/>
          <w:bCs/>
          <w:lang w:val="pl-PL"/>
        </w:rPr>
        <w:t xml:space="preserve">I.  TIJEK STEČAJNOGA POSTUPKA U RAZDOBLJU OD </w:t>
      </w:r>
      <w:smartTag w:element="date" w:uri="urn:schemas-microsoft-com:office:smarttags">
        <w:smartTagPr>
          <w:attr w:val="2017" w:name="Year"/>
          <w:attr w:val="13" w:name="Day"/>
          <w:attr w:val="2" w:name="Month"/>
          <w:attr w:val="trans" w:name="ls"/>
        </w:smartTagPr>
        <w:r w:rsidR="004F65C3">
          <w:rPr>
            <w:rFonts w:cs="Tahoma" w:hAnsi="Tahoma" w:ascii="Tahoma"/>
            <w:b/>
            <w:bCs/>
            <w:lang w:val="pl-PL"/>
          </w:rPr>
          <w:t>13</w:t>
        </w:r>
        <w:r>
          <w:rPr>
            <w:rFonts w:cs="Tahoma" w:hAnsi="Tahoma" w:ascii="Tahoma"/>
            <w:b/>
            <w:bCs/>
            <w:lang w:val="pl-PL"/>
          </w:rPr>
          <w:t>.</w:t>
        </w:r>
        <w:r w:rsidR="004F65C3">
          <w:rPr>
            <w:rFonts w:cs="Tahoma" w:hAnsi="Tahoma" w:ascii="Tahoma"/>
            <w:b/>
            <w:bCs/>
            <w:lang w:val="pl-PL"/>
          </w:rPr>
          <w:t>02</w:t>
        </w:r>
        <w:r w:rsidRPr="00F523AB">
          <w:rPr>
            <w:rFonts w:cs="Tahoma" w:hAnsi="Tahoma" w:ascii="Tahoma"/>
            <w:b/>
            <w:bCs/>
            <w:lang w:val="pl-PL"/>
          </w:rPr>
          <w:t>.201</w:t>
        </w:r>
        <w:r w:rsidR="009E659F">
          <w:rPr>
            <w:rFonts w:cs="Tahoma" w:hAnsi="Tahoma" w:ascii="Tahoma"/>
            <w:b/>
            <w:bCs/>
            <w:lang w:val="pl-PL"/>
          </w:rPr>
          <w:t>7</w:t>
        </w:r>
        <w:r w:rsidRPr="00F523AB">
          <w:rPr>
            <w:rFonts w:cs="Tahoma" w:hAnsi="Tahoma" w:ascii="Tahoma"/>
            <w:b/>
            <w:bCs/>
            <w:lang w:val="pl-PL"/>
          </w:rPr>
          <w:t>.</w:t>
        </w:r>
      </w:smartTag>
      <w:r w:rsidRPr="00F523AB">
        <w:rPr>
          <w:rFonts w:cs="Tahoma" w:hAnsi="Tahoma" w:ascii="Tahoma"/>
          <w:b/>
          <w:bCs/>
          <w:lang w:val="pl-PL"/>
        </w:rPr>
        <w:t xml:space="preserve">  DO </w:t>
      </w:r>
      <w:smartTag w:element="date" w:uri="urn:schemas-microsoft-com:office:smarttags">
        <w:smartTagPr>
          <w:attr w:val="2017" w:name="Year"/>
          <w:attr w:val="15" w:name="Day"/>
          <w:attr w:val="05" w:name="Month"/>
          <w:attr w:val="trans" w:name="ls"/>
        </w:smartTagPr>
        <w:r w:rsidR="004F65C3">
          <w:rPr>
            <w:rFonts w:cs="Tahoma" w:hAnsi="Tahoma" w:ascii="Tahoma"/>
            <w:b/>
            <w:bCs/>
            <w:lang w:val="pl-PL"/>
          </w:rPr>
          <w:t>15</w:t>
        </w:r>
        <w:r>
          <w:rPr>
            <w:rFonts w:cs="Tahoma" w:hAnsi="Tahoma" w:ascii="Tahoma"/>
            <w:b/>
            <w:bCs/>
            <w:lang w:val="pl-PL"/>
          </w:rPr>
          <w:t>.0</w:t>
        </w:r>
        <w:r w:rsidR="004F65C3">
          <w:rPr>
            <w:rFonts w:cs="Tahoma" w:hAnsi="Tahoma" w:ascii="Tahoma"/>
            <w:b/>
            <w:bCs/>
            <w:lang w:val="pl-PL"/>
          </w:rPr>
          <w:t>5</w:t>
        </w:r>
        <w:r>
          <w:rPr>
            <w:rFonts w:cs="Tahoma" w:hAnsi="Tahoma" w:ascii="Tahoma"/>
            <w:b/>
            <w:bCs/>
            <w:lang w:val="pl-PL"/>
          </w:rPr>
          <w:t>.2017</w:t>
        </w:r>
        <w:r w:rsidRPr="00F523AB">
          <w:rPr>
            <w:rFonts w:cs="Tahoma" w:hAnsi="Tahoma" w:ascii="Tahoma"/>
            <w:b/>
            <w:bCs/>
            <w:lang w:val="pl-PL"/>
          </w:rPr>
          <w:t>.</w:t>
        </w:r>
      </w:smartTag>
    </w:p>
    <w:p w:rsidRDefault="00FB0652" w:rsidP="00FB0652" w:rsidR="00FB0652" w:rsidRPr="00900F94">
      <w:pPr>
        <w:jc w:val="both"/>
        <w:rPr>
          <w:rFonts w:hAnsi="Times New Roman" w:ascii="Times New Roman"/>
          <w:sz w:val="16"/>
          <w:szCs w:val="16"/>
        </w:rPr>
      </w:pPr>
    </w:p>
    <w:p w:rsidRDefault="00FB0652" w:rsidP="00FB0652" w:rsidR="00FB0652" w:rsidRPr="00630255">
      <w:pPr>
        <w:jc w:val="both"/>
        <w:rPr>
          <w:rFonts w:cs="Tahoma" w:hAnsi="Tahoma" w:ascii="Tahoma"/>
          <w:sz w:val="20"/>
        </w:rPr>
      </w:pPr>
      <w:r w:rsidRPr="006F540B">
        <w:rPr>
          <w:rFonts w:cs="Tahoma" w:hAnsi="Tahoma" w:ascii="Tahoma"/>
          <w:sz w:val="20"/>
        </w:rPr>
        <w:t xml:space="preserve">Rješenjem Trgovačkog suda u Zagrebu broj </w:t>
      </w:r>
      <w:r>
        <w:rPr>
          <w:rFonts w:cs="Tahoma" w:hAnsi="Tahoma" w:ascii="Tahoma"/>
          <w:sz w:val="20"/>
        </w:rPr>
        <w:t>47  St-1963/13</w:t>
      </w:r>
      <w:r w:rsidRPr="006F540B">
        <w:rPr>
          <w:rFonts w:cs="Tahoma" w:hAnsi="Tahoma" w:ascii="Tahoma"/>
          <w:sz w:val="20"/>
        </w:rPr>
        <w:t>.</w:t>
      </w:r>
      <w:r>
        <w:rPr>
          <w:rFonts w:cs="Tahoma" w:hAnsi="Tahoma" w:ascii="Tahoma"/>
          <w:sz w:val="20"/>
        </w:rPr>
        <w:t xml:space="preserve"> od </w:t>
      </w:r>
      <w:r w:rsidRPr="006F540B">
        <w:rPr>
          <w:rFonts w:cs="Tahoma" w:hAnsi="Tahoma" w:ascii="Tahoma"/>
          <w:sz w:val="20"/>
        </w:rPr>
        <w:t xml:space="preserve"> </w:t>
      </w:r>
      <w:smartTag w:element="date" w:uri="urn:schemas-microsoft-com:office:smarttags">
        <w:smartTagPr>
          <w:attr w:val="trans" w:name="ls"/>
          <w:attr w:val="11" w:name="Month"/>
          <w:attr w:val="27" w:name="Day"/>
          <w:attr w:val="2014" w:name="Year"/>
        </w:smartTagPr>
        <w:r w:rsidRPr="00ED1823">
          <w:rPr>
            <w:rFonts w:cs="Tahoma" w:hAnsi="Tahoma" w:ascii="Tahoma"/>
            <w:sz w:val="20"/>
          </w:rPr>
          <w:t>27. studenog 2014</w:t>
        </w:r>
      </w:smartTag>
      <w:r w:rsidRPr="00ED1823">
        <w:rPr>
          <w:rFonts w:cs="Tahoma" w:hAnsi="Tahoma" w:ascii="Tahoma"/>
          <w:sz w:val="20"/>
        </w:rPr>
        <w:t xml:space="preserve">. godine </w:t>
      </w:r>
      <w:r w:rsidRPr="006F540B">
        <w:rPr>
          <w:rFonts w:cs="Tahoma" w:hAnsi="Tahoma" w:ascii="Tahoma"/>
          <w:sz w:val="20"/>
        </w:rPr>
        <w:t xml:space="preserve">otvoren je stečajni postupak nad dužnikom </w:t>
      </w:r>
      <w:r w:rsidRPr="00ED1823">
        <w:rPr>
          <w:rFonts w:cs="Tahoma" w:hAnsi="Tahoma" w:ascii="Tahoma"/>
          <w:bCs/>
          <w:sz w:val="20"/>
        </w:rPr>
        <w:t>ADRIASTUDIO snimanje video materijala i proizvodnja filmova, društvo s ograničenom odgovornošću</w:t>
      </w:r>
      <w:r>
        <w:rPr>
          <w:rFonts w:cs="Tahoma" w:hAnsi="Tahoma" w:ascii="Tahoma"/>
          <w:bCs/>
          <w:sz w:val="20"/>
        </w:rPr>
        <w:t xml:space="preserve">, </w:t>
      </w:r>
      <w:r w:rsidRPr="00ED1823">
        <w:rPr>
          <w:rFonts w:cs="Tahoma" w:hAnsi="Tahoma" w:ascii="Tahoma"/>
          <w:bCs/>
          <w:sz w:val="20"/>
        </w:rPr>
        <w:t>Zagreb</w:t>
      </w:r>
      <w:r>
        <w:rPr>
          <w:rFonts w:cs="Tahoma" w:hAnsi="Tahoma" w:ascii="Tahoma"/>
          <w:bCs/>
          <w:sz w:val="20"/>
        </w:rPr>
        <w:t xml:space="preserve">, </w:t>
      </w:r>
      <w:r w:rsidRPr="00ED1823">
        <w:rPr>
          <w:rFonts w:cs="Tahoma" w:hAnsi="Tahoma" w:ascii="Tahoma"/>
          <w:bCs/>
          <w:sz w:val="20"/>
        </w:rPr>
        <w:t>Maksimirska 13</w:t>
      </w:r>
      <w:r>
        <w:rPr>
          <w:rFonts w:cs="Tahoma" w:hAnsi="Tahoma" w:ascii="Tahoma"/>
          <w:bCs/>
          <w:sz w:val="20"/>
        </w:rPr>
        <w:t xml:space="preserve">, </w:t>
      </w:r>
      <w:r w:rsidRPr="00ED1823">
        <w:rPr>
          <w:rFonts w:cs="Tahoma" w:hAnsi="Tahoma" w:ascii="Tahoma"/>
          <w:bCs/>
          <w:sz w:val="20"/>
        </w:rPr>
        <w:t>56524580999</w:t>
      </w:r>
      <w:r w:rsidRPr="00630255">
        <w:rPr>
          <w:rFonts w:cs="Tahoma" w:hAnsi="Tahoma" w:ascii="Tahoma"/>
          <w:sz w:val="20"/>
        </w:rPr>
        <w:t>.</w:t>
      </w:r>
    </w:p>
    <w:p w:rsidRDefault="00FB0652" w:rsidP="00FB0652" w:rsidR="00FB0652">
      <w:pPr>
        <w:jc w:val="both"/>
        <w:rPr>
          <w:rFonts w:cs="Tahoma" w:hAnsi="Tahoma" w:ascii="Tahoma"/>
          <w:sz w:val="20"/>
        </w:rPr>
      </w:pPr>
      <w:r>
        <w:rPr>
          <w:rFonts w:cs="Tahoma" w:hAnsi="Tahoma" w:ascii="Tahoma"/>
          <w:sz w:val="20"/>
        </w:rPr>
        <w:t xml:space="preserve">Ispitno i izvještajno ročište održano je dana   </w:t>
      </w:r>
      <w:smartTag w:element="date" w:uri="urn:schemas-microsoft-com:office:smarttags">
        <w:smartTagPr>
          <w:attr w:val="trans" w:name="ls"/>
          <w:attr w:val="2" w:name="Month"/>
          <w:attr w:val="04" w:name="Day"/>
          <w:attr w:val="2015" w:name="Year"/>
        </w:smartTagPr>
        <w:r>
          <w:rPr>
            <w:rFonts w:cs="Tahoma" w:hAnsi="Tahoma" w:ascii="Tahoma"/>
            <w:sz w:val="20"/>
          </w:rPr>
          <w:t>04. veljače 2015</w:t>
        </w:r>
      </w:smartTag>
      <w:r>
        <w:rPr>
          <w:rFonts w:cs="Tahoma" w:hAnsi="Tahoma" w:ascii="Tahoma"/>
          <w:sz w:val="20"/>
        </w:rPr>
        <w:t xml:space="preserve">. godine </w:t>
      </w:r>
    </w:p>
    <w:p w:rsidRDefault="00FB0652" w:rsidP="00FB0652" w:rsidR="00FB0652" w:rsidRPr="00900F94">
      <w:pPr>
        <w:jc w:val="both"/>
        <w:rPr>
          <w:rFonts w:cs="Tahoma" w:hAnsi="Tahoma" w:ascii="Tahoma"/>
          <w:sz w:val="20"/>
          <w:lang w:val="pl-PL"/>
        </w:rPr>
      </w:pPr>
      <w:r>
        <w:rPr>
          <w:rFonts w:cs="Tahoma" w:hAnsi="Tahoma" w:ascii="Tahoma"/>
          <w:sz w:val="20"/>
        </w:rPr>
        <w:t xml:space="preserve">Posebno ispitno ročište održano je dana </w:t>
      </w:r>
      <w:smartTag w:element="date" w:uri="urn:schemas-microsoft-com:office:smarttags">
        <w:smartTagPr>
          <w:attr w:val="trans" w:name="ls"/>
          <w:attr w:val="9" w:name="Month"/>
          <w:attr w:val="23" w:name="Day"/>
          <w:attr w:val="2015" w:name="Year"/>
        </w:smartTagPr>
        <w:r>
          <w:rPr>
            <w:rFonts w:cs="Tahoma" w:hAnsi="Tahoma" w:ascii="Tahoma"/>
            <w:sz w:val="20"/>
          </w:rPr>
          <w:t>23. rujna  2015</w:t>
        </w:r>
      </w:smartTag>
      <w:r>
        <w:rPr>
          <w:rFonts w:cs="Tahoma" w:hAnsi="Tahoma" w:ascii="Tahoma"/>
          <w:sz w:val="20"/>
        </w:rPr>
        <w:t>. godine</w:t>
      </w:r>
    </w:p>
    <w:p w:rsidRDefault="00FB0652" w:rsidP="00FB0652" w:rsidR="00FB0652">
      <w:pPr>
        <w:jc w:val="both"/>
        <w:rPr>
          <w:rFonts w:cs="Tahoma" w:hAnsi="Tahoma" w:ascii="Tahoma"/>
          <w:sz w:val="16"/>
          <w:szCs w:val="16"/>
          <w:lang w:val="pl-PL"/>
        </w:rPr>
      </w:pPr>
    </w:p>
    <w:p w:rsidRDefault="00FB0652" w:rsidP="00FB0652" w:rsidR="00FB0652" w:rsidRPr="00E57545">
      <w:pPr>
        <w:jc w:val="both"/>
        <w:rPr>
          <w:rFonts w:cs="Tahoma" w:hAnsi="Tahoma" w:ascii="Tahoma"/>
          <w:sz w:val="16"/>
          <w:szCs w:val="16"/>
          <w:lang w:val="pl-PL"/>
        </w:rPr>
      </w:pPr>
    </w:p>
    <w:p w:rsidRDefault="00FB0652" w:rsidP="00FB0652" w:rsidR="00FB0652">
      <w:pPr>
        <w:rPr>
          <w:rFonts w:cs="Tahoma" w:hAnsi="Tahoma" w:ascii="Tahoma"/>
          <w:b/>
          <w:bCs/>
          <w:lang w:val="pl-PL"/>
        </w:rPr>
      </w:pPr>
      <w:r w:rsidRPr="00900F94">
        <w:rPr>
          <w:rFonts w:cs="Tahoma" w:hAnsi="Tahoma" w:ascii="Tahoma"/>
          <w:b/>
          <w:bCs/>
          <w:lang w:val="pl-PL"/>
        </w:rPr>
        <w:t>II. STANJE STEČAJNE MASE</w:t>
      </w:r>
    </w:p>
    <w:p w:rsidRDefault="00FB0652" w:rsidP="00FB0652" w:rsidR="00FB0652">
      <w:pPr>
        <w:rPr>
          <w:rFonts w:cs="Tahoma" w:hAnsi="Tahoma" w:ascii="Tahoma"/>
          <w:b/>
          <w:bCs/>
          <w:sz w:val="16"/>
          <w:szCs w:val="16"/>
          <w:lang w:val="pl-PL"/>
        </w:rPr>
      </w:pPr>
    </w:p>
    <w:p w:rsidRDefault="002F2D58" w:rsidP="00D56CCE" w:rsidR="00D56CCE" w:rsidRPr="00D56CCE">
      <w:pPr>
        <w:jc w:val="both"/>
        <w:rPr>
          <w:rFonts w:cs="Tahoma" w:hAnsi="Tahoma" w:ascii="Tahoma"/>
          <w:i/>
          <w:sz w:val="20"/>
        </w:rPr>
      </w:pPr>
      <w:r>
        <w:rPr>
          <w:rFonts w:cs="Tahoma" w:hAnsi="Tahoma" w:ascii="Tahoma"/>
          <w:bCs/>
          <w:i/>
          <w:sz w:val="20"/>
          <w:lang w:val="pl-PL"/>
        </w:rPr>
        <w:t xml:space="preserve">Kao što je opisano u prethodnom izvješću, u </w:t>
      </w:r>
      <w:r w:rsidR="00D56CCE" w:rsidRPr="00D56CCE">
        <w:rPr>
          <w:rFonts w:cs="Tahoma" w:hAnsi="Tahoma" w:ascii="Tahoma"/>
          <w:bCs/>
          <w:i/>
          <w:sz w:val="20"/>
          <w:lang w:val="pl-PL"/>
        </w:rPr>
        <w:t xml:space="preserve">ovom stečajnom postupku dužnik nije raspolagao sa imovinom koja je bila podesna za unovčenje. Naime </w:t>
      </w:r>
      <w:r w:rsidR="00D56CCE" w:rsidRPr="00D56CCE">
        <w:rPr>
          <w:rFonts w:cs="Tahoma" w:hAnsi="Tahoma" w:ascii="Tahoma"/>
          <w:i/>
          <w:sz w:val="20"/>
        </w:rPr>
        <w:t xml:space="preserve">Jahta  „Don Felipe“ kao jedina preostala imovina dužnika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D56CCE">
      <w:pPr>
        <w:jc w:val="both"/>
        <w:rPr>
          <w:rFonts w:cs="Tahoma" w:hAnsi="Tahoma" w:ascii="Tahoma"/>
          <w:i/>
          <w:sz w:val="20"/>
        </w:rPr>
      </w:pPr>
      <w:r w:rsidRPr="00D56CCE">
        <w:rPr>
          <w:rFonts w:cs="Tahoma" w:hAnsi="Tahoma" w:ascii="Tahoma"/>
          <w:i/>
          <w:sz w:val="20"/>
        </w:rPr>
        <w:t>Dužnik je imao u vlasništvu više plovila koja su unovčena u ovršnim postupcima prije pokretanja stečajnog postupka detaljno opisano u nastavku ovog izvješća.</w:t>
      </w:r>
    </w:p>
    <w:p w:rsidRDefault="009324E2" w:rsidP="00FB0652" w:rsidR="009324E2" w:rsidRPr="009324E2">
      <w:pPr>
        <w:rPr>
          <w:rFonts w:cs="Tahoma" w:hAnsi="Tahoma" w:ascii="Tahoma"/>
          <w:bCs/>
          <w:sz w:val="20"/>
          <w:lang w:val="pl-PL"/>
        </w:rPr>
      </w:pPr>
    </w:p>
    <w:p w:rsidRDefault="00FB0652" w:rsidP="00FB0652" w:rsidR="00FB0652" w:rsidRPr="00BC3CFB">
      <w:pPr>
        <w:jc w:val="both"/>
        <w:rPr>
          <w:rFonts w:cs="Tahoma" w:hAnsi="Tahoma" w:ascii="Tahoma"/>
          <w:b/>
          <w:bCs/>
          <w:sz w:val="20"/>
        </w:rPr>
      </w:pPr>
      <w:r w:rsidRPr="00BC3CFB">
        <w:rPr>
          <w:rFonts w:cs="Tahoma" w:hAnsi="Tahoma" w:ascii="Tahoma"/>
          <w:b/>
          <w:bCs/>
          <w:sz w:val="20"/>
        </w:rPr>
        <w:t>II.1. Unovčenje imovine stečajnog dužnika</w:t>
      </w:r>
    </w:p>
    <w:p w:rsidRDefault="00FB0652" w:rsidP="00FB0652" w:rsidR="00FB0652">
      <w:pPr>
        <w:jc w:val="both"/>
        <w:rPr>
          <w:rFonts w:cs="Tahoma" w:hAnsi="Tahoma" w:ascii="Tahoma"/>
          <w:sz w:val="16"/>
          <w:szCs w:val="16"/>
        </w:rPr>
      </w:pPr>
    </w:p>
    <w:p w:rsidRDefault="00D56CCE" w:rsidP="00D56CCE" w:rsidR="00D56CCE" w:rsidRPr="00ED1823">
      <w:pPr>
        <w:jc w:val="both"/>
        <w:rPr>
          <w:rFonts w:cs="Tahoma" w:hAnsi="Tahoma" w:ascii="Tahoma"/>
          <w:sz w:val="20"/>
        </w:rPr>
      </w:pPr>
      <w:r>
        <w:rPr>
          <w:rFonts w:cs="Tahoma" w:hAnsi="Tahoma" w:ascii="Tahoma"/>
          <w:sz w:val="20"/>
        </w:rPr>
        <w:t>U</w:t>
      </w:r>
      <w:r w:rsidRPr="00ED1823">
        <w:rPr>
          <w:rFonts w:cs="Tahoma" w:hAnsi="Tahoma" w:ascii="Tahoma"/>
          <w:sz w:val="20"/>
        </w:rPr>
        <w:t xml:space="preserve"> ovršnim postupcima</w:t>
      </w:r>
      <w:r>
        <w:rPr>
          <w:rFonts w:cs="Tahoma" w:hAnsi="Tahoma" w:ascii="Tahoma"/>
          <w:sz w:val="20"/>
        </w:rPr>
        <w:t>, a</w:t>
      </w:r>
      <w:r w:rsidRPr="00ED1823">
        <w:rPr>
          <w:rFonts w:cs="Tahoma" w:hAnsi="Tahoma" w:ascii="Tahoma"/>
          <w:sz w:val="20"/>
        </w:rPr>
        <w:t xml:space="preserve"> koji su započeti prije otvaranja stečajnog postupka</w:t>
      </w:r>
      <w:r>
        <w:rPr>
          <w:rFonts w:cs="Tahoma" w:hAnsi="Tahoma" w:ascii="Tahoma"/>
          <w:sz w:val="20"/>
        </w:rPr>
        <w:t xml:space="preserve"> unovčene su</w:t>
      </w:r>
      <w:r w:rsidRPr="00ED1823">
        <w:rPr>
          <w:rFonts w:cs="Tahoma" w:hAnsi="Tahoma" w:ascii="Tahoma"/>
          <w:sz w:val="20"/>
        </w:rPr>
        <w:t xml:space="preserve"> brodice 656-ST „NU“ i 1233-BG Innominata,</w:t>
      </w:r>
      <w:r w:rsidRPr="00ED1823">
        <w:rPr>
          <w:rFonts w:cs="Tahoma" w:hAnsi="Tahoma" w:ascii="Tahoma"/>
          <w:i/>
          <w:sz w:val="20"/>
        </w:rPr>
        <w:t xml:space="preserve"> </w:t>
      </w:r>
      <w:r w:rsidRPr="00ED1823">
        <w:rPr>
          <w:rFonts w:cs="Tahoma" w:hAnsi="Tahoma" w:ascii="Tahoma"/>
          <w:sz w:val="20"/>
        </w:rPr>
        <w:t>dok je Jahta  „Don Felipe“ BENETEAU OCEANIS 461 u posjedu obrta Odisej, vl. Ivan Nuić, Kaštel Gomilica, Obala kralja Tomislava bb, temeljem Pomorskog zakona, odnosno na pomorskom privilegiju i pravu retencije.</w:t>
      </w:r>
    </w:p>
    <w:p w:rsidRDefault="00D56CCE" w:rsidP="00D56CCE" w:rsidR="00D56CCE" w:rsidRPr="00ED1823">
      <w:pPr>
        <w:jc w:val="both"/>
        <w:rPr>
          <w:rFonts w:cs="Tahoma" w:hAnsi="Tahoma" w:ascii="Tahoma"/>
          <w:sz w:val="20"/>
        </w:rPr>
      </w:pPr>
      <w:r>
        <w:rPr>
          <w:rFonts w:cs="Tahoma" w:hAnsi="Tahoma" w:ascii="Tahoma"/>
          <w:sz w:val="20"/>
        </w:rPr>
        <w:t>Kao što je opisano u prethodnom izvješću, o</w:t>
      </w:r>
      <w:r w:rsidRPr="00ED1823">
        <w:rPr>
          <w:rFonts w:cs="Tahoma" w:hAnsi="Tahoma" w:ascii="Tahoma"/>
          <w:sz w:val="20"/>
        </w:rPr>
        <w:t>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Default="00D56CCE" w:rsidP="00D56CCE" w:rsidR="00D56CCE" w:rsidRPr="00ED1823">
      <w:pPr>
        <w:jc w:val="both"/>
        <w:rPr>
          <w:rFonts w:cs="Tahoma" w:hAnsi="Tahoma" w:ascii="Tahoma"/>
          <w:sz w:val="20"/>
        </w:rPr>
      </w:pPr>
      <w:r>
        <w:rPr>
          <w:rFonts w:cs="Tahoma" w:hAnsi="Tahoma" w:ascii="Tahoma"/>
          <w:sz w:val="20"/>
        </w:rPr>
        <w:t>Obzirom da je to</w:t>
      </w:r>
      <w:r w:rsidRPr="00ED1823">
        <w:rPr>
          <w:rFonts w:cs="Tahoma" w:hAnsi="Tahoma" w:ascii="Tahoma"/>
          <w:sz w:val="20"/>
        </w:rPr>
        <w:t xml:space="preserve">  jedina imovina stečajnog dužnika, </w:t>
      </w:r>
      <w:r>
        <w:rPr>
          <w:rFonts w:cs="Tahoma" w:hAnsi="Tahoma" w:ascii="Tahoma"/>
          <w:sz w:val="20"/>
        </w:rPr>
        <w:t xml:space="preserve">te da </w:t>
      </w:r>
      <w:r w:rsidRPr="00ED1823">
        <w:rPr>
          <w:rFonts w:cs="Tahoma" w:hAnsi="Tahoma" w:ascii="Tahoma"/>
          <w:sz w:val="20"/>
        </w:rPr>
        <w:t xml:space="preserve">za vrijeme cjelokupnog trajanja stečajnog postupka  na račun stečajnog dužnika  nisu pristigla ikakva sredstva, </w:t>
      </w:r>
      <w:r>
        <w:rPr>
          <w:rFonts w:cs="Tahoma" w:hAnsi="Tahoma" w:ascii="Tahoma"/>
          <w:sz w:val="20"/>
        </w:rPr>
        <w:t>ni</w:t>
      </w:r>
      <w:r w:rsidRPr="00ED1823">
        <w:rPr>
          <w:rFonts w:cs="Tahoma" w:hAnsi="Tahoma" w:ascii="Tahoma"/>
          <w:sz w:val="20"/>
        </w:rPr>
        <w:t xml:space="preserve"> nijedan od nastalih troškova stečajnog postupka </w:t>
      </w:r>
      <w:r>
        <w:rPr>
          <w:rFonts w:cs="Tahoma" w:hAnsi="Tahoma" w:ascii="Tahoma"/>
          <w:sz w:val="20"/>
        </w:rPr>
        <w:t>iz</w:t>
      </w:r>
      <w:r w:rsidRPr="00ED1823">
        <w:rPr>
          <w:rFonts w:cs="Tahoma" w:hAnsi="Tahoma" w:ascii="Tahoma"/>
          <w:sz w:val="20"/>
        </w:rPr>
        <w:t xml:space="preserve"> toga </w:t>
      </w:r>
      <w:r>
        <w:rPr>
          <w:rFonts w:cs="Tahoma" w:hAnsi="Tahoma" w:ascii="Tahoma"/>
          <w:sz w:val="20"/>
        </w:rPr>
        <w:t xml:space="preserve">razloga </w:t>
      </w:r>
      <w:r w:rsidRPr="00ED1823">
        <w:rPr>
          <w:rFonts w:cs="Tahoma" w:hAnsi="Tahoma" w:ascii="Tahoma"/>
          <w:sz w:val="20"/>
        </w:rPr>
        <w:t xml:space="preserve">nije mogao biti namiren. </w:t>
      </w:r>
    </w:p>
    <w:p w:rsidRDefault="00D56CCE" w:rsidP="009324E2" w:rsidR="00D56CCE">
      <w:pPr>
        <w:rPr>
          <w:rFonts w:cs="Tahoma" w:hAnsi="Tahoma" w:ascii="Tahoma"/>
          <w:sz w:val="20"/>
        </w:rPr>
      </w:pPr>
    </w:p>
    <w:p w:rsidRDefault="002F2D58" w:rsidP="009324E2" w:rsidR="002F2D58">
      <w:pPr>
        <w:rPr>
          <w:rFonts w:cs="Tahoma" w:hAnsi="Tahoma" w:ascii="Tahoma"/>
          <w:sz w:val="20"/>
        </w:rPr>
      </w:pPr>
    </w:p>
    <w:p w:rsidRDefault="00FB0652" w:rsidP="00FB0652" w:rsidR="00FB0652" w:rsidRPr="00BC3CFB">
      <w:pPr>
        <w:jc w:val="both"/>
        <w:rPr>
          <w:rFonts w:cs="Tahoma" w:hAnsi="Tahoma" w:ascii="Tahoma"/>
          <w:b/>
          <w:bCs/>
          <w:sz w:val="20"/>
        </w:rPr>
      </w:pPr>
      <w:r w:rsidRPr="00BC3CFB">
        <w:rPr>
          <w:rFonts w:cs="Tahoma" w:hAnsi="Tahoma" w:ascii="Tahoma"/>
          <w:b/>
          <w:bCs/>
          <w:sz w:val="20"/>
        </w:rPr>
        <w:t>II.</w:t>
      </w:r>
      <w:r>
        <w:rPr>
          <w:rFonts w:cs="Tahoma" w:hAnsi="Tahoma" w:ascii="Tahoma"/>
          <w:b/>
          <w:bCs/>
          <w:sz w:val="20"/>
        </w:rPr>
        <w:t>2</w:t>
      </w:r>
      <w:r w:rsidRPr="00BC3CFB">
        <w:rPr>
          <w:rFonts w:cs="Tahoma" w:hAnsi="Tahoma" w:ascii="Tahoma"/>
          <w:b/>
          <w:bCs/>
          <w:sz w:val="20"/>
        </w:rPr>
        <w:t xml:space="preserve">. </w:t>
      </w:r>
      <w:r>
        <w:rPr>
          <w:rFonts w:cs="Tahoma" w:hAnsi="Tahoma" w:ascii="Tahoma"/>
          <w:b/>
          <w:bCs/>
          <w:sz w:val="20"/>
        </w:rPr>
        <w:t>Pravni predmeti</w:t>
      </w:r>
    </w:p>
    <w:p w:rsidRDefault="002F2D58" w:rsidP="00FB0652" w:rsidR="002F2D58">
      <w:pPr>
        <w:jc w:val="both"/>
        <w:rPr>
          <w:rFonts w:cs="Tahoma" w:hAnsi="Tahoma" w:ascii="Tahoma"/>
          <w:b/>
          <w:sz w:val="16"/>
          <w:szCs w:val="16"/>
        </w:rPr>
      </w:pPr>
    </w:p>
    <w:p w:rsidRDefault="002F2D58" w:rsidP="00FB0652" w:rsidR="002F2D58">
      <w:pPr>
        <w:jc w:val="both"/>
        <w:rPr>
          <w:rFonts w:cs="Tahoma" w:hAnsi="Tahoma" w:ascii="Tahoma"/>
          <w:sz w:val="20"/>
        </w:rPr>
      </w:pPr>
      <w:r w:rsidRPr="002F2D58">
        <w:rPr>
          <w:rFonts w:cs="Tahoma" w:hAnsi="Tahoma" w:ascii="Tahoma"/>
          <w:sz w:val="20"/>
        </w:rPr>
        <w:t xml:space="preserve">U odnosu na prethodno izvješće, a vezano na rješenje poslovni broj Ovr-842/12 od </w:t>
      </w:r>
      <w:smartTag w:element="date" w:uri="urn:schemas-microsoft-com:office:smarttags">
        <w:smartTagPr>
          <w:attr w:val="trans" w:name="ls"/>
          <w:attr w:val="2" w:name="Month"/>
          <w:attr w:val="16" w:name="Day"/>
          <w:attr w:val="2017" w:name="Year"/>
        </w:smartTagPr>
        <w:r w:rsidRPr="002F2D58">
          <w:rPr>
            <w:rFonts w:cs="Tahoma" w:hAnsi="Tahoma" w:ascii="Tahoma"/>
            <w:sz w:val="20"/>
          </w:rPr>
          <w:t>16.veljače 2017</w:t>
        </w:r>
      </w:smartTag>
      <w:r w:rsidRPr="002F2D58">
        <w:rPr>
          <w:rFonts w:cs="Tahoma" w:hAnsi="Tahoma" w:ascii="Tahoma"/>
          <w:sz w:val="20"/>
        </w:rPr>
        <w:t xml:space="preserve">. godine, a vezano na diobenu masu, </w:t>
      </w:r>
      <w:r>
        <w:rPr>
          <w:rFonts w:cs="Tahoma" w:hAnsi="Tahoma" w:ascii="Tahoma"/>
          <w:sz w:val="20"/>
        </w:rPr>
        <w:t>do sada još uvijek nije preostali dio kupovnine u iznosu od 795.008,19 kn uplaćen na žiro račun stečajnog dužnika Adriastudio d.o.o. u stečaju.  Kao što je ranije izvješteno, za vrijeme ukupnog trajanja stečajnog postupka do sada, nije bilo ikakvog priljeva na račun stečajnog dužnika. Osim gore navedene stečajne mase druge imovine za unovčenje nema, te će se nakon uplate gornjega iznosa na račun djelomice namiriti ostvareni troškovi stečajnog postupka do sada, a preostali dio isplatiti ovrhovoditelju. Nakon toga stečajni upravitelj će predložiti stečajnom sucu obustavu i zaključenje stečajnog postupka.</w:t>
      </w:r>
    </w:p>
    <w:p w:rsidRDefault="002F2D58" w:rsidP="00FB0652" w:rsidR="002F2D58" w:rsidRPr="002F2D58">
      <w:pPr>
        <w:jc w:val="both"/>
        <w:rPr>
          <w:rFonts w:cs="Tahoma" w:hAnsi="Tahoma" w:ascii="Tahoma"/>
          <w:sz w:val="16"/>
          <w:szCs w:val="16"/>
        </w:rPr>
      </w:pPr>
    </w:p>
    <w:p w:rsidRDefault="002F2D58" w:rsidP="00FB0652" w:rsidR="002F2D58">
      <w:pPr>
        <w:jc w:val="both"/>
        <w:rPr>
          <w:rFonts w:cs="Tahoma" w:hAnsi="Tahoma" w:ascii="Tahoma"/>
          <w:sz w:val="20"/>
        </w:rPr>
      </w:pPr>
      <w:r>
        <w:rPr>
          <w:rFonts w:cs="Tahoma" w:hAnsi="Tahoma" w:ascii="Tahoma"/>
          <w:sz w:val="20"/>
        </w:rPr>
        <w:t>Slijedi prikaz pravnih predmeta:</w:t>
      </w:r>
    </w:p>
    <w:p w:rsidRDefault="002F2D58" w:rsidP="00FB0652" w:rsidR="002F2D58" w:rsidRPr="002F2D58">
      <w:pPr>
        <w:jc w:val="both"/>
        <w:rPr>
          <w:rFonts w:cs="Tahoma" w:hAnsi="Tahoma" w:ascii="Tahoma"/>
          <w:sz w:val="22"/>
          <w:szCs w:val="22"/>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Ovr-842/2012</w:t>
            </w:r>
            <w:r>
              <w:rPr>
                <w:rFonts w:cs="Tahoma" w:hAnsi="Tahoma" w:ascii="Tahoma"/>
                <w:sz w:val="20"/>
              </w:rPr>
              <w:t xml:space="preserve"> – 32 Pž-1890/2016-2</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Trgovački sud u Splitu</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Ovrhovoditelj: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Hrvatska poštanska banka d.d.</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I. Ovršenik: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ADRIA STUDIO d.o.o.</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Naplate potraživanja po Ugovoru o dugoročnom kreditu broj 113/2005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Ovršni postupak vodi se pred Trgovačkim sudom u Splitu temeljem Rješenja o ovrsi posl.broj 842/2012 od dana </w:t>
            </w:r>
            <w:smartTag w:element="date" w:uri="urn:schemas-microsoft-com:office:smarttags">
              <w:smartTagPr>
                <w:attr w:val="trans" w:name="ls"/>
                <w:attr w:val="9" w:name="Month"/>
                <w:attr w:val="24" w:name="Day"/>
                <w:attr w:val="2012" w:name="Year"/>
              </w:smartTagPr>
              <w:r w:rsidRPr="00A94816">
                <w:rPr>
                  <w:rFonts w:cs="Tahoma" w:hAnsi="Tahoma" w:ascii="Tahoma"/>
                  <w:sz w:val="20"/>
                </w:rPr>
                <w:t>24. rujna 2012</w:t>
              </w:r>
            </w:smartTag>
            <w:r w:rsidRPr="00A94816">
              <w:rPr>
                <w:rFonts w:cs="Tahoma" w:hAnsi="Tahoma" w:ascii="Tahoma"/>
                <w:sz w:val="20"/>
              </w:rPr>
              <w:t>. godine protiv ADRAI STUDIO d.o.o. kao I. ovršenika, te trgovačkog društva Kanižela d.o.o. Split, Drniška 8, kao II. ovršenika, a temeljem Sporazuma br. 65 o zasnivanju simultane hipoteke na plovnim objektima protivnika osiguranja, OU-237/05.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Temeljem Rješenja o dosudi broj 2. Ovr-842/12 od dana </w:t>
            </w:r>
            <w:smartTag w:element="date" w:uri="urn:schemas-microsoft-com:office:smarttags">
              <w:smartTagPr>
                <w:attr w:val="trans" w:name="ls"/>
                <w:attr w:val="7" w:name="Month"/>
                <w:attr w:val="28" w:name="Day"/>
                <w:attr w:val="2013" w:name="Year"/>
              </w:smartTagPr>
              <w:r w:rsidRPr="00A94816">
                <w:rPr>
                  <w:rFonts w:cs="Tahoma" w:hAnsi="Tahoma" w:ascii="Tahoma"/>
                  <w:sz w:val="20"/>
                </w:rPr>
                <w:t>28. lipnja 2013</w:t>
              </w:r>
            </w:smartTag>
            <w:r w:rsidRPr="00A94816">
              <w:rPr>
                <w:rFonts w:cs="Tahoma" w:hAnsi="Tahoma" w:ascii="Tahoma"/>
                <w:sz w:val="20"/>
              </w:rPr>
              <w:t xml:space="preserve">. godine, plovilo je prodano i dosuđeno ovrhovoditelju Hrvatska poštanska banka d.d., ali ročište za diobu kupovnine nije zakazano. </w:t>
            </w:r>
          </w:p>
          <w:p w:rsidRDefault="00FB0652" w:rsidP="00FB0652" w:rsidR="00FB0652" w:rsidRPr="00A94816">
            <w:pPr>
              <w:jc w:val="both"/>
              <w:rPr>
                <w:rFonts w:cs="Tahoma" w:hAnsi="Tahoma" w:ascii="Tahoma"/>
                <w:sz w:val="20"/>
              </w:rPr>
            </w:pPr>
            <w:r w:rsidRPr="00A94816">
              <w:rPr>
                <w:rFonts w:cs="Tahoma" w:hAnsi="Tahoma" w:ascii="Tahoma"/>
                <w:sz w:val="20"/>
              </w:rPr>
              <w:t>Rješenjem Općinskog suda u Splitu pod poslovnim brojem Ovr- 842/12</w:t>
            </w:r>
            <w:r w:rsidRPr="00A94816">
              <w:rPr>
                <w:rFonts w:cs="Tahoma" w:hAnsi="Tahoma" w:ascii="Tahoma"/>
                <w:bCs/>
                <w:sz w:val="20"/>
              </w:rPr>
              <w:t xml:space="preserve"> </w:t>
            </w:r>
            <w:r w:rsidRPr="00A94816">
              <w:rPr>
                <w:rFonts w:cs="Tahoma" w:hAnsi="Tahoma" w:ascii="Tahoma"/>
                <w:sz w:val="20"/>
              </w:rPr>
              <w:t xml:space="preserve">od dana </w:t>
            </w:r>
            <w:smartTag w:element="date" w:uri="urn:schemas-microsoft-com:office:smarttags">
              <w:smartTagPr>
                <w:attr w:val="trans" w:name="ls"/>
                <w:attr w:val="5" w:name="Month"/>
                <w:attr w:val="08" w:name="Day"/>
                <w:attr w:val="2015" w:name="Year"/>
              </w:smartTagPr>
              <w:r w:rsidRPr="00A94816">
                <w:rPr>
                  <w:rFonts w:cs="Tahoma" w:hAnsi="Tahoma" w:ascii="Tahoma"/>
                  <w:sz w:val="20"/>
                </w:rPr>
                <w:t>08. svibnja  2015</w:t>
              </w:r>
            </w:smartTag>
            <w:r w:rsidRPr="00A94816">
              <w:rPr>
                <w:rFonts w:cs="Tahoma" w:hAnsi="Tahoma" w:ascii="Tahoma"/>
                <w:sz w:val="20"/>
              </w:rPr>
              <w:t>. godine pozvan je stečajni upravitelj stečajnog dužnika, ovdje ovršenika,  da preuzme  postupak u ovoj ovršnoj stvari. Istim rješenjem određen je nastavak ovršnog postupka posl. br. Ovr-842/2012 po pravilima ovršnog postupka.</w:t>
            </w:r>
          </w:p>
          <w:p w:rsidRDefault="00FB0652" w:rsidP="00FB0652" w:rsidR="00FB0652">
            <w:pPr>
              <w:jc w:val="both"/>
              <w:rPr>
                <w:rFonts w:cs="Tahoma" w:hAnsi="Tahoma" w:ascii="Tahoma"/>
                <w:sz w:val="20"/>
              </w:rPr>
            </w:pPr>
            <w:r w:rsidRPr="00A94816">
              <w:rPr>
                <w:rFonts w:cs="Tahoma" w:hAnsi="Tahoma" w:ascii="Tahoma"/>
                <w:sz w:val="20"/>
              </w:rPr>
              <w:t xml:space="preserve">Dana </w:t>
            </w:r>
            <w:smartTag w:element="date" w:uri="urn:schemas-microsoft-com:office:smarttags">
              <w:smartTagPr>
                <w:attr w:val="trans" w:name="ls"/>
                <w:attr w:val="5" w:name="Month"/>
                <w:attr w:val="15" w:name="Day"/>
                <w:attr w:val="2015" w:name="Year"/>
              </w:smartTagPr>
              <w:r w:rsidRPr="00A94816">
                <w:rPr>
                  <w:rFonts w:cs="Tahoma" w:hAnsi="Tahoma" w:ascii="Tahoma"/>
                  <w:sz w:val="20"/>
                </w:rPr>
                <w:t>15. svibnja 2015</w:t>
              </w:r>
            </w:smartTag>
            <w:r w:rsidRPr="00A94816">
              <w:rPr>
                <w:rFonts w:cs="Tahoma" w:hAnsi="Tahoma" w:ascii="Tahoma"/>
                <w:sz w:val="20"/>
              </w:rPr>
              <w:t>. godine stečajni upravitelj ovršenika  uputio je  Općinskom sudu u Splitu podnesak kojim preuzima  postupak u ovoj ovršnoj stvari.</w:t>
            </w:r>
          </w:p>
          <w:p w:rsidRDefault="00FB0652" w:rsidP="00FB0652" w:rsidR="00FB0652">
            <w:pPr>
              <w:jc w:val="both"/>
              <w:rPr>
                <w:rFonts w:cs="Tahoma" w:hAnsi="Tahoma" w:ascii="Tahoma"/>
                <w:sz w:val="20"/>
              </w:rPr>
            </w:pPr>
            <w:r>
              <w:rPr>
                <w:rFonts w:cs="Tahoma" w:hAnsi="Tahoma" w:ascii="Tahoma"/>
                <w:sz w:val="20"/>
              </w:rPr>
              <w:t xml:space="preserve">Dana </w:t>
            </w:r>
            <w:smartTag w:element="date" w:uri="urn:schemas-microsoft-com:office:smarttags">
              <w:smartTagPr>
                <w:attr w:val="trans" w:name="ls"/>
                <w:attr w:val="12" w:name="Month"/>
                <w:attr w:val="04" w:name="Day"/>
                <w:attr w:val="2015" w:name="Year"/>
              </w:smartTagPr>
              <w:r>
                <w:rPr>
                  <w:rFonts w:cs="Tahoma" w:hAnsi="Tahoma" w:ascii="Tahoma"/>
                  <w:sz w:val="20"/>
                </w:rPr>
                <w:t>04. prosinca 2015</w:t>
              </w:r>
            </w:smartTag>
            <w:r>
              <w:rPr>
                <w:rFonts w:cs="Tahoma" w:hAnsi="Tahoma" w:ascii="Tahoma"/>
                <w:sz w:val="20"/>
              </w:rPr>
              <w:t xml:space="preserve">. godine Trgovački sud u Splitu donio je Rješenje broj 2. Ovr-842/2 kojim poziva stečajnog upravitelja na ročište za raspravu o razdiobi kupovnine za dan </w:t>
            </w:r>
            <w:smartTag w:element="date" w:uri="urn:schemas-microsoft-com:office:smarttags">
              <w:smartTagPr>
                <w:attr w:val="trans" w:name="ls"/>
                <w:attr w:val="12" w:name="Month"/>
                <w:attr w:val="29" w:name="Day"/>
                <w:attr w:val="2015" w:name="Year"/>
              </w:smartTagPr>
              <w:r>
                <w:rPr>
                  <w:rFonts w:cs="Tahoma" w:hAnsi="Tahoma" w:ascii="Tahoma"/>
                  <w:sz w:val="20"/>
                </w:rPr>
                <w:t>29. prosinca 2015</w:t>
              </w:r>
            </w:smartTag>
            <w:r>
              <w:rPr>
                <w:rFonts w:cs="Tahoma" w:hAnsi="Tahoma" w:ascii="Tahoma"/>
                <w:sz w:val="20"/>
              </w:rPr>
              <w:t xml:space="preserve">. godine u </w:t>
            </w:r>
            <w:smartTag w:element="time" w:uri="urn:schemas-microsoft-com:office:smarttags">
              <w:smartTagPr>
                <w:attr w:val="8" w:name="Hour"/>
                <w:attr w:val="00" w:name="Minute"/>
              </w:smartTagPr>
              <w:r>
                <w:rPr>
                  <w:rFonts w:cs="Tahoma" w:hAnsi="Tahoma" w:ascii="Tahoma"/>
                  <w:sz w:val="20"/>
                </w:rPr>
                <w:t>8.00</w:t>
              </w:r>
            </w:smartTag>
            <w:r>
              <w:rPr>
                <w:rFonts w:cs="Tahoma" w:hAnsi="Tahoma" w:ascii="Tahoma"/>
                <w:sz w:val="20"/>
              </w:rPr>
              <w:t xml:space="preserve"> sati.</w:t>
            </w:r>
          </w:p>
          <w:p w:rsidRDefault="00FB0652" w:rsidP="00FB0652" w:rsidR="00FB0652" w:rsidRPr="00D71470">
            <w:pPr>
              <w:jc w:val="both"/>
              <w:rPr>
                <w:rFonts w:cs="Tahoma" w:hAnsi="Tahoma" w:ascii="Tahoma"/>
                <w:sz w:val="20"/>
              </w:rPr>
            </w:pPr>
            <w:r w:rsidRPr="00D71470">
              <w:rPr>
                <w:rFonts w:cs="Tahoma" w:hAnsi="Tahoma" w:ascii="Tahoma"/>
                <w:sz w:val="20"/>
              </w:rPr>
              <w:t xml:space="preserve">Stečajni upravitelj  ovršenika  </w:t>
            </w:r>
            <w:r>
              <w:rPr>
                <w:rFonts w:cs="Tahoma" w:hAnsi="Tahoma" w:ascii="Tahoma"/>
                <w:sz w:val="20"/>
              </w:rPr>
              <w:t xml:space="preserve">uputio je Trgovačkom sudu u Splitu </w:t>
            </w:r>
            <w:smartTag w:element="date" w:uri="urn:schemas-microsoft-com:office:smarttags">
              <w:smartTagPr>
                <w:attr w:val="trans" w:name="ls"/>
                <w:attr w:val="12" w:name="Month"/>
                <w:attr w:val="28" w:name="Day"/>
                <w:attr w:val="2015" w:name="Year"/>
              </w:smartTagPr>
              <w:r>
                <w:rPr>
                  <w:rFonts w:cs="Tahoma" w:hAnsi="Tahoma" w:ascii="Tahoma"/>
                  <w:sz w:val="20"/>
                </w:rPr>
                <w:t>28. prosinca 2015</w:t>
              </w:r>
            </w:smartTag>
            <w:r>
              <w:rPr>
                <w:rFonts w:cs="Tahoma" w:hAnsi="Tahoma" w:ascii="Tahoma"/>
                <w:sz w:val="20"/>
              </w:rPr>
              <w:t xml:space="preserve">. godine Podnesak kojim </w:t>
            </w:r>
            <w:r w:rsidRPr="00D71470">
              <w:rPr>
                <w:rFonts w:cs="Tahoma" w:hAnsi="Tahoma" w:ascii="Tahoma"/>
                <w:sz w:val="20"/>
              </w:rPr>
              <w:t>predlaže da se na navedenome ročištu iz iznosa kupovnine dobivene prodajom pokretnine, a  koja je bila predmet ovrhe,  utvrdi da se namirenje u tom postupku ima izvršiti uz prvenstvenu primjenu odredbe čl. 164.a. Stečajnog zakona.</w:t>
            </w:r>
          </w:p>
          <w:p w:rsidRDefault="00FB0652" w:rsidP="00FB0652" w:rsidR="00FB0652" w:rsidRPr="00D71470">
            <w:pPr>
              <w:jc w:val="both"/>
              <w:rPr>
                <w:rFonts w:cs="Tahoma" w:hAnsi="Tahoma" w:ascii="Tahoma"/>
                <w:sz w:val="20"/>
              </w:rPr>
            </w:pPr>
            <w:r w:rsidRPr="00D71470">
              <w:rPr>
                <w:rFonts w:cs="Tahoma" w:hAnsi="Tahoma" w:ascii="Tahoma"/>
                <w:sz w:val="20"/>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FB0652" w:rsidR="00FB0652">
            <w:pPr>
              <w:jc w:val="both"/>
              <w:rPr>
                <w:rFonts w:cs="Tahoma" w:hAnsi="Tahoma" w:ascii="Tahoma"/>
                <w:sz w:val="20"/>
              </w:rPr>
            </w:pPr>
            <w:r>
              <w:rPr>
                <w:rFonts w:cs="Tahoma" w:hAnsi="Tahoma" w:ascii="Tahoma"/>
                <w:sz w:val="20"/>
              </w:rPr>
              <w:t xml:space="preserve">Dana </w:t>
            </w:r>
            <w:smartTag w:element="date" w:uri="urn:schemas-microsoft-com:office:smarttags">
              <w:smartTagPr>
                <w:attr w:val="trans" w:name="ls"/>
                <w:attr w:val="1" w:name="Month"/>
                <w:attr w:val="07" w:name="Day"/>
                <w:attr w:val="2016" w:name="Year"/>
              </w:smartTagPr>
              <w:r>
                <w:rPr>
                  <w:rFonts w:cs="Tahoma" w:hAnsi="Tahoma" w:ascii="Tahoma"/>
                  <w:sz w:val="20"/>
                </w:rPr>
                <w:t>07. siječnja 2016</w:t>
              </w:r>
            </w:smartTag>
            <w:r>
              <w:rPr>
                <w:rFonts w:cs="Tahoma" w:hAnsi="Tahoma" w:ascii="Tahoma"/>
                <w:sz w:val="20"/>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Default="00FB0652" w:rsidP="00FB0652" w:rsidR="00FB0652" w:rsidRPr="00B93BF4">
            <w:pPr>
              <w:jc w:val="both"/>
              <w:rPr>
                <w:rFonts w:cs="Tahoma" w:hAnsi="Tahoma" w:ascii="Tahoma"/>
                <w:sz w:val="16"/>
                <w:szCs w:val="16"/>
              </w:rPr>
            </w:pPr>
          </w:p>
          <w:p w:rsidRDefault="00FB0652" w:rsidP="00FB0652" w:rsidR="00FB0652">
            <w:pPr>
              <w:jc w:val="both"/>
              <w:rPr>
                <w:rFonts w:cs="Tahoma" w:hAnsi="Tahoma" w:ascii="Tahoma"/>
                <w:sz w:val="20"/>
              </w:rPr>
            </w:pPr>
            <w:r>
              <w:rPr>
                <w:rFonts w:cs="Tahoma" w:hAnsi="Tahoma" w:ascii="Tahoma"/>
                <w:sz w:val="20"/>
              </w:rPr>
              <w:t xml:space="preserve">Na navedeno rješenje uložena je žalba od strane ovrhovoditelja </w:t>
            </w:r>
            <w:r w:rsidRPr="00A94816">
              <w:rPr>
                <w:rFonts w:cs="Tahoma" w:hAnsi="Tahoma" w:ascii="Tahoma"/>
                <w:sz w:val="20"/>
              </w:rPr>
              <w:t>Hrvatsk</w:t>
            </w:r>
            <w:r>
              <w:rPr>
                <w:rFonts w:cs="Tahoma" w:hAnsi="Tahoma" w:ascii="Tahoma"/>
                <w:sz w:val="20"/>
              </w:rPr>
              <w:t>e</w:t>
            </w:r>
            <w:r w:rsidRPr="00A94816">
              <w:rPr>
                <w:rFonts w:cs="Tahoma" w:hAnsi="Tahoma" w:ascii="Tahoma"/>
                <w:sz w:val="20"/>
              </w:rPr>
              <w:t xml:space="preserve"> poštansk</w:t>
            </w:r>
            <w:r>
              <w:rPr>
                <w:rFonts w:cs="Tahoma" w:hAnsi="Tahoma" w:ascii="Tahoma"/>
                <w:sz w:val="20"/>
              </w:rPr>
              <w:t>e</w:t>
            </w:r>
            <w:r w:rsidRPr="00A94816">
              <w:rPr>
                <w:rFonts w:cs="Tahoma" w:hAnsi="Tahoma" w:ascii="Tahoma"/>
                <w:sz w:val="20"/>
              </w:rPr>
              <w:t xml:space="preserve"> bank</w:t>
            </w:r>
            <w:r>
              <w:rPr>
                <w:rFonts w:cs="Tahoma" w:hAnsi="Tahoma" w:ascii="Tahoma"/>
                <w:sz w:val="20"/>
              </w:rPr>
              <w:t>e</w:t>
            </w:r>
            <w:r w:rsidRPr="00A94816">
              <w:rPr>
                <w:rFonts w:cs="Tahoma" w:hAnsi="Tahoma" w:ascii="Tahoma"/>
                <w:sz w:val="20"/>
              </w:rPr>
              <w:t xml:space="preserve"> d.d.</w:t>
            </w:r>
            <w:r>
              <w:rPr>
                <w:rFonts w:cs="Tahoma" w:hAnsi="Tahoma" w:ascii="Tahoma"/>
                <w:sz w:val="20"/>
              </w:rPr>
              <w:t xml:space="preserve"> i treće osobe  LUČKA UPRAVA SPLIT, te je Rješenjem Visokog Trgovačkog suda Republike Hrvatske broj 32 Pž-1890/2016-2 od </w:t>
            </w:r>
            <w:smartTag w:element="date" w:uri="urn:schemas-microsoft-com:office:smarttags">
              <w:smartTagPr>
                <w:attr w:val="2016" w:name="Year"/>
                <w:attr w:val="12" w:name="Day"/>
                <w:attr w:val="8" w:name="Month"/>
                <w:attr w:val="trans" w:name="ls"/>
              </w:smartTagPr>
              <w:r>
                <w:rPr>
                  <w:rFonts w:cs="Tahoma" w:hAnsi="Tahoma" w:ascii="Tahoma"/>
                  <w:sz w:val="20"/>
                </w:rPr>
                <w:t>12. kolovoza 2016</w:t>
              </w:r>
            </w:smartTag>
            <w:r>
              <w:rPr>
                <w:rFonts w:cs="Tahoma" w:hAnsi="Tahoma" w:ascii="Tahoma"/>
                <w:sz w:val="20"/>
              </w:rPr>
              <w:t xml:space="preserve">. godine ukinuto rješenje Trgovačkog suda u Splitu pod poslovnim brojem Ovr-842/12 od </w:t>
            </w:r>
            <w:smartTag w:element="date" w:uri="urn:schemas-microsoft-com:office:smarttags">
              <w:smartTagPr>
                <w:attr w:val="2016" w:name="Year"/>
                <w:attr w:val="07" w:name="Day"/>
                <w:attr w:val="1" w:name="Month"/>
                <w:attr w:val="trans" w:name="ls"/>
              </w:smartTagPr>
              <w:r>
                <w:rPr>
                  <w:rFonts w:cs="Tahoma" w:hAnsi="Tahoma" w:ascii="Tahoma"/>
                  <w:sz w:val="20"/>
                </w:rPr>
                <w:t>07. siječnja 2016</w:t>
              </w:r>
            </w:smartTag>
            <w:r>
              <w:rPr>
                <w:rFonts w:cs="Tahoma" w:hAnsi="Tahoma" w:ascii="Tahoma"/>
                <w:sz w:val="20"/>
              </w:rPr>
              <w:t>. u točkama II., III. i IV. izreke i u tom dijelu je predmet vraćen tom sudu na ponovni postupak.</w:t>
            </w:r>
          </w:p>
          <w:p w:rsidRDefault="00650AEC" w:rsidP="00FB0652" w:rsidR="00650AEC" w:rsidRPr="00B93BF4">
            <w:pPr>
              <w:jc w:val="both"/>
              <w:rPr>
                <w:rFonts w:cs="Tahoma" w:hAnsi="Tahoma" w:ascii="Tahoma"/>
                <w:sz w:val="16"/>
                <w:szCs w:val="16"/>
              </w:rPr>
            </w:pPr>
          </w:p>
          <w:p w:rsidRDefault="00650AEC" w:rsidP="00650AEC" w:rsidR="00650AEC">
            <w:pPr>
              <w:jc w:val="both"/>
              <w:rPr>
                <w:rFonts w:cs="Tahoma" w:hAnsi="Tahoma" w:ascii="Tahoma"/>
                <w:sz w:val="20"/>
              </w:rPr>
            </w:pPr>
            <w:r>
              <w:rPr>
                <w:rFonts w:cs="Tahoma" w:hAnsi="Tahoma" w:ascii="Tahoma"/>
                <w:sz w:val="20"/>
              </w:rPr>
              <w:t xml:space="preserve">Dana </w:t>
            </w:r>
            <w:smartTag w:element="date" w:uri="urn:schemas-microsoft-com:office:smarttags">
              <w:smartTagPr>
                <w:attr w:val="2017" w:name="Year"/>
                <w:attr w:val="06" w:name="Day"/>
                <w:attr w:val="2" w:name="Month"/>
                <w:attr w:val="trans" w:name="ls"/>
              </w:smartTagPr>
              <w:r>
                <w:rPr>
                  <w:rFonts w:cs="Tahoma" w:hAnsi="Tahoma" w:ascii="Tahoma"/>
                  <w:sz w:val="20"/>
                </w:rPr>
                <w:t>06. veljače 2017</w:t>
              </w:r>
            </w:smartTag>
            <w:r>
              <w:rPr>
                <w:rFonts w:cs="Tahoma" w:hAnsi="Tahoma" w:ascii="Tahoma"/>
                <w:sz w:val="20"/>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w:t>
            </w:r>
            <w:r w:rsidRPr="00A94816">
              <w:rPr>
                <w:rFonts w:cs="Tahoma" w:hAnsi="Tahoma" w:ascii="Tahoma"/>
                <w:sz w:val="20"/>
              </w:rPr>
              <w:t>ADRIA STUDIO d.o.o.</w:t>
            </w:r>
            <w:r>
              <w:rPr>
                <w:rFonts w:cs="Tahoma" w:hAnsi="Tahoma" w:ascii="Tahoma"/>
                <w:sz w:val="20"/>
              </w:rPr>
              <w:t xml:space="preserve"> radi njegove razdiobe od strane stečajnog suca. </w:t>
            </w:r>
          </w:p>
          <w:p w:rsidRDefault="00FB0652" w:rsidP="00FB0652" w:rsidR="00FB0652" w:rsidRPr="00B93BF4">
            <w:pPr>
              <w:jc w:val="both"/>
              <w:rPr>
                <w:rFonts w:cs="Tahoma" w:hAnsi="Tahoma" w:ascii="Tahoma"/>
                <w:sz w:val="16"/>
                <w:szCs w:val="16"/>
              </w:rPr>
            </w:pPr>
          </w:p>
          <w:p w:rsidRDefault="00FB0652" w:rsidP="00FB0652" w:rsidR="00FB0652" w:rsidRPr="00A94816">
            <w:pPr>
              <w:jc w:val="both"/>
              <w:rPr>
                <w:rFonts w:cs="Tahoma" w:hAnsi="Tahoma" w:ascii="Tahoma"/>
                <w:sz w:val="20"/>
              </w:rPr>
            </w:pPr>
            <w:r w:rsidRPr="00A94816">
              <w:rPr>
                <w:rFonts w:cs="Tahoma" w:hAnsi="Tahoma" w:ascii="Tahoma"/>
                <w:i/>
                <w:sz w:val="20"/>
              </w:rPr>
              <w:t xml:space="preserve">Tužitelj je prijavio svoju tražbinu za ispitno ročište u iznosu od 7.004.563,76  kn, koja se uvjetno priznaje. </w:t>
            </w:r>
          </w:p>
        </w:tc>
      </w:tr>
    </w:tbl>
    <w:p w:rsidRDefault="00FB0652" w:rsidP="00FB0652" w:rsidR="00FB0652" w:rsidRPr="00EC0361">
      <w:pPr>
        <w:jc w:val="both"/>
        <w:rPr>
          <w:rFonts w:cs="Tahoma" w:hAnsi="Tahoma" w:ascii="Tahoma"/>
          <w:i/>
          <w:sz w:val="16"/>
          <w:szCs w:val="16"/>
        </w:rPr>
      </w:pPr>
    </w:p>
    <w:p w:rsidRDefault="00FB0652" w:rsidP="00FB0652" w:rsidR="00FB0652">
      <w:pPr>
        <w:jc w:val="both"/>
        <w:rPr>
          <w:rFonts w:cs="Tahoma" w:hAnsi="Tahoma" w:ascii="Tahoma"/>
          <w:i/>
          <w:sz w:val="20"/>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lastRenderedPageBreak/>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Ovr-740/2013</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Općinski sud u Zadru</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Ovrhovoditelj: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Hrvatska poštanska banka d.d.</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Ovršenik: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ADRIA STUDIO d.o.o.</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Naplate potraživanja </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Ovršni postupak vodi se pred Općinskim sudom u Zadru temeljem Rješenja o ovrsi posl.broj Ovr-740/2013 od dana </w:t>
            </w:r>
            <w:smartTag w:element="date" w:uri="urn:schemas-microsoft-com:office:smarttags">
              <w:smartTagPr>
                <w:attr w:val="trans" w:name="ls"/>
                <w:attr w:val="8" w:name="Month"/>
                <w:attr w:val="02" w:name="Day"/>
                <w:attr w:val="2013" w:name="Year"/>
              </w:smartTagPr>
              <w:r w:rsidRPr="00A94816">
                <w:rPr>
                  <w:rFonts w:cs="Tahoma" w:hAnsi="Tahoma" w:ascii="Tahoma"/>
                  <w:sz w:val="20"/>
                </w:rPr>
                <w:t>02. kolovoza 2013</w:t>
              </w:r>
            </w:smartTag>
            <w:r w:rsidRPr="00A94816">
              <w:rPr>
                <w:rFonts w:cs="Tahoma" w:hAnsi="Tahoma" w:ascii="Tahoma"/>
                <w:sz w:val="20"/>
              </w:rPr>
              <w:t>. godine protiv ADRAI STUDIO d.o.o. kao ovršenika, a temeljem Sporazuma br. 66 o zasnivanju simultane hipoteke na plovnim objektima protivnika osiguranja, OU-237/05.</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i/>
                <w:sz w:val="20"/>
              </w:rPr>
            </w:pPr>
            <w:r w:rsidRPr="00A94816">
              <w:rPr>
                <w:rFonts w:cs="Tahoma" w:hAnsi="Tahoma" w:ascii="Tahoma"/>
                <w:i/>
                <w:sz w:val="20"/>
              </w:rPr>
              <w:t>Tužitelj je prijavio svoju tražbinu za ispitno ročište u iznosu od 7.004.563,76  kn, koja je uvjetno priznata.</w:t>
            </w:r>
          </w:p>
          <w:p w:rsidRDefault="00FB0652" w:rsidP="00FB0652" w:rsidR="00FB0652" w:rsidRPr="00A94816">
            <w:pPr>
              <w:jc w:val="both"/>
              <w:rPr>
                <w:rFonts w:cs="Tahoma" w:hAnsi="Tahoma" w:ascii="Tahoma"/>
                <w:sz w:val="20"/>
              </w:rPr>
            </w:pPr>
            <w:r w:rsidRPr="00A94816">
              <w:rPr>
                <w:rFonts w:cs="Tahoma" w:hAnsi="Tahoma" w:ascii="Tahoma"/>
                <w:sz w:val="20"/>
              </w:rPr>
              <w:t xml:space="preserve">Rješenjem Općinskog suda u Zadru pod poslovnim brojem 31 Ovr-740/2013-29 od dana </w:t>
            </w:r>
            <w:smartTag w:element="date" w:uri="urn:schemas-microsoft-com:office:smarttags">
              <w:smartTagPr>
                <w:attr w:val="trans" w:name="ls"/>
                <w:attr w:val="2" w:name="Month"/>
                <w:attr w:val="06" w:name="Day"/>
                <w:attr w:val="2015" w:name="Year"/>
              </w:smartTagPr>
              <w:r w:rsidRPr="00A94816">
                <w:rPr>
                  <w:rFonts w:cs="Tahoma" w:hAnsi="Tahoma" w:ascii="Tahoma"/>
                  <w:sz w:val="20"/>
                </w:rPr>
                <w:t>06. veljače 2015</w:t>
              </w:r>
            </w:smartTag>
            <w:r w:rsidRPr="00A94816">
              <w:rPr>
                <w:rFonts w:cs="Tahoma" w:hAnsi="Tahoma" w:ascii="Tahoma"/>
                <w:sz w:val="20"/>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trans" w:name="ls"/>
                <w:attr w:val="2" w:name="Month"/>
                <w:attr w:val="16" w:name="Day"/>
                <w:attr w:val="2015" w:name="Year"/>
              </w:smartTagPr>
              <w:r w:rsidRPr="00A94816">
                <w:rPr>
                  <w:rFonts w:cs="Tahoma" w:hAnsi="Tahoma" w:ascii="Tahoma"/>
                  <w:sz w:val="20"/>
                </w:rPr>
                <w:t>16. veljače 2015</w:t>
              </w:r>
            </w:smartTag>
            <w:r w:rsidRPr="00A94816">
              <w:rPr>
                <w:rFonts w:cs="Tahoma" w:hAnsi="Tahoma" w:ascii="Tahoma"/>
                <w:sz w:val="20"/>
              </w:rPr>
              <w:t>. godine obavijestio Općinski sud u Zadru da preuzima postupak u ovoj ovršnoj stvari.</w:t>
            </w:r>
          </w:p>
          <w:p w:rsidRDefault="00FB0652" w:rsidP="00FB0652" w:rsidR="00FB0652" w:rsidRPr="00A94816">
            <w:pPr>
              <w:jc w:val="both"/>
              <w:rPr>
                <w:rFonts w:cs="Tahoma" w:hAnsi="Tahoma" w:ascii="Tahoma"/>
                <w:sz w:val="20"/>
              </w:rPr>
            </w:pPr>
            <w:r w:rsidRPr="00A94816">
              <w:rPr>
                <w:rFonts w:cs="Tahoma" w:hAnsi="Tahoma" w:ascii="Tahoma"/>
                <w:sz w:val="20"/>
              </w:rPr>
              <w:t xml:space="preserve">Rješenjem Općinskog suda u Zadru pod poslovnim brojem 31 Ovr-740/2013-32 od dana </w:t>
            </w:r>
            <w:smartTag w:element="date" w:uri="urn:schemas-microsoft-com:office:smarttags">
              <w:smartTagPr>
                <w:attr w:val="trans" w:name="ls"/>
                <w:attr w:val="4" w:name="Month"/>
                <w:attr w:val="24" w:name="Day"/>
                <w:attr w:val="2015" w:name="Year"/>
              </w:smartTagPr>
              <w:r w:rsidRPr="00A94816">
                <w:rPr>
                  <w:rFonts w:cs="Tahoma" w:hAnsi="Tahoma" w:ascii="Tahoma"/>
                  <w:sz w:val="20"/>
                </w:rPr>
                <w:t>24. travnja 2015</w:t>
              </w:r>
            </w:smartTag>
            <w:r w:rsidRPr="00A94816">
              <w:rPr>
                <w:rFonts w:cs="Tahoma" w:hAnsi="Tahoma" w:ascii="Tahoma"/>
                <w:sz w:val="20"/>
              </w:rPr>
              <w:t>. godine nastavlja se ovrha u ovršnome postupku.</w:t>
            </w:r>
          </w:p>
          <w:p w:rsidRDefault="00FB0652" w:rsidP="00FB0652" w:rsidR="00FB0652" w:rsidRPr="00A94816">
            <w:pPr>
              <w:jc w:val="both"/>
              <w:rPr>
                <w:rFonts w:cs="Tahoma" w:hAnsi="Tahoma" w:ascii="Tahoma"/>
                <w:sz w:val="20"/>
              </w:rPr>
            </w:pPr>
            <w:r w:rsidRPr="00A94816">
              <w:rPr>
                <w:rFonts w:cs="Tahoma" w:hAnsi="Tahoma" w:ascii="Tahoma"/>
                <w:sz w:val="20"/>
              </w:rPr>
              <w:t xml:space="preserve">Ročište za diobu kupovnine bilo je zakazano za dan </w:t>
            </w:r>
            <w:smartTag w:element="date" w:uri="urn:schemas-microsoft-com:office:smarttags">
              <w:smartTagPr>
                <w:attr w:val="trans" w:name="ls"/>
                <w:attr w:val="5" w:name="Month"/>
                <w:attr w:val="19" w:name="Day"/>
                <w:attr w:val="2015" w:name="Year"/>
              </w:smartTagPr>
              <w:r w:rsidRPr="00A94816">
                <w:rPr>
                  <w:rFonts w:cs="Tahoma" w:hAnsi="Tahoma" w:ascii="Tahoma"/>
                  <w:sz w:val="20"/>
                </w:rPr>
                <w:t>19. svibnja 2015</w:t>
              </w:r>
            </w:smartTag>
            <w:r w:rsidRPr="00A94816">
              <w:rPr>
                <w:rFonts w:cs="Tahoma" w:hAnsi="Tahoma" w:ascii="Tahoma"/>
                <w:sz w:val="20"/>
              </w:rPr>
              <w:t xml:space="preserve">. godine na kojem je doneseno rješenje da se isto odgađa, a o daljnjem tijeku postupka sud će odlučiti naknadno pisanim putem. </w:t>
            </w:r>
          </w:p>
        </w:tc>
      </w:tr>
    </w:tbl>
    <w:p w:rsidRDefault="00FB0652" w:rsidP="00FB0652" w:rsidR="00FB0652">
      <w:pPr>
        <w:jc w:val="both"/>
        <w:rPr>
          <w:rFonts w:cs="Tahoma" w:hAnsi="Tahoma" w:ascii="Tahoma"/>
          <w:i/>
          <w:sz w:val="20"/>
        </w:rPr>
      </w:pPr>
    </w:p>
    <w:p w:rsidRDefault="00FB0652" w:rsidP="00FB0652" w:rsidR="00FB0652" w:rsidRPr="00EC0361">
      <w:pPr>
        <w:jc w:val="both"/>
        <w:rPr>
          <w:rFonts w:cs="Tahoma" w:hAnsi="Tahoma" w:ascii="Tahoma"/>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Predmet:</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Pž-2645/15</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Sud:</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VISOKI TRGOVAČKI SUD REPUBLIKE HRVATSKE </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Tužitelj:</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Financijska agencija, Zagreb, Vrtni put 3</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Tuženik:</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ADRIA STUDIO d.o.o.  </w:t>
            </w:r>
          </w:p>
        </w:tc>
      </w:tr>
      <w:tr w:rsidR="00FB0652" w:rsidRPr="00A94816">
        <w:tc>
          <w:tcPr>
            <w:tcW w:type="dxa" w:w="1620"/>
          </w:tcPr>
          <w:p w:rsidRDefault="00FB0652" w:rsidP="00FB0652" w:rsidR="00FB0652" w:rsidRPr="00A94816">
            <w:pPr>
              <w:jc w:val="both"/>
              <w:rPr>
                <w:rFonts w:cs="Tahoma" w:hAnsi="Tahoma" w:ascii="Tahoma"/>
                <w:sz w:val="20"/>
              </w:rPr>
            </w:pPr>
            <w:r w:rsidRPr="00A94816">
              <w:rPr>
                <w:rFonts w:cs="Tahoma" w:hAnsi="Tahoma" w:ascii="Tahoma"/>
                <w:sz w:val="20"/>
              </w:rPr>
              <w:t>Radi:</w:t>
            </w: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Odbacivanje tražbine </w:t>
            </w:r>
          </w:p>
        </w:tc>
      </w:tr>
      <w:tr w:rsidR="00FB0652" w:rsidRPr="00A94816">
        <w:tc>
          <w:tcPr>
            <w:tcW w:type="dxa" w:w="1620"/>
          </w:tcPr>
          <w:p w:rsidRDefault="00FB0652" w:rsidP="00FB0652" w:rsidR="00FB0652" w:rsidRPr="00A94816">
            <w:pPr>
              <w:jc w:val="both"/>
              <w:rPr>
                <w:rFonts w:cs="Tahoma" w:hAnsi="Tahoma" w:ascii="Tahoma"/>
                <w:sz w:val="20"/>
              </w:rPr>
            </w:pPr>
          </w:p>
        </w:tc>
        <w:tc>
          <w:tcPr>
            <w:tcW w:type="dxa" w:w="8460"/>
          </w:tcPr>
          <w:p w:rsidRDefault="00FB0652" w:rsidP="00FB0652" w:rsidR="00FB0652" w:rsidRPr="00A94816">
            <w:pPr>
              <w:jc w:val="both"/>
              <w:rPr>
                <w:rFonts w:cs="Tahoma" w:hAnsi="Tahoma" w:ascii="Tahoma"/>
                <w:sz w:val="20"/>
              </w:rPr>
            </w:pPr>
            <w:r w:rsidRPr="00A94816">
              <w:rPr>
                <w:rFonts w:cs="Tahoma" w:hAnsi="Tahoma" w:ascii="Tahoma"/>
                <w:sz w:val="20"/>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A94816">
                <w:rPr>
                  <w:rFonts w:cs="Tahoma" w:hAnsi="Tahoma" w:ascii="Tahoma"/>
                  <w:sz w:val="20"/>
                </w:rPr>
                <w:t>72. st</w:t>
              </w:r>
            </w:smartTag>
            <w:r w:rsidRPr="00A94816">
              <w:rPr>
                <w:rFonts w:cs="Tahoma" w:hAnsi="Tahoma" w:ascii="Tahoma"/>
                <w:sz w:val="20"/>
              </w:rPr>
              <w:t xml:space="preserve">. 1. t. 2 Stečajnog zakona, obzirom da se radilo o tražbini nižeg isplatnog reda. VISOKI TRGOVAČKI SUD REPUBLIKE HRVATSKE dana </w:t>
            </w:r>
            <w:smartTag w:element="date" w:uri="urn:schemas-microsoft-com:office:smarttags">
              <w:smartTagPr>
                <w:attr w:val="trans" w:name="ls"/>
                <w:attr w:val="4" w:name="Month"/>
                <w:attr w:val="21" w:name="Day"/>
                <w:attr w:val="2015" w:name="Year"/>
              </w:smartTagPr>
              <w:r w:rsidRPr="00A94816">
                <w:rPr>
                  <w:rFonts w:cs="Tahoma" w:hAnsi="Tahoma" w:ascii="Tahoma"/>
                  <w:sz w:val="20"/>
                </w:rPr>
                <w:t>21. travnja 2015</w:t>
              </w:r>
            </w:smartTag>
            <w:r w:rsidRPr="00A94816">
              <w:rPr>
                <w:rFonts w:cs="Tahoma" w:hAnsi="Tahoma" w:ascii="Tahoma"/>
                <w:sz w:val="20"/>
              </w:rPr>
              <w:t xml:space="preserve">. godine donio je Rješenje pod poslovnim brojem 78. Pž-2645/15-3 kojim se ukida rješenje Trgovačkog suda u Zagrebu poslovni broj St-1963/13-47 od </w:t>
            </w:r>
            <w:smartTag w:element="date" w:uri="urn:schemas-microsoft-com:office:smarttags">
              <w:smartTagPr>
                <w:attr w:val="trans" w:name="ls"/>
                <w:attr w:val="2" w:name="Month"/>
                <w:attr w:val="16" w:name="Day"/>
                <w:attr w:val="2015" w:name="Year"/>
              </w:smartTagPr>
              <w:r w:rsidRPr="00A94816">
                <w:rPr>
                  <w:rFonts w:cs="Tahoma" w:hAnsi="Tahoma" w:ascii="Tahoma"/>
                  <w:sz w:val="20"/>
                </w:rPr>
                <w:t>16. veljače 2015</w:t>
              </w:r>
            </w:smartTag>
            <w:r w:rsidRPr="00A94816">
              <w:rPr>
                <w:rFonts w:cs="Tahoma" w:hAnsi="Tahoma" w:ascii="Tahoma"/>
                <w:sz w:val="20"/>
              </w:rPr>
              <w:t>. godine i predmet se vraća na ponovan postupak.</w:t>
            </w:r>
          </w:p>
        </w:tc>
      </w:tr>
    </w:tbl>
    <w:p w:rsidRDefault="00FB0652" w:rsidP="00FB0652" w:rsidR="00FB0652" w:rsidRPr="00A94816">
      <w:pPr>
        <w:jc w:val="both"/>
        <w:rPr>
          <w:rFonts w:cs="Tahoma" w:hAnsi="Tahoma" w:ascii="Tahoma"/>
          <w:sz w:val="20"/>
        </w:rPr>
      </w:pPr>
    </w:p>
    <w:p w:rsidRDefault="00FB0652" w:rsidP="00FB0652" w:rsidR="00FB0652">
      <w:pPr>
        <w:jc w:val="both"/>
        <w:rPr>
          <w:rFonts w:cs="Tahoma" w:hAnsi="Tahoma" w:ascii="Tahoma"/>
          <w:b/>
          <w:sz w:val="16"/>
          <w:szCs w:val="16"/>
        </w:rPr>
      </w:pPr>
    </w:p>
    <w:p w:rsidRDefault="00FB0652" w:rsidP="00FB0652" w:rsidR="00FB0652">
      <w:pPr>
        <w:jc w:val="both"/>
        <w:rPr>
          <w:rFonts w:cs="Tahoma" w:hAnsi="Tahoma" w:ascii="Tahoma"/>
          <w:b/>
          <w:sz w:val="16"/>
          <w:szCs w:val="16"/>
        </w:rPr>
      </w:pPr>
    </w:p>
    <w:p w:rsidRDefault="002F2D58" w:rsidP="00FB0652" w:rsidR="002F2D58">
      <w:pPr>
        <w:jc w:val="both"/>
        <w:rPr>
          <w:rFonts w:cs="Tahoma" w:hAnsi="Tahoma" w:ascii="Tahoma"/>
          <w:b/>
          <w:sz w:val="16"/>
          <w:szCs w:val="16"/>
        </w:rPr>
      </w:pPr>
    </w:p>
    <w:p w:rsidRDefault="00FB0652" w:rsidP="00FB0652" w:rsidR="00FB0652">
      <w:pPr>
        <w:jc w:val="both"/>
        <w:rPr>
          <w:rFonts w:cs="Tahoma" w:hAnsi="Tahoma" w:ascii="Tahoma"/>
          <w:b/>
          <w:sz w:val="16"/>
          <w:szCs w:val="16"/>
        </w:rPr>
      </w:pPr>
    </w:p>
    <w:p w:rsidRDefault="00FB0652" w:rsidP="00FB0652" w:rsidR="00FB0652" w:rsidRPr="00A9460C">
      <w:pPr>
        <w:ind w:left="720"/>
        <w:jc w:val="both"/>
        <w:rPr>
          <w:rFonts w:cs="Tahoma" w:hAnsi="Tahoma" w:ascii="Tahoma"/>
          <w:b/>
          <w:bCs/>
          <w:sz w:val="20"/>
        </w:rPr>
      </w:pPr>
      <w:r w:rsidRPr="00A9460C">
        <w:rPr>
          <w:rFonts w:cs="Tahoma" w:hAnsi="Tahoma" w:ascii="Tahoma"/>
          <w:b/>
          <w:bCs/>
          <w:sz w:val="20"/>
        </w:rPr>
        <w:t xml:space="preserve">FINANCIJSKO IZVJEŠĆE  -  za razdoblje od </w:t>
      </w:r>
      <w:smartTag w:element="date" w:uri="urn:schemas-microsoft-com:office:smarttags">
        <w:smartTagPr>
          <w:attr w:val="2017" w:name="Year"/>
          <w:attr w:val="13" w:name="Day"/>
          <w:attr w:val="2" w:name="Month"/>
          <w:attr w:val="trans" w:name="ls"/>
        </w:smartTagPr>
        <w:r w:rsidR="006026F7">
          <w:rPr>
            <w:rFonts w:cs="Tahoma" w:hAnsi="Tahoma" w:ascii="Tahoma"/>
            <w:b/>
            <w:bCs/>
            <w:sz w:val="20"/>
          </w:rPr>
          <w:t>1</w:t>
        </w:r>
        <w:r w:rsidR="004F65C3">
          <w:rPr>
            <w:rFonts w:cs="Tahoma" w:hAnsi="Tahoma" w:ascii="Tahoma"/>
            <w:b/>
            <w:bCs/>
            <w:sz w:val="20"/>
          </w:rPr>
          <w:t>3</w:t>
        </w:r>
        <w:r w:rsidR="006026F7">
          <w:rPr>
            <w:rFonts w:cs="Tahoma" w:hAnsi="Tahoma" w:ascii="Tahoma"/>
            <w:b/>
            <w:bCs/>
            <w:sz w:val="20"/>
          </w:rPr>
          <w:t>.</w:t>
        </w:r>
        <w:r w:rsidR="004F65C3">
          <w:rPr>
            <w:rFonts w:cs="Tahoma" w:hAnsi="Tahoma" w:ascii="Tahoma"/>
            <w:b/>
            <w:bCs/>
            <w:sz w:val="20"/>
          </w:rPr>
          <w:t>02.2017</w:t>
        </w:r>
        <w:r w:rsidRPr="00A9460C">
          <w:rPr>
            <w:rFonts w:cs="Tahoma" w:hAnsi="Tahoma" w:ascii="Tahoma"/>
            <w:b/>
            <w:bCs/>
            <w:sz w:val="20"/>
          </w:rPr>
          <w:t>.</w:t>
        </w:r>
      </w:smartTag>
      <w:r w:rsidRPr="00A9460C">
        <w:rPr>
          <w:rFonts w:cs="Tahoma" w:hAnsi="Tahoma" w:ascii="Tahoma"/>
          <w:b/>
          <w:bCs/>
          <w:sz w:val="20"/>
        </w:rPr>
        <w:t xml:space="preserve"> do  </w:t>
      </w:r>
      <w:smartTag w:element="date" w:uri="urn:schemas-microsoft-com:office:smarttags">
        <w:smartTagPr>
          <w:attr w:val="2017" w:name="Year"/>
          <w:attr w:val="15" w:name="Day"/>
          <w:attr w:val="05" w:name="Month"/>
          <w:attr w:val="trans" w:name="ls"/>
        </w:smartTagPr>
        <w:r w:rsidR="006026F7">
          <w:rPr>
            <w:rFonts w:cs="Tahoma" w:hAnsi="Tahoma" w:ascii="Tahoma"/>
            <w:b/>
            <w:bCs/>
            <w:sz w:val="20"/>
          </w:rPr>
          <w:t>1</w:t>
        </w:r>
        <w:r w:rsidR="00A00D1E">
          <w:rPr>
            <w:rFonts w:cs="Tahoma" w:hAnsi="Tahoma" w:ascii="Tahoma"/>
            <w:b/>
            <w:bCs/>
            <w:sz w:val="20"/>
          </w:rPr>
          <w:t>5</w:t>
        </w:r>
        <w:r w:rsidR="006026F7">
          <w:rPr>
            <w:rFonts w:cs="Tahoma" w:hAnsi="Tahoma" w:ascii="Tahoma"/>
            <w:b/>
            <w:bCs/>
            <w:sz w:val="20"/>
          </w:rPr>
          <w:t>.0</w:t>
        </w:r>
        <w:r w:rsidR="00A00D1E">
          <w:rPr>
            <w:rFonts w:cs="Tahoma" w:hAnsi="Tahoma" w:ascii="Tahoma"/>
            <w:b/>
            <w:bCs/>
            <w:sz w:val="20"/>
          </w:rPr>
          <w:t>5</w:t>
        </w:r>
        <w:r w:rsidR="006026F7">
          <w:rPr>
            <w:rFonts w:cs="Tahoma" w:hAnsi="Tahoma" w:ascii="Tahoma"/>
            <w:b/>
            <w:bCs/>
            <w:sz w:val="20"/>
          </w:rPr>
          <w:t>.2017</w:t>
        </w:r>
        <w:r w:rsidRPr="00A9460C">
          <w:rPr>
            <w:rFonts w:cs="Tahoma" w:hAnsi="Tahoma" w:ascii="Tahoma"/>
            <w:b/>
            <w:bCs/>
            <w:sz w:val="20"/>
          </w:rPr>
          <w:t>.</w:t>
        </w:r>
      </w:smartTag>
      <w:r>
        <w:rPr>
          <w:rFonts w:cs="Tahoma" w:hAnsi="Tahoma" w:ascii="Tahoma"/>
          <w:b/>
          <w:bCs/>
          <w:sz w:val="20"/>
        </w:rPr>
        <w:t xml:space="preserve"> </w:t>
      </w:r>
      <w:r w:rsidRPr="00A9460C">
        <w:rPr>
          <w:rFonts w:cs="Tahoma" w:hAnsi="Tahoma" w:ascii="Tahoma"/>
          <w:b/>
          <w:bCs/>
          <w:sz w:val="20"/>
        </w:rPr>
        <w:t>godine</w:t>
      </w:r>
    </w:p>
    <w:p w:rsidRDefault="00FB0652" w:rsidP="00FB0652" w:rsidR="00FB0652" w:rsidRPr="00EC0361">
      <w:pPr>
        <w:ind w:hanging="540" w:left="540"/>
        <w:jc w:val="both"/>
        <w:rPr>
          <w:rFonts w:cs="Tahoma" w:hAnsi="Tahoma" w:ascii="Tahoma"/>
          <w:b/>
          <w:bCs/>
          <w:sz w:val="16"/>
          <w:szCs w:val="16"/>
        </w:rPr>
      </w:pPr>
    </w:p>
    <w:p w:rsidRDefault="00490597" w:rsidP="00FB0652" w:rsidR="00490597">
      <w:pPr>
        <w:ind w:hanging="540" w:left="540"/>
        <w:jc w:val="both"/>
        <w:rPr>
          <w:rFonts w:cs="Tahoma" w:hAnsi="Tahoma" w:ascii="Tahoma"/>
          <w:b/>
          <w:bCs/>
          <w:sz w:val="16"/>
          <w:szCs w:val="16"/>
        </w:rPr>
      </w:pPr>
    </w:p>
    <w:p w:rsidRDefault="002F2D58" w:rsidP="00FB0652" w:rsidR="002F2D58" w:rsidRPr="00EC0361">
      <w:pPr>
        <w:ind w:hanging="540" w:left="540"/>
        <w:jc w:val="both"/>
        <w:rPr>
          <w:rFonts w:cs="Tahoma" w:hAnsi="Tahoma" w:ascii="Tahoma"/>
          <w:b/>
          <w:bCs/>
          <w:sz w:val="16"/>
          <w:szCs w:val="16"/>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 xml:space="preserve">       Prihod  za razdoblje od </w:t>
      </w:r>
      <w:smartTag w:element="date" w:uri="urn:schemas-microsoft-com:office:smarttags">
        <w:smartTagPr>
          <w:attr w:val="2017" w:name="Year"/>
          <w:attr w:val="13" w:name="Day"/>
          <w:attr w:val="2" w:name="Month"/>
          <w:attr w:val="trans" w:name="ls"/>
        </w:smartTagPr>
        <w:r w:rsidR="006026F7">
          <w:rPr>
            <w:rFonts w:cs="Tahoma" w:hAnsi="Tahoma" w:ascii="Tahoma"/>
            <w:bCs/>
            <w:i/>
            <w:sz w:val="20"/>
          </w:rPr>
          <w:t>1</w:t>
        </w:r>
        <w:r w:rsidR="00A00D1E">
          <w:rPr>
            <w:rFonts w:cs="Tahoma" w:hAnsi="Tahoma" w:ascii="Tahoma"/>
            <w:bCs/>
            <w:i/>
            <w:sz w:val="20"/>
          </w:rPr>
          <w:t>3</w:t>
        </w:r>
        <w:r w:rsidR="006026F7">
          <w:rPr>
            <w:rFonts w:cs="Tahoma" w:hAnsi="Tahoma" w:ascii="Tahoma"/>
            <w:bCs/>
            <w:i/>
            <w:sz w:val="20"/>
          </w:rPr>
          <w:t>.</w:t>
        </w:r>
        <w:r w:rsidR="00A00D1E">
          <w:rPr>
            <w:rFonts w:cs="Tahoma" w:hAnsi="Tahoma" w:ascii="Tahoma"/>
            <w:bCs/>
            <w:i/>
            <w:sz w:val="20"/>
          </w:rPr>
          <w:t>02</w:t>
        </w:r>
        <w:r>
          <w:rPr>
            <w:rFonts w:cs="Tahoma" w:hAnsi="Tahoma" w:ascii="Tahoma"/>
            <w:bCs/>
            <w:i/>
            <w:sz w:val="20"/>
          </w:rPr>
          <w:t>.</w:t>
        </w:r>
        <w:r w:rsidR="00A00D1E">
          <w:rPr>
            <w:rFonts w:cs="Tahoma" w:hAnsi="Tahoma" w:ascii="Tahoma"/>
            <w:bCs/>
            <w:i/>
            <w:sz w:val="20"/>
          </w:rPr>
          <w:t>2017</w:t>
        </w:r>
        <w:r w:rsidRPr="00347106">
          <w:rPr>
            <w:rFonts w:cs="Tahoma" w:hAnsi="Tahoma" w:ascii="Tahoma"/>
            <w:bCs/>
            <w:i/>
            <w:sz w:val="20"/>
          </w:rPr>
          <w:t>.</w:t>
        </w:r>
      </w:smartTag>
      <w:r w:rsidRPr="00347106">
        <w:rPr>
          <w:rFonts w:cs="Tahoma" w:hAnsi="Tahoma" w:ascii="Tahoma"/>
          <w:bCs/>
          <w:i/>
          <w:sz w:val="20"/>
        </w:rPr>
        <w:t xml:space="preserve"> do  </w:t>
      </w:r>
      <w:smartTag w:element="date" w:uri="urn:schemas-microsoft-com:office:smarttags">
        <w:smartTagPr>
          <w:attr w:val="2017" w:name="Year"/>
          <w:attr w:val="15" w:name="Day"/>
          <w:attr w:val="05" w:name="Month"/>
          <w:attr w:val="trans" w:name="ls"/>
        </w:smartTagPr>
        <w:r w:rsidR="006026F7">
          <w:rPr>
            <w:rFonts w:cs="Tahoma" w:hAnsi="Tahoma" w:ascii="Tahoma"/>
            <w:bCs/>
            <w:i/>
            <w:sz w:val="20"/>
          </w:rPr>
          <w:t>1</w:t>
        </w:r>
        <w:r w:rsidR="00A00D1E">
          <w:rPr>
            <w:rFonts w:cs="Tahoma" w:hAnsi="Tahoma" w:ascii="Tahoma"/>
            <w:bCs/>
            <w:i/>
            <w:sz w:val="20"/>
          </w:rPr>
          <w:t>5.05</w:t>
        </w:r>
        <w:r w:rsidR="006026F7">
          <w:rPr>
            <w:rFonts w:cs="Tahoma" w:hAnsi="Tahoma" w:ascii="Tahoma"/>
            <w:bCs/>
            <w:i/>
            <w:sz w:val="20"/>
          </w:rPr>
          <w:t>.2017</w:t>
        </w:r>
        <w:r w:rsidRPr="00347106">
          <w:rPr>
            <w:rFonts w:cs="Tahoma" w:hAnsi="Tahoma" w:ascii="Tahoma"/>
            <w:bCs/>
            <w:i/>
            <w:sz w:val="20"/>
          </w:rPr>
          <w:t>.</w:t>
        </w:r>
      </w:smartTag>
      <w:r w:rsidRPr="00347106">
        <w:rPr>
          <w:rFonts w:cs="Tahoma" w:hAnsi="Tahoma" w:ascii="Tahoma"/>
          <w:bCs/>
          <w:i/>
          <w:sz w:val="20"/>
        </w:rPr>
        <w:t xml:space="preserve"> godine</w:t>
      </w:r>
    </w:p>
    <w:p w:rsidRDefault="00FB0652" w:rsidP="00FB0652" w:rsidR="00FB0652" w:rsidRPr="00EE7C70">
      <w:pPr>
        <w:ind w:hanging="540" w:left="540"/>
        <w:jc w:val="both"/>
        <w:rPr>
          <w:rFonts w:cs="Tahoma" w:hAnsi="Tahoma" w:ascii="Tahoma"/>
          <w:bCs/>
          <w:sz w:val="16"/>
          <w:szCs w:val="16"/>
        </w:rPr>
      </w:pPr>
      <w:r>
        <w:rPr>
          <w:rFonts w:cs="Tahoma" w:hAnsi="Tahoma" w:ascii="Tahoma"/>
          <w:bCs/>
          <w:sz w:val="20"/>
        </w:rPr>
        <w:t xml:space="preserve">    </w:t>
      </w:r>
    </w:p>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 prethodnom izvještajnom razdoblju nisu bili ostvareni nikakvi prihodi.</w:t>
      </w:r>
    </w:p>
    <w:p w:rsidRDefault="00FB0652" w:rsidP="00FB0652" w:rsidR="00FB0652">
      <w:pPr>
        <w:ind w:hanging="540" w:left="540"/>
        <w:jc w:val="both"/>
        <w:rPr>
          <w:rFonts w:cs="Tahoma" w:hAnsi="Tahoma" w:ascii="Tahoma"/>
          <w:bCs/>
          <w:sz w:val="16"/>
          <w:szCs w:val="16"/>
        </w:rPr>
      </w:pPr>
    </w:p>
    <w:p w:rsidRDefault="002F2D58" w:rsidP="00FB0652" w:rsidR="002F2D58">
      <w:pPr>
        <w:ind w:hanging="540" w:left="540"/>
        <w:jc w:val="both"/>
        <w:rPr>
          <w:rFonts w:cs="Tahoma" w:hAnsi="Tahoma" w:ascii="Tahoma"/>
          <w:bCs/>
          <w:sz w:val="16"/>
          <w:szCs w:val="16"/>
        </w:rPr>
      </w:pPr>
    </w:p>
    <w:p w:rsidRDefault="00490597" w:rsidP="00FB0652" w:rsidR="00490597" w:rsidRPr="00B8404D">
      <w:pPr>
        <w:ind w:hanging="540" w:left="540"/>
        <w:jc w:val="both"/>
        <w:rPr>
          <w:rFonts w:cs="Tahoma" w:hAnsi="Tahoma" w:ascii="Tahoma"/>
          <w:bCs/>
          <w:sz w:val="16"/>
          <w:szCs w:val="16"/>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 xml:space="preserve">      Realizirani troškovi  stečajnog postupka za razdoblje od </w:t>
      </w:r>
      <w:smartTag w:element="date" w:uri="urn:schemas-microsoft-com:office:smarttags">
        <w:smartTagPr>
          <w:attr w:val="2017" w:name="Year"/>
          <w:attr w:val="13" w:name="Day"/>
          <w:attr w:val="2" w:name="Month"/>
          <w:attr w:val="trans" w:name="ls"/>
        </w:smartTagPr>
        <w:r w:rsidR="00A00D1E">
          <w:rPr>
            <w:rFonts w:cs="Tahoma" w:hAnsi="Tahoma" w:ascii="Tahoma"/>
            <w:bCs/>
            <w:i/>
            <w:sz w:val="20"/>
          </w:rPr>
          <w:t>13.02.2017</w:t>
        </w:r>
        <w:r w:rsidR="00A00D1E" w:rsidRPr="00347106">
          <w:rPr>
            <w:rFonts w:cs="Tahoma" w:hAnsi="Tahoma" w:ascii="Tahoma"/>
            <w:bCs/>
            <w:i/>
            <w:sz w:val="20"/>
          </w:rPr>
          <w:t>.</w:t>
        </w:r>
      </w:smartTag>
      <w:r w:rsidR="00A00D1E" w:rsidRPr="00347106">
        <w:rPr>
          <w:rFonts w:cs="Tahoma" w:hAnsi="Tahoma" w:ascii="Tahoma"/>
          <w:bCs/>
          <w:i/>
          <w:sz w:val="20"/>
        </w:rPr>
        <w:t xml:space="preserve"> do  </w:t>
      </w:r>
      <w:smartTag w:element="date" w:uri="urn:schemas-microsoft-com:office:smarttags">
        <w:smartTagPr>
          <w:attr w:val="2017" w:name="Year"/>
          <w:attr w:val="15" w:name="Day"/>
          <w:attr w:val="05" w:name="Month"/>
          <w:attr w:val="trans" w:name="ls"/>
        </w:smartTagPr>
        <w:r w:rsidR="00A00D1E">
          <w:rPr>
            <w:rFonts w:cs="Tahoma" w:hAnsi="Tahoma" w:ascii="Tahoma"/>
            <w:bCs/>
            <w:i/>
            <w:sz w:val="20"/>
          </w:rPr>
          <w:t>15.05.2017</w:t>
        </w:r>
        <w:r w:rsidR="00A00D1E" w:rsidRPr="00347106">
          <w:rPr>
            <w:rFonts w:cs="Tahoma" w:hAnsi="Tahoma" w:ascii="Tahoma"/>
            <w:bCs/>
            <w:i/>
            <w:sz w:val="20"/>
          </w:rPr>
          <w:t>.</w:t>
        </w:r>
      </w:smartTag>
      <w:r w:rsidR="00A00D1E" w:rsidRPr="00347106">
        <w:rPr>
          <w:rFonts w:cs="Tahoma" w:hAnsi="Tahoma" w:ascii="Tahoma"/>
          <w:bCs/>
          <w:i/>
          <w:sz w:val="20"/>
        </w:rPr>
        <w:t xml:space="preserve"> </w:t>
      </w:r>
      <w:r w:rsidR="006026F7" w:rsidRPr="00347106">
        <w:rPr>
          <w:rFonts w:cs="Tahoma" w:hAnsi="Tahoma" w:ascii="Tahoma"/>
          <w:bCs/>
          <w:i/>
          <w:sz w:val="20"/>
        </w:rPr>
        <w:t>godine</w:t>
      </w:r>
    </w:p>
    <w:p w:rsidRDefault="00FB0652" w:rsidP="00FB0652" w:rsidR="00FB0652" w:rsidRPr="00EE7C70">
      <w:pPr>
        <w:ind w:hanging="540" w:left="540"/>
        <w:jc w:val="both"/>
        <w:rPr>
          <w:rFonts w:cs="Tahoma" w:hAnsi="Tahoma" w:ascii="Tahoma"/>
          <w:bCs/>
          <w:sz w:val="16"/>
          <w:szCs w:val="16"/>
        </w:rPr>
      </w:pPr>
    </w:p>
    <w:p w:rsidRDefault="00FB0652" w:rsidP="00FB0652" w:rsidR="00FB0652" w:rsidRPr="00EE7C70">
      <w:pPr>
        <w:ind w:hanging="540" w:left="540"/>
        <w:jc w:val="both"/>
        <w:rPr>
          <w:rFonts w:cs="Tahoma" w:hAnsi="Tahoma" w:ascii="Tahoma"/>
          <w:bCs/>
          <w:sz w:val="20"/>
        </w:rPr>
      </w:pPr>
      <w:r>
        <w:rPr>
          <w:rFonts w:cs="Tahoma" w:hAnsi="Tahoma" w:ascii="Tahoma"/>
          <w:bCs/>
          <w:sz w:val="20"/>
        </w:rPr>
        <w:t xml:space="preserve">Obzirom da </w:t>
      </w:r>
      <w:r w:rsidRPr="00EE7C70">
        <w:rPr>
          <w:rFonts w:cs="Tahoma" w:hAnsi="Tahoma" w:ascii="Tahoma"/>
          <w:bCs/>
          <w:sz w:val="20"/>
        </w:rPr>
        <w:t xml:space="preserve"> nije bilo prihoda, shodno tome nisu se mogli ni podmirivati dospjeli troškovi stečajnog postupka.   </w:t>
      </w:r>
    </w:p>
    <w:p w:rsidRDefault="00FB0652" w:rsidP="00FB0652" w:rsidR="00FB0652">
      <w:pPr>
        <w:ind w:hanging="540" w:left="540"/>
        <w:jc w:val="both"/>
        <w:rPr>
          <w:rFonts w:cs="Tahoma" w:hAnsi="Tahoma" w:ascii="Tahoma"/>
          <w:bCs/>
          <w:sz w:val="16"/>
          <w:szCs w:val="16"/>
        </w:rPr>
      </w:pPr>
    </w:p>
    <w:p w:rsidRDefault="002F2D58" w:rsidP="00FB0652" w:rsidR="002F2D58">
      <w:pPr>
        <w:ind w:hanging="540" w:left="540"/>
        <w:jc w:val="both"/>
        <w:rPr>
          <w:rFonts w:cs="Tahoma" w:hAnsi="Tahoma" w:ascii="Tahoma"/>
          <w:bCs/>
          <w:sz w:val="16"/>
          <w:szCs w:val="16"/>
        </w:rPr>
      </w:pPr>
    </w:p>
    <w:p w:rsidRDefault="00FB0652" w:rsidP="00FB0652" w:rsidR="00FB0652">
      <w:pPr>
        <w:ind w:hanging="540" w:left="540"/>
        <w:jc w:val="both"/>
        <w:rPr>
          <w:rFonts w:cs="Tahoma" w:hAnsi="Tahoma" w:ascii="Tahoma"/>
          <w:bCs/>
          <w:sz w:val="16"/>
          <w:szCs w:val="16"/>
        </w:rPr>
      </w:pPr>
    </w:p>
    <w:p w:rsidRDefault="00FB0652" w:rsidP="00FB0652" w:rsidR="00FB0652" w:rsidRPr="00B8404D">
      <w:pPr>
        <w:jc w:val="both"/>
        <w:rPr>
          <w:rFonts w:cs="Tahoma" w:hAnsi="Tahoma" w:ascii="Tahoma"/>
          <w:i/>
          <w:sz w:val="16"/>
          <w:szCs w:val="16"/>
        </w:rPr>
      </w:pPr>
      <w:r w:rsidRPr="00B8404D">
        <w:rPr>
          <w:rFonts w:cs="Tahoma" w:hAnsi="Tahoma" w:ascii="Tahoma"/>
          <w:bCs/>
          <w:i/>
          <w:sz w:val="20"/>
        </w:rPr>
        <w:t xml:space="preserve">      Dospjeli, a neplaćeni troškovi  za razdoblje od </w:t>
      </w:r>
      <w:smartTag w:element="date" w:uri="urn:schemas-microsoft-com:office:smarttags">
        <w:smartTagPr>
          <w:attr w:val="2014" w:name="Year"/>
          <w:attr w:val="27" w:name="Day"/>
          <w:attr w:val="11" w:name="Month"/>
          <w:attr w:val="trans" w:name="ls"/>
        </w:smartTagPr>
        <w:r w:rsidRPr="00EE7C70">
          <w:rPr>
            <w:rFonts w:cs="Tahoma" w:hAnsi="Tahoma" w:ascii="Tahoma"/>
            <w:bCs/>
            <w:i/>
            <w:sz w:val="20"/>
          </w:rPr>
          <w:t>27.11.2014.</w:t>
        </w:r>
      </w:smartTag>
      <w:r w:rsidRPr="00EE7C70">
        <w:rPr>
          <w:rFonts w:cs="Tahoma" w:hAnsi="Tahoma" w:ascii="Tahoma"/>
          <w:bCs/>
          <w:i/>
          <w:sz w:val="20"/>
        </w:rPr>
        <w:t xml:space="preserve"> </w:t>
      </w:r>
      <w:r w:rsidRPr="00B8404D">
        <w:rPr>
          <w:rFonts w:cs="Tahoma" w:hAnsi="Tahoma" w:ascii="Tahoma"/>
          <w:bCs/>
          <w:i/>
          <w:sz w:val="20"/>
        </w:rPr>
        <w:t xml:space="preserve">do </w:t>
      </w:r>
      <w:smartTag w:element="date" w:uri="urn:schemas-microsoft-com:office:smarttags">
        <w:smartTagPr>
          <w:attr w:val="2017" w:name="Year"/>
          <w:attr w:val="15" w:name="Day"/>
          <w:attr w:val="05" w:name="Month"/>
          <w:attr w:val="trans" w:name="ls"/>
        </w:smartTagPr>
        <w:r w:rsidR="006026F7">
          <w:rPr>
            <w:rFonts w:cs="Tahoma" w:hAnsi="Tahoma" w:ascii="Tahoma"/>
            <w:bCs/>
            <w:i/>
            <w:sz w:val="20"/>
          </w:rPr>
          <w:t>1</w:t>
        </w:r>
        <w:r w:rsidR="00A00D1E">
          <w:rPr>
            <w:rFonts w:cs="Tahoma" w:hAnsi="Tahoma" w:ascii="Tahoma"/>
            <w:bCs/>
            <w:i/>
            <w:sz w:val="20"/>
          </w:rPr>
          <w:t>5.05</w:t>
        </w:r>
        <w:r w:rsidR="006026F7">
          <w:rPr>
            <w:rFonts w:cs="Tahoma" w:hAnsi="Tahoma" w:ascii="Tahoma"/>
            <w:bCs/>
            <w:i/>
            <w:sz w:val="20"/>
          </w:rPr>
          <w:t>.2017</w:t>
        </w:r>
        <w:r w:rsidRPr="00347106">
          <w:rPr>
            <w:rFonts w:cs="Tahoma" w:hAnsi="Tahoma" w:ascii="Tahoma"/>
            <w:bCs/>
            <w:i/>
            <w:sz w:val="20"/>
          </w:rPr>
          <w:t>.</w:t>
        </w:r>
      </w:smartTag>
      <w:r w:rsidRPr="00347106">
        <w:rPr>
          <w:rFonts w:cs="Tahoma" w:hAnsi="Tahoma" w:ascii="Tahoma"/>
          <w:bCs/>
          <w:i/>
          <w:sz w:val="20"/>
        </w:rPr>
        <w:t xml:space="preserve"> godine</w:t>
      </w:r>
    </w:p>
    <w:p w:rsidRDefault="00FB0652" w:rsidP="00FB0652" w:rsidR="00FB0652" w:rsidRPr="00B8404D">
      <w:pPr>
        <w:ind w:hanging="540" w:left="540"/>
        <w:jc w:val="both"/>
        <w:rPr>
          <w:rFonts w:cs="Tahoma" w:hAnsi="Tahoma" w:ascii="Tahoma"/>
          <w:bCs/>
          <w:sz w:val="16"/>
          <w:szCs w:val="16"/>
        </w:rPr>
      </w:pP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60"/>
        <w:gridCol w:w="1620"/>
        <w:gridCol w:w="540"/>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86 SZ</w:t>
            </w:r>
          </w:p>
        </w:tc>
      </w:tr>
      <w:tr w:rsidR="00FB0652" w:rsidRPr="00EE7C70">
        <w:tc>
          <w:tcPr>
            <w:tcW w:type="dxa" w:w="6660"/>
          </w:tcPr>
          <w:p w:rsidRDefault="00FB0652" w:rsidP="00FB0652" w:rsidR="00FB0652" w:rsidRPr="00EE7C70">
            <w:pPr>
              <w:ind w:hanging="634" w:left="540"/>
              <w:jc w:val="both"/>
              <w:rPr>
                <w:rFonts w:cs="Tahoma" w:hAnsi="Tahoma" w:ascii="Tahoma"/>
                <w:bCs/>
                <w:sz w:val="20"/>
              </w:rPr>
            </w:pPr>
            <w:r w:rsidRPr="00EE7C70">
              <w:rPr>
                <w:rFonts w:cs="Tahoma" w:hAnsi="Tahoma" w:ascii="Tahoma"/>
                <w:bCs/>
                <w:sz w:val="20"/>
              </w:rPr>
              <w:t xml:space="preserve"> Nagrada stečajnom upravitelju za prethodni postupak  10.000,00 kn neto</w:t>
            </w:r>
          </w:p>
        </w:tc>
        <w:tc>
          <w:tcPr>
            <w:tcW w:type="dxa" w:w="1620"/>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20.390,08</w:t>
            </w:r>
          </w:p>
        </w:tc>
        <w:tc>
          <w:tcPr>
            <w:tcW w:type="dxa" w:w="54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8"/>
        <w:gridCol w:w="1612"/>
        <w:gridCol w:w="550"/>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lastRenderedPageBreak/>
              <w:t>Troškovi temeljem čl. 87 S.Z.</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Uredski materijal 200,00 kn </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300,00</w:t>
            </w:r>
          </w:p>
        </w:tc>
        <w:tc>
          <w:tcPr>
            <w:tcW w:type="dxa" w:w="550"/>
            <w:tcBorders>
              <w:left w:val="nil"/>
            </w:tcBorders>
          </w:tcPr>
          <w:p w:rsidRDefault="00FB0652" w:rsidP="00FB0652" w:rsidR="00FB0652" w:rsidRPr="00EE7C70">
            <w:pPr>
              <w:ind w:hanging="540" w:left="540"/>
              <w:rPr>
                <w:rFonts w:cs="Tahoma" w:hAnsi="Tahoma" w:ascii="Tahoma"/>
                <w:b/>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Knjigovodstveno administrativni  servis </w:t>
            </w:r>
          </w:p>
        </w:tc>
        <w:tc>
          <w:tcPr>
            <w:tcW w:type="dxa" w:w="1612"/>
            <w:tcBorders>
              <w:right w:val="nil"/>
            </w:tcBorders>
          </w:tcPr>
          <w:p w:rsidRDefault="008E6587" w:rsidP="00FB0652" w:rsidR="00FB0652" w:rsidRPr="00EE7C70">
            <w:pPr>
              <w:ind w:hanging="540" w:left="540"/>
              <w:jc w:val="right"/>
              <w:rPr>
                <w:rFonts w:cs="Tahoma" w:hAnsi="Tahoma" w:ascii="Tahoma"/>
                <w:bCs/>
                <w:sz w:val="20"/>
              </w:rPr>
            </w:pPr>
            <w:r>
              <w:rPr>
                <w:rFonts w:cs="Tahoma" w:hAnsi="Tahoma" w:ascii="Tahoma"/>
                <w:bCs/>
                <w:sz w:val="20"/>
              </w:rPr>
              <w:t>37.500,00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Suradnik u stečaju „MIR</w:t>
            </w:r>
            <w:r w:rsidR="004A70B0">
              <w:rPr>
                <w:rFonts w:cs="Tahoma" w:hAnsi="Tahoma" w:ascii="Tahoma"/>
                <w:bCs/>
                <w:sz w:val="20"/>
              </w:rPr>
              <w:t>O</w:t>
            </w:r>
            <w:r w:rsidRPr="00EE7C70">
              <w:rPr>
                <w:rFonts w:cs="Tahoma" w:hAnsi="Tahoma" w:ascii="Tahoma"/>
                <w:bCs/>
                <w:sz w:val="20"/>
              </w:rPr>
              <w:t>DA</w:t>
            </w:r>
            <w:r w:rsidR="004A70B0">
              <w:rPr>
                <w:rFonts w:cs="Tahoma" w:hAnsi="Tahoma" w:ascii="Tahoma"/>
                <w:bCs/>
                <w:sz w:val="20"/>
              </w:rPr>
              <w:t>N</w:t>
            </w:r>
            <w:r w:rsidRPr="00EE7C70">
              <w:rPr>
                <w:rFonts w:cs="Tahoma" w:hAnsi="Tahoma" w:ascii="Tahoma"/>
                <w:bCs/>
                <w:sz w:val="20"/>
              </w:rPr>
              <w:t xml:space="preserve">“ </w:t>
            </w:r>
          </w:p>
        </w:tc>
        <w:tc>
          <w:tcPr>
            <w:tcW w:type="dxa" w:w="1612"/>
            <w:tcBorders>
              <w:right w:val="nil"/>
            </w:tcBorders>
          </w:tcPr>
          <w:p w:rsidRDefault="004A70B0" w:rsidP="00FB0652" w:rsidR="00FB0652" w:rsidRPr="00EE7C70">
            <w:pPr>
              <w:ind w:hanging="540" w:left="540"/>
              <w:jc w:val="right"/>
              <w:rPr>
                <w:rFonts w:cs="Tahoma" w:hAnsi="Tahoma" w:ascii="Tahoma"/>
                <w:bCs/>
                <w:sz w:val="20"/>
              </w:rPr>
            </w:pPr>
            <w:r>
              <w:rPr>
                <w:rFonts w:cs="Tahoma" w:hAnsi="Tahoma" w:ascii="Tahoma"/>
                <w:bCs/>
                <w:sz w:val="20"/>
              </w:rPr>
              <w:t>37.500</w:t>
            </w:r>
            <w:r w:rsidR="00B93BF4">
              <w:rPr>
                <w:rFonts w:cs="Tahoma" w:hAnsi="Tahoma" w:ascii="Tahoma"/>
                <w:bCs/>
                <w:sz w:val="20"/>
              </w:rPr>
              <w:t>,00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Izvadak NKD - statistika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50,00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Izrada pečata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150,00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634" w:right="-9" w:left="540"/>
              <w:jc w:val="both"/>
              <w:rPr>
                <w:rFonts w:cs="Tahoma" w:hAnsi="Tahoma" w:ascii="Tahoma"/>
                <w:bCs/>
                <w:sz w:val="18"/>
                <w:szCs w:val="18"/>
              </w:rPr>
            </w:pPr>
            <w:r w:rsidRPr="00EE7C70">
              <w:rPr>
                <w:rFonts w:cs="Tahoma" w:hAnsi="Tahoma" w:ascii="Tahoma"/>
                <w:bCs/>
                <w:sz w:val="18"/>
                <w:szCs w:val="18"/>
              </w:rPr>
              <w:t xml:space="preserve">Trošak najma skladišta za pokretnine – brodogradilište Odisej </w:t>
            </w:r>
            <w:r w:rsidR="003808A4">
              <w:rPr>
                <w:rFonts w:cs="Tahoma" w:hAnsi="Tahoma" w:ascii="Tahoma"/>
                <w:bCs/>
                <w:sz w:val="18"/>
                <w:szCs w:val="18"/>
              </w:rPr>
              <w:t>(</w:t>
            </w:r>
            <w:r w:rsidRPr="00EE7C70">
              <w:rPr>
                <w:rFonts w:cs="Tahoma" w:hAnsi="Tahoma" w:ascii="Tahoma"/>
                <w:bCs/>
                <w:sz w:val="18"/>
                <w:szCs w:val="18"/>
              </w:rPr>
              <w:t>250,00 kn dnevno</w:t>
            </w:r>
            <w:r w:rsidR="003808A4">
              <w:rPr>
                <w:rFonts w:cs="Tahoma" w:hAnsi="Tahoma" w:ascii="Tahoma"/>
                <w:bCs/>
                <w:sz w:val="18"/>
                <w:szCs w:val="18"/>
              </w:rPr>
              <w:t>)</w:t>
            </w:r>
          </w:p>
        </w:tc>
        <w:tc>
          <w:tcPr>
            <w:tcW w:type="dxa" w:w="1612"/>
            <w:tcBorders>
              <w:right w:val="nil"/>
            </w:tcBorders>
          </w:tcPr>
          <w:p w:rsidRDefault="008E6587" w:rsidP="00FB0652" w:rsidR="00FB0652" w:rsidRPr="00EE7C70">
            <w:pPr>
              <w:ind w:hanging="540" w:left="540"/>
              <w:jc w:val="right"/>
              <w:rPr>
                <w:rFonts w:cs="Tahoma" w:hAnsi="Tahoma" w:ascii="Tahoma"/>
                <w:bCs/>
                <w:sz w:val="20"/>
              </w:rPr>
            </w:pPr>
            <w:r>
              <w:rPr>
                <w:rFonts w:cs="Tahoma" w:hAnsi="Tahoma" w:ascii="Tahoma"/>
                <w:bCs/>
                <w:sz w:val="20"/>
              </w:rPr>
              <w:t>180.000,00</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Bankarska naknada</w:t>
            </w:r>
          </w:p>
        </w:tc>
        <w:tc>
          <w:tcPr>
            <w:tcW w:type="dxa" w:w="1612"/>
            <w:tcBorders>
              <w:right w:val="nil"/>
            </w:tcBorders>
          </w:tcPr>
          <w:p w:rsidRDefault="00FB0652" w:rsidP="00FB0652" w:rsidR="00FB0652" w:rsidRPr="00EE7C70">
            <w:pPr>
              <w:ind w:hanging="540" w:left="540"/>
              <w:jc w:val="right"/>
              <w:rPr>
                <w:rFonts w:cs="Tahoma" w:hAnsi="Tahoma" w:ascii="Tahoma"/>
                <w:bCs/>
                <w:sz w:val="20"/>
              </w:rPr>
            </w:pPr>
            <w:r>
              <w:rPr>
                <w:rFonts w:cs="Tahoma" w:hAnsi="Tahoma" w:ascii="Tahoma"/>
                <w:bCs/>
                <w:sz w:val="20"/>
              </w:rPr>
              <w:t>519,86</w:t>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8"/>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Ukupno:</w:t>
            </w:r>
          </w:p>
        </w:tc>
        <w:tc>
          <w:tcPr>
            <w:tcW w:type="dxa" w:w="1612"/>
            <w:tcBorders>
              <w:right w:val="nil"/>
            </w:tcBorders>
          </w:tcPr>
          <w:p w:rsidRDefault="004A70B0" w:rsidP="00FB0652" w:rsidR="00FB0652" w:rsidRPr="00EE7C70">
            <w:pPr>
              <w:ind w:hanging="540" w:left="540"/>
              <w:jc w:val="right"/>
              <w:rPr>
                <w:rFonts w:cs="Tahoma" w:hAnsi="Tahoma" w:ascii="Tahoma"/>
                <w:bCs/>
                <w:sz w:val="20"/>
              </w:rPr>
            </w:pPr>
            <w:r>
              <w:rPr>
                <w:rFonts w:cs="Tahoma" w:hAnsi="Tahoma" w:ascii="Tahoma"/>
                <w:bCs/>
                <w:sz w:val="20"/>
              </w:rPr>
              <w:fldChar w:fldCharType="begin"/>
            </w:r>
            <w:r>
              <w:rPr>
                <w:rFonts w:cs="Tahoma" w:hAnsi="Tahoma" w:ascii="Tahoma"/>
                <w:bCs/>
                <w:sz w:val="20"/>
              </w:rPr>
              <w:instrText xml:space="preserve"> =SUM(ABOVE) </w:instrText>
            </w:r>
            <w:r>
              <w:rPr>
                <w:rFonts w:cs="Tahoma" w:hAnsi="Tahoma" w:ascii="Tahoma"/>
                <w:bCs/>
                <w:sz w:val="20"/>
              </w:rPr>
              <w:fldChar w:fldCharType="separate"/>
            </w:r>
            <w:r>
              <w:rPr>
                <w:rFonts w:cs="Tahoma" w:hAnsi="Tahoma" w:ascii="Tahoma"/>
                <w:bCs/>
                <w:noProof/>
                <w:sz w:val="20"/>
              </w:rPr>
              <w:t>256.019,86</w:t>
            </w:r>
            <w:r>
              <w:rPr>
                <w:rFonts w:cs="Tahoma" w:hAnsi="Tahoma" w:ascii="Tahoma"/>
                <w:bCs/>
                <w:sz w:val="20"/>
              </w:rPr>
              <w:fldChar w:fldCharType="end"/>
            </w:r>
          </w:p>
        </w:tc>
        <w:tc>
          <w:tcPr>
            <w:tcW w:type="dxa" w:w="550"/>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pPr>
        <w:ind w:hanging="540" w:left="540"/>
        <w:jc w:val="both"/>
        <w:rPr>
          <w:rFonts w:cs="Tahoma" w:hAnsi="Tahoma" w:ascii="Tahoma"/>
          <w:bCs/>
          <w:sz w:val="20"/>
        </w:rPr>
      </w:pPr>
    </w:p>
    <w:p w:rsidRDefault="00490597" w:rsidP="00FB0652" w:rsidR="00490597">
      <w:pPr>
        <w:ind w:hanging="540" w:left="540"/>
        <w:jc w:val="both"/>
        <w:rPr>
          <w:rFonts w:cs="Tahoma" w:hAnsi="Tahoma" w:ascii="Tahoma"/>
          <w:bCs/>
          <w:sz w:val="20"/>
        </w:rPr>
      </w:pPr>
    </w:p>
    <w:p w:rsidRDefault="00FB0652" w:rsidP="00FB0652" w:rsidR="00FB0652" w:rsidRPr="00B8404D">
      <w:pPr>
        <w:ind w:hanging="540" w:left="540"/>
        <w:jc w:val="both"/>
        <w:rPr>
          <w:rFonts w:cs="Tahoma" w:hAnsi="Tahoma" w:ascii="Tahoma"/>
          <w:bCs/>
          <w:i/>
          <w:sz w:val="20"/>
        </w:rPr>
      </w:pPr>
      <w:r w:rsidRPr="00B8404D">
        <w:rPr>
          <w:rFonts w:cs="Tahoma" w:hAnsi="Tahoma" w:ascii="Tahoma"/>
          <w:bCs/>
          <w:i/>
          <w:sz w:val="20"/>
        </w:rPr>
        <w:tab/>
        <w:t xml:space="preserve">  Predra</w:t>
      </w:r>
      <w:r>
        <w:rPr>
          <w:rFonts w:cs="Tahoma" w:hAnsi="Tahoma" w:ascii="Tahoma"/>
          <w:bCs/>
          <w:i/>
          <w:sz w:val="20"/>
        </w:rPr>
        <w:t xml:space="preserve">čun troškova za razdoblje od   </w:t>
      </w:r>
      <w:smartTag w:element="date" w:uri="urn:schemas-microsoft-com:office:smarttags">
        <w:smartTagPr>
          <w:attr w:val="2017" w:name="Year"/>
          <w:attr w:val="15" w:name="Day"/>
          <w:attr w:val="05" w:name="Month"/>
          <w:attr w:val="trans" w:name="ls"/>
        </w:smartTagPr>
        <w:r w:rsidR="00A00D1E">
          <w:rPr>
            <w:rFonts w:cs="Tahoma" w:hAnsi="Tahoma" w:ascii="Tahoma"/>
            <w:bCs/>
            <w:i/>
            <w:sz w:val="20"/>
          </w:rPr>
          <w:t>15.05</w:t>
        </w:r>
        <w:r w:rsidR="006026F7">
          <w:rPr>
            <w:rFonts w:cs="Tahoma" w:hAnsi="Tahoma" w:ascii="Tahoma"/>
            <w:bCs/>
            <w:i/>
            <w:sz w:val="20"/>
          </w:rPr>
          <w:t>.2017.</w:t>
        </w:r>
      </w:smartTag>
      <w:r w:rsidR="00490597">
        <w:rPr>
          <w:rFonts w:cs="Tahoma" w:hAnsi="Tahoma" w:ascii="Tahoma"/>
          <w:bCs/>
          <w:i/>
          <w:sz w:val="20"/>
        </w:rPr>
        <w:t>g</w:t>
      </w:r>
      <w:r w:rsidRPr="00347106">
        <w:rPr>
          <w:rFonts w:cs="Tahoma" w:hAnsi="Tahoma" w:ascii="Tahoma"/>
          <w:bCs/>
          <w:i/>
          <w:sz w:val="20"/>
        </w:rPr>
        <w:t xml:space="preserve">. </w:t>
      </w:r>
      <w:r w:rsidRPr="00B8404D">
        <w:rPr>
          <w:rFonts w:cs="Tahoma" w:hAnsi="Tahoma" w:ascii="Tahoma"/>
          <w:bCs/>
          <w:i/>
          <w:sz w:val="20"/>
        </w:rPr>
        <w:t xml:space="preserve"> do  </w:t>
      </w:r>
      <w:smartTag w:element="date" w:uri="urn:schemas-microsoft-com:office:smarttags">
        <w:smartTagPr>
          <w:attr w:val="2017" w:name="Year"/>
          <w:attr w:val="15" w:name="Day"/>
          <w:attr w:val="08" w:name="Month"/>
          <w:attr w:val="trans" w:name="ls"/>
        </w:smartTagPr>
        <w:r w:rsidR="00A00D1E">
          <w:rPr>
            <w:rFonts w:cs="Tahoma" w:hAnsi="Tahoma" w:ascii="Tahoma"/>
            <w:bCs/>
            <w:i/>
            <w:sz w:val="20"/>
          </w:rPr>
          <w:t>15.08</w:t>
        </w:r>
        <w:r w:rsidRPr="00B8404D">
          <w:rPr>
            <w:rFonts w:cs="Tahoma" w:hAnsi="Tahoma" w:ascii="Tahoma"/>
            <w:bCs/>
            <w:i/>
            <w:sz w:val="20"/>
          </w:rPr>
          <w:t>.201</w:t>
        </w:r>
        <w:r>
          <w:rPr>
            <w:rFonts w:cs="Tahoma" w:hAnsi="Tahoma" w:ascii="Tahoma"/>
            <w:bCs/>
            <w:i/>
            <w:sz w:val="20"/>
          </w:rPr>
          <w:t>7</w:t>
        </w:r>
        <w:r w:rsidRPr="00B8404D">
          <w:rPr>
            <w:rFonts w:cs="Tahoma" w:hAnsi="Tahoma" w:ascii="Tahoma"/>
            <w:bCs/>
            <w:i/>
            <w:sz w:val="20"/>
          </w:rPr>
          <w:t>.</w:t>
        </w:r>
      </w:smartTag>
      <w:r w:rsidRPr="00B8404D">
        <w:rPr>
          <w:rFonts w:cs="Tahoma" w:hAnsi="Tahoma" w:ascii="Tahoma"/>
          <w:bCs/>
          <w:i/>
          <w:sz w:val="20"/>
        </w:rPr>
        <w:t xml:space="preserve"> g.</w:t>
      </w:r>
    </w:p>
    <w:p w:rsidRDefault="00FB0652" w:rsidP="00FB0652" w:rsidR="00FB0652" w:rsidRPr="00EE7C70">
      <w:pPr>
        <w:ind w:hanging="540" w:left="540"/>
        <w:jc w:val="both"/>
        <w:rPr>
          <w:rFonts w:cs="Tahoma" w:hAnsi="Tahoma" w:ascii="Tahoma"/>
          <w:bCs/>
          <w:sz w:val="16"/>
          <w:szCs w:val="16"/>
        </w:rPr>
      </w:pPr>
      <w:r w:rsidRPr="00273632">
        <w:rPr>
          <w:rFonts w:cs="Tahoma" w:hAnsi="Tahoma" w:ascii="Tahoma"/>
          <w:bCs/>
          <w:sz w:val="20"/>
        </w:rPr>
        <w:t xml:space="preserve">  </w:t>
      </w: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9"/>
        <w:gridCol w:w="1613"/>
        <w:gridCol w:w="548"/>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86 SZ</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Nagrada stečajnom upravitelju 15.000,00  – bruto 30.585,12 kn</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30.585,12</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Ukupno: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30.585,12</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ab/>
      </w:r>
    </w:p>
    <w:tbl>
      <w:tblPr>
        <w:tblW w:type="dxa" w:w="8820"/>
        <w:tblInd w:type="dxa" w:w="46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59"/>
        <w:gridCol w:w="1613"/>
        <w:gridCol w:w="548"/>
      </w:tblGrid>
      <w:tr w:rsidR="00FB0652" w:rsidRPr="00EE7C70">
        <w:tc>
          <w:tcPr>
            <w:tcW w:type="dxa" w:w="8820"/>
            <w:gridSpan w:val="3"/>
            <w:vAlign w:val="center"/>
          </w:tcPr>
          <w:p w:rsidRDefault="00FB0652" w:rsidP="00FB0652" w:rsidR="00FB0652" w:rsidRPr="00EE7C70">
            <w:pPr>
              <w:ind w:hanging="540" w:left="540"/>
              <w:jc w:val="center"/>
              <w:rPr>
                <w:rFonts w:cs="Tahoma" w:hAnsi="Tahoma" w:ascii="Tahoma"/>
                <w:bCs/>
                <w:sz w:val="20"/>
              </w:rPr>
            </w:pPr>
            <w:r w:rsidRPr="00EE7C70">
              <w:rPr>
                <w:rFonts w:cs="Tahoma" w:hAnsi="Tahoma" w:ascii="Tahoma"/>
                <w:bCs/>
                <w:sz w:val="20"/>
              </w:rPr>
              <w:t>Troškovi temeljem čl. 87 SZ</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Uredski materijal  200,00 kn mj.</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600,00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Putni trošak Zagreb – Split - Zagreb</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5.000,00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18"/>
                <w:szCs w:val="18"/>
              </w:rPr>
            </w:pPr>
            <w:r w:rsidRPr="00EE7C70">
              <w:rPr>
                <w:rFonts w:cs="Tahoma" w:hAnsi="Tahoma" w:ascii="Tahoma"/>
                <w:bCs/>
                <w:sz w:val="18"/>
                <w:szCs w:val="18"/>
              </w:rPr>
              <w:t>Trošak najma skladišta za pokretnine – brodogradilište Odisej 250,00 kn dnevno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22.500,00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Knjigovodstveno administrativni  servis 1.000,00 kn + PDV  - mjesečno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3.750,00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Suradnik u stečaju „MIR</w:t>
            </w:r>
            <w:r w:rsidR="004B5ABB">
              <w:rPr>
                <w:rFonts w:cs="Tahoma" w:hAnsi="Tahoma" w:ascii="Tahoma"/>
                <w:bCs/>
                <w:sz w:val="20"/>
              </w:rPr>
              <w:t>ODAN</w:t>
            </w:r>
            <w:r w:rsidRPr="00EE7C70">
              <w:rPr>
                <w:rFonts w:cs="Tahoma" w:hAnsi="Tahoma" w:ascii="Tahoma"/>
                <w:bCs/>
                <w:sz w:val="20"/>
              </w:rPr>
              <w:t>“  1.000,00 kn + PDV – mjesečno</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sidRPr="00EE7C70">
              <w:rPr>
                <w:rFonts w:cs="Tahoma" w:hAnsi="Tahoma" w:ascii="Tahoma"/>
                <w:bCs/>
                <w:sz w:val="20"/>
              </w:rPr>
              <w:t>3.750,00</w:t>
            </w:r>
          </w:p>
        </w:tc>
        <w:tc>
          <w:tcPr>
            <w:tcW w:type="dxa" w:w="548"/>
            <w:tcBorders>
              <w:left w:val="nil"/>
            </w:tcBorders>
          </w:tcPr>
          <w:p w:rsidRDefault="00FB0652" w:rsidP="00FB0652" w:rsidR="00FB0652" w:rsidRPr="00EE7C70">
            <w:pPr>
              <w:ind w:hanging="540" w:left="540"/>
              <w:rPr>
                <w:rFonts w:cs="Tahoma" w:hAnsi="Tahoma" w:ascii="Tahoma"/>
                <w:b/>
                <w:bCs/>
                <w:sz w:val="20"/>
              </w:rPr>
            </w:pPr>
            <w:r w:rsidRPr="00EE7C70">
              <w:rPr>
                <w:rFonts w:cs="Tahoma" w:hAnsi="Tahoma" w:ascii="Tahoma"/>
                <w:bCs/>
                <w:sz w:val="20"/>
              </w:rPr>
              <w:t>kn</w:t>
            </w:r>
          </w:p>
        </w:tc>
      </w:tr>
      <w:tr w:rsidR="00FB0652" w:rsidRPr="00EE7C70">
        <w:tc>
          <w:tcPr>
            <w:tcW w:type="dxa" w:w="6659"/>
          </w:tcPr>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Ukupno:                               </w:t>
            </w:r>
          </w:p>
        </w:tc>
        <w:tc>
          <w:tcPr>
            <w:tcW w:type="dxa" w:w="1613"/>
            <w:tcBorders>
              <w:right w:val="nil"/>
            </w:tcBorders>
          </w:tcPr>
          <w:p w:rsidRDefault="00FB0652" w:rsidP="00FB0652" w:rsidR="00FB0652" w:rsidRPr="00EE7C70">
            <w:pPr>
              <w:ind w:hanging="540" w:left="540"/>
              <w:jc w:val="right"/>
              <w:rPr>
                <w:rFonts w:cs="Tahoma" w:hAnsi="Tahoma" w:ascii="Tahoma"/>
                <w:bCs/>
                <w:sz w:val="20"/>
              </w:rPr>
            </w:pPr>
            <w:r>
              <w:rPr>
                <w:rFonts w:cs="Tahoma" w:hAnsi="Tahoma" w:ascii="Tahoma"/>
                <w:bCs/>
                <w:sz w:val="20"/>
              </w:rPr>
              <w:fldChar w:fldCharType="begin"/>
            </w:r>
            <w:r>
              <w:rPr>
                <w:rFonts w:cs="Tahoma" w:hAnsi="Tahoma" w:ascii="Tahoma"/>
                <w:bCs/>
                <w:sz w:val="20"/>
              </w:rPr>
              <w:instrText xml:space="preserve"> =SUM(ABOVE) </w:instrText>
            </w:r>
            <w:r>
              <w:rPr>
                <w:rFonts w:cs="Tahoma" w:hAnsi="Tahoma" w:ascii="Tahoma"/>
                <w:bCs/>
                <w:sz w:val="20"/>
              </w:rPr>
              <w:fldChar w:fldCharType="separate"/>
            </w:r>
            <w:r>
              <w:rPr>
                <w:rFonts w:cs="Tahoma" w:hAnsi="Tahoma" w:ascii="Tahoma"/>
                <w:bCs/>
                <w:noProof/>
                <w:sz w:val="20"/>
              </w:rPr>
              <w:t>35.600</w:t>
            </w:r>
            <w:r>
              <w:rPr>
                <w:rFonts w:cs="Tahoma" w:hAnsi="Tahoma" w:ascii="Tahoma"/>
                <w:bCs/>
                <w:sz w:val="20"/>
              </w:rPr>
              <w:fldChar w:fldCharType="end"/>
            </w:r>
            <w:r w:rsidRPr="00EE7C70">
              <w:rPr>
                <w:rFonts w:cs="Tahoma" w:hAnsi="Tahoma" w:ascii="Tahoma"/>
                <w:bCs/>
                <w:sz w:val="20"/>
              </w:rPr>
              <w:t>,00</w:t>
            </w:r>
          </w:p>
        </w:tc>
        <w:tc>
          <w:tcPr>
            <w:tcW w:type="dxa" w:w="548"/>
            <w:tcBorders>
              <w:left w:val="nil"/>
            </w:tcBorders>
          </w:tcPr>
          <w:p w:rsidRDefault="00FB0652" w:rsidP="00FB0652" w:rsidR="00FB0652" w:rsidRPr="00EE7C70">
            <w:pPr>
              <w:ind w:hanging="540" w:left="540"/>
              <w:rPr>
                <w:rFonts w:cs="Tahoma" w:hAnsi="Tahoma" w:ascii="Tahoma"/>
                <w:bCs/>
                <w:sz w:val="20"/>
              </w:rPr>
            </w:pPr>
            <w:r w:rsidRPr="00EE7C70">
              <w:rPr>
                <w:rFonts w:cs="Tahoma" w:hAnsi="Tahoma" w:ascii="Tahoma"/>
                <w:bCs/>
                <w:sz w:val="20"/>
              </w:rPr>
              <w:t>kn</w:t>
            </w:r>
          </w:p>
        </w:tc>
      </w:tr>
    </w:tbl>
    <w:p w:rsidRDefault="00FB0652" w:rsidP="00FB0652" w:rsidR="00FB0652" w:rsidRPr="00EE7C70">
      <w:pPr>
        <w:ind w:hanging="540" w:left="540"/>
        <w:jc w:val="both"/>
        <w:rPr>
          <w:rFonts w:cs="Tahoma" w:hAnsi="Tahoma" w:ascii="Tahoma"/>
          <w:bCs/>
          <w:sz w:val="20"/>
        </w:rPr>
      </w:pPr>
      <w:r w:rsidRPr="00EE7C70">
        <w:rPr>
          <w:rFonts w:cs="Tahoma" w:hAnsi="Tahoma" w:ascii="Tahoma"/>
          <w:bCs/>
          <w:sz w:val="20"/>
        </w:rPr>
        <w:t xml:space="preserve">    </w:t>
      </w:r>
      <w:r w:rsidRPr="00EE7C70">
        <w:rPr>
          <w:rFonts w:cs="Tahoma" w:hAnsi="Tahoma" w:ascii="Tahoma"/>
          <w:bCs/>
          <w:sz w:val="20"/>
        </w:rPr>
        <w:tab/>
      </w:r>
      <w:r w:rsidRPr="00EE7C70">
        <w:rPr>
          <w:rFonts w:cs="Tahoma" w:hAnsi="Tahoma" w:ascii="Tahoma"/>
          <w:bCs/>
          <w:sz w:val="20"/>
        </w:rPr>
        <w:tab/>
        <w:t xml:space="preserve">    </w:t>
      </w:r>
    </w:p>
    <w:tbl>
      <w:tblPr>
        <w:tblW w:type="dxa" w:w="8820"/>
        <w:tblInd w:type="dxa" w:w="468"/>
        <w:tblLook w:val="01E0" w:noVBand="0" w:noHBand="0" w:lastColumn="1" w:firstColumn="1" w:lastRow="1" w:firstRow="1"/>
      </w:tblPr>
      <w:tblGrid>
        <w:gridCol w:w="6660"/>
        <w:gridCol w:w="1610"/>
        <w:gridCol w:w="550"/>
      </w:tblGrid>
      <w:tr w:rsidR="00FB0652" w:rsidRPr="00EE7C70">
        <w:tc>
          <w:tcPr>
            <w:tcW w:type="dxa" w:w="6660"/>
          </w:tcPr>
          <w:p w:rsidRDefault="00FB0652" w:rsidP="00FB0652" w:rsidR="00FB0652" w:rsidRPr="00EE7C70">
            <w:pPr>
              <w:ind w:hanging="540" w:left="540"/>
              <w:jc w:val="both"/>
              <w:rPr>
                <w:rFonts w:cs="Tahoma" w:hAnsi="Tahoma" w:ascii="Tahoma"/>
                <w:bCs/>
                <w:i/>
                <w:sz w:val="20"/>
              </w:rPr>
            </w:pPr>
            <w:r w:rsidRPr="00EE7C70">
              <w:rPr>
                <w:rFonts w:cs="Tahoma" w:hAnsi="Tahoma" w:ascii="Tahoma"/>
                <w:bCs/>
                <w:i/>
                <w:sz w:val="20"/>
              </w:rPr>
              <w:t xml:space="preserve">Ukupno plan troškova temeljem čl.86. i čl.87 SZ      </w:t>
            </w:r>
          </w:p>
        </w:tc>
        <w:tc>
          <w:tcPr>
            <w:tcW w:type="dxa" w:w="1610"/>
          </w:tcPr>
          <w:p w:rsidRDefault="00FB0652" w:rsidP="00FB0652" w:rsidR="00FB0652" w:rsidRPr="00EE7C70">
            <w:pPr>
              <w:ind w:hanging="540" w:left="540"/>
              <w:jc w:val="both"/>
              <w:rPr>
                <w:rFonts w:cs="Tahoma" w:hAnsi="Tahoma" w:ascii="Tahoma"/>
                <w:bCs/>
                <w:i/>
                <w:sz w:val="20"/>
              </w:rPr>
            </w:pPr>
            <w:r>
              <w:rPr>
                <w:rFonts w:cs="Tahoma" w:hAnsi="Tahoma" w:ascii="Tahoma"/>
                <w:bCs/>
                <w:i/>
                <w:sz w:val="20"/>
              </w:rPr>
              <w:t xml:space="preserve">        </w:t>
            </w:r>
            <w:r w:rsidRPr="00EE7C70">
              <w:rPr>
                <w:rFonts w:cs="Tahoma" w:hAnsi="Tahoma" w:ascii="Tahoma"/>
                <w:bCs/>
                <w:i/>
                <w:sz w:val="20"/>
              </w:rPr>
              <w:t>66.185,12</w:t>
            </w:r>
          </w:p>
        </w:tc>
        <w:tc>
          <w:tcPr>
            <w:tcW w:type="dxa" w:w="550"/>
          </w:tcPr>
          <w:p w:rsidRDefault="00FB0652" w:rsidP="00FB0652" w:rsidR="00FB0652" w:rsidRPr="00EE7C70">
            <w:pPr>
              <w:ind w:hanging="540" w:left="540"/>
              <w:jc w:val="both"/>
              <w:rPr>
                <w:rFonts w:cs="Tahoma" w:hAnsi="Tahoma" w:ascii="Tahoma"/>
                <w:bCs/>
                <w:i/>
                <w:sz w:val="20"/>
              </w:rPr>
            </w:pPr>
            <w:r w:rsidRPr="00EE7C70">
              <w:rPr>
                <w:rFonts w:cs="Tahoma" w:hAnsi="Tahoma" w:ascii="Tahoma"/>
                <w:bCs/>
                <w:i/>
                <w:sz w:val="20"/>
              </w:rPr>
              <w:t>kn</w:t>
            </w:r>
          </w:p>
        </w:tc>
      </w:tr>
    </w:tbl>
    <w:p w:rsidRDefault="00FB0652" w:rsidP="00FB0652" w:rsidR="00FB0652" w:rsidRPr="00EE7C70">
      <w:pPr>
        <w:ind w:hanging="540" w:left="540"/>
        <w:jc w:val="both"/>
        <w:rPr>
          <w:rFonts w:cs="Tahoma" w:hAnsi="Tahoma" w:ascii="Tahoma"/>
          <w:b/>
          <w:bCs/>
          <w:sz w:val="20"/>
        </w:rPr>
      </w:pPr>
    </w:p>
    <w:p w:rsidRDefault="00FB0652" w:rsidP="00FB0652" w:rsidR="00FB0652" w:rsidRPr="00273632">
      <w:pPr>
        <w:ind w:hanging="540" w:left="540"/>
        <w:jc w:val="both"/>
        <w:rPr>
          <w:rFonts w:cs="Tahoma" w:hAnsi="Tahoma" w:ascii="Tahoma"/>
          <w:bCs/>
          <w:sz w:val="20"/>
        </w:rPr>
      </w:pPr>
    </w:p>
    <w:p w:rsidRDefault="00FB0652" w:rsidP="00FB0652" w:rsidR="00FB0652" w:rsidRPr="00A9460C">
      <w:pPr>
        <w:ind w:hanging="12" w:left="12"/>
        <w:jc w:val="both"/>
        <w:rPr>
          <w:rFonts w:cs="Tahoma" w:hAnsi="Tahoma" w:ascii="Tahoma"/>
          <w:sz w:val="20"/>
        </w:rPr>
      </w:pPr>
      <w:r w:rsidRPr="00A9460C">
        <w:rPr>
          <w:rFonts w:cs="Tahoma" w:hAnsi="Tahoma" w:ascii="Tahoma"/>
          <w:b/>
          <w:bCs/>
          <w:sz w:val="20"/>
        </w:rPr>
        <w:t xml:space="preserve">* </w:t>
      </w:r>
      <w:r w:rsidRPr="005B0723">
        <w:rPr>
          <w:rFonts w:cs="Tahoma" w:hAnsi="Tahoma" w:ascii="Tahoma"/>
          <w:i/>
          <w:iCs/>
          <w:sz w:val="20"/>
        </w:rPr>
        <w:t>Obrazloženje nagrade stečajnog upravitelja</w:t>
      </w:r>
    </w:p>
    <w:p w:rsidRDefault="00FB0652" w:rsidP="00FB0652" w:rsidR="00FB0652">
      <w:pPr>
        <w:jc w:val="both"/>
        <w:rPr>
          <w:rFonts w:cs="Tahoma" w:hAnsi="Tahoma" w:ascii="Tahoma"/>
          <w:sz w:val="20"/>
        </w:rPr>
      </w:pPr>
      <w:r w:rsidRPr="00A9460C">
        <w:rPr>
          <w:rFonts w:cs="Tahoma" w:hAnsi="Tahoma" w:ascii="Tahoma"/>
          <w:sz w:val="20"/>
        </w:rPr>
        <w:t>Konačna nagrada bit će obračunata i prezentirana vjerovnicima po unovčenju cjelokupne imovine stečajnog dužnika na završnom ročištu u skladu sa uredbom i zakonom.</w:t>
      </w:r>
    </w:p>
    <w:p w:rsidRDefault="00FB0652" w:rsidP="00FB0652" w:rsidR="00FB0652">
      <w:pPr>
        <w:jc w:val="both"/>
        <w:rPr>
          <w:rFonts w:cs="Tahoma" w:hAnsi="Tahoma" w:ascii="Tahoma"/>
          <w:sz w:val="20"/>
        </w:rPr>
      </w:pPr>
    </w:p>
    <w:p w:rsidRDefault="00FB0652" w:rsidP="00FB0652" w:rsidR="00FB0652">
      <w:pPr>
        <w:jc w:val="both"/>
        <w:rPr>
          <w:rFonts w:cs="Tahoma" w:hAnsi="Tahoma" w:ascii="Tahoma"/>
          <w:b/>
          <w:bCs/>
          <w:sz w:val="20"/>
        </w:rPr>
      </w:pPr>
    </w:p>
    <w:p w:rsidRDefault="00FB0652" w:rsidP="00FB0652" w:rsidR="00FB0652">
      <w:pPr>
        <w:jc w:val="both"/>
        <w:rPr>
          <w:rFonts w:cs="Tahoma" w:hAnsi="Tahoma" w:ascii="Tahoma"/>
          <w:b/>
          <w:bCs/>
          <w:sz w:val="20"/>
        </w:rPr>
      </w:pPr>
    </w:p>
    <w:p w:rsidRDefault="00FB0652" w:rsidP="00FB0652" w:rsidR="00FB0652" w:rsidRPr="00B16B32">
      <w:pPr>
        <w:ind w:firstLine="708"/>
        <w:rPr>
          <w:rFonts w:cs="Tahoma" w:hAnsi="Tahoma" w:ascii="Tahoma"/>
          <w:b/>
          <w:bCs/>
          <w:lang w:val="pl-PL"/>
        </w:rPr>
      </w:pPr>
      <w:r w:rsidRPr="00B16B32">
        <w:rPr>
          <w:rFonts w:cs="Tahoma" w:hAnsi="Tahoma" w:ascii="Tahoma"/>
          <w:b/>
          <w:bCs/>
          <w:lang w:val="pl-PL"/>
        </w:rPr>
        <w:t>III. RADNJE KOJE ĆE SE PODUZETI U NAREDNOM RAZDOBLJU</w:t>
      </w:r>
    </w:p>
    <w:p w:rsidRDefault="00FB0652" w:rsidP="00FB0652" w:rsidR="00FB0652">
      <w:pPr>
        <w:jc w:val="both"/>
        <w:rPr>
          <w:rFonts w:cs="Tahoma" w:hAnsi="Tahoma" w:ascii="Tahoma"/>
          <w:sz w:val="20"/>
          <w:lang w:val="pl-PL"/>
        </w:rPr>
      </w:pPr>
    </w:p>
    <w:p w:rsidRDefault="00FB0652" w:rsidP="00FB0652" w:rsidR="00FB0652">
      <w:pPr>
        <w:jc w:val="both"/>
        <w:rPr>
          <w:rFonts w:cs="Tahoma" w:hAnsi="Tahoma" w:ascii="Tahoma"/>
          <w:sz w:val="20"/>
          <w:lang w:val="pl-PL"/>
        </w:rPr>
      </w:pPr>
      <w:r>
        <w:rPr>
          <w:rFonts w:cs="Tahoma" w:hAnsi="Tahoma" w:ascii="Tahoma"/>
          <w:sz w:val="20"/>
          <w:lang w:val="pl-PL"/>
        </w:rPr>
        <w:t>U narednom tromjesečnom razdoblju poduzet će se slijedeće radnje:</w:t>
      </w:r>
    </w:p>
    <w:p w:rsidRDefault="002F2D58" w:rsidP="00FB0652" w:rsidR="00FB0652" w:rsidRPr="00F41A85">
      <w:pPr>
        <w:numPr>
          <w:ilvl w:val="0"/>
          <w:numId w:val="1"/>
        </w:numPr>
        <w:tabs>
          <w:tab w:pos="720" w:val="clear"/>
          <w:tab w:pos="360" w:val="num"/>
        </w:tabs>
        <w:ind w:left="360"/>
        <w:jc w:val="both"/>
        <w:rPr>
          <w:rFonts w:cs="Tahoma" w:hAnsi="Tahoma" w:ascii="Tahoma"/>
          <w:sz w:val="20"/>
        </w:rPr>
      </w:pPr>
      <w:r>
        <w:rPr>
          <w:rFonts w:cs="Tahoma" w:hAnsi="Tahoma" w:ascii="Tahoma"/>
          <w:sz w:val="20"/>
          <w:lang w:val="pl-PL"/>
        </w:rPr>
        <w:t>Kao što je opisano u izvješću, p</w:t>
      </w:r>
      <w:r w:rsidR="00FB0652">
        <w:rPr>
          <w:rFonts w:cs="Tahoma" w:hAnsi="Tahoma" w:ascii="Tahoma"/>
          <w:sz w:val="20"/>
          <w:lang w:val="pl-PL"/>
        </w:rPr>
        <w:t xml:space="preserve">o prispjeću sredstava postignutih kupovninom u ovršnome postupku broj </w:t>
      </w:r>
      <w:r w:rsidR="00FB0652" w:rsidRPr="00A94816">
        <w:rPr>
          <w:rFonts w:cs="Tahoma" w:hAnsi="Tahoma" w:ascii="Tahoma"/>
          <w:sz w:val="20"/>
        </w:rPr>
        <w:t>Ovr-842/2012</w:t>
      </w:r>
      <w:r w:rsidR="00FB0652">
        <w:rPr>
          <w:rFonts w:cs="Tahoma" w:hAnsi="Tahoma" w:ascii="Tahoma"/>
          <w:sz w:val="20"/>
        </w:rPr>
        <w:t xml:space="preserve"> stečajni upravitelj podnijet će prijedlog za diobu kupovnine </w:t>
      </w:r>
    </w:p>
    <w:p w:rsidRDefault="00FB0652" w:rsidP="00FB0652" w:rsidR="00FB0652">
      <w:pPr>
        <w:ind w:left="360"/>
        <w:rPr>
          <w:rFonts w:cs="Tahoma" w:hAnsi="Tahoma" w:ascii="Tahoma"/>
          <w:sz w:val="20"/>
          <w:lang w:val="pl-PL"/>
        </w:rPr>
      </w:pPr>
    </w:p>
    <w:p w:rsidRDefault="00FB0652" w:rsidP="00FB0652" w:rsidR="00FB0652">
      <w:pPr>
        <w:ind w:left="360"/>
        <w:rPr>
          <w:rFonts w:cs="Tahoma" w:hAnsi="Tahoma" w:ascii="Tahoma"/>
          <w:sz w:val="20"/>
          <w:lang w:val="pl-PL"/>
        </w:rPr>
      </w:pPr>
    </w:p>
    <w:p w:rsidRDefault="00FB0652" w:rsidP="00FB0652" w:rsidR="00FB0652" w:rsidRPr="006F540B">
      <w:pPr>
        <w:tabs>
          <w:tab w:pos="720" w:val="left"/>
        </w:tabs>
        <w:ind w:left="540"/>
        <w:rPr>
          <w:rFonts w:cs="Tahoma" w:hAnsi="Tahoma" w:ascii="Tahoma"/>
          <w:b/>
          <w:bCs/>
          <w:sz w:val="20"/>
        </w:rPr>
      </w:pPr>
      <w:r w:rsidRPr="006F540B">
        <w:rPr>
          <w:rFonts w:cs="Tahoma" w:hAnsi="Tahoma" w:ascii="Tahoma"/>
          <w:b/>
          <w:bCs/>
          <w:sz w:val="20"/>
        </w:rPr>
        <w:t>PRIJEDLOZI STEČAJNOG UPRAVITELJA</w:t>
      </w:r>
    </w:p>
    <w:p w:rsidRDefault="00FB0652" w:rsidP="00FB0652" w:rsidR="00FB0652">
      <w:pPr>
        <w:rPr>
          <w:rFonts w:cs="Tahoma" w:hAnsi="Tahoma" w:ascii="Tahoma"/>
          <w:sz w:val="20"/>
          <w:lang w:val="pl-PL"/>
        </w:rPr>
      </w:pPr>
    </w:p>
    <w:p w:rsidRDefault="00FB0652" w:rsidP="00FB0652" w:rsidR="00FB0652">
      <w:pPr>
        <w:rPr>
          <w:rFonts w:cs="Tahoma" w:hAnsi="Tahoma" w:ascii="Tahoma"/>
          <w:sz w:val="20"/>
          <w:lang w:val="pl-PL"/>
        </w:rPr>
      </w:pPr>
      <w:r>
        <w:rPr>
          <w:rFonts w:cs="Tahoma" w:hAnsi="Tahoma" w:ascii="Tahoma"/>
          <w:sz w:val="20"/>
          <w:lang w:val="pl-PL"/>
        </w:rPr>
        <w:t xml:space="preserve">Shodno svemu iznesenome u ovome izvješću stečajni upravitelj </w:t>
      </w:r>
    </w:p>
    <w:p w:rsidRDefault="00FB0652" w:rsidP="00FB0652" w:rsidR="00FB0652">
      <w:pPr>
        <w:rPr>
          <w:rFonts w:cs="Tahoma" w:hAnsi="Tahoma" w:ascii="Tahoma"/>
          <w:sz w:val="20"/>
          <w:lang w:val="pl-PL"/>
        </w:rPr>
      </w:pPr>
    </w:p>
    <w:p w:rsidRDefault="00FB0652" w:rsidP="00FB0652" w:rsidR="00FB0652">
      <w:pPr>
        <w:jc w:val="center"/>
        <w:rPr>
          <w:rFonts w:cs="Tahoma" w:hAnsi="Tahoma" w:ascii="Tahoma"/>
          <w:i/>
          <w:iCs/>
          <w:sz w:val="20"/>
          <w:lang w:val="pl-PL"/>
        </w:rPr>
      </w:pPr>
      <w:r>
        <w:rPr>
          <w:rFonts w:cs="Tahoma" w:hAnsi="Tahoma" w:ascii="Tahoma"/>
          <w:i/>
          <w:iCs/>
          <w:sz w:val="20"/>
          <w:lang w:val="pl-PL"/>
        </w:rPr>
        <w:t>p</w:t>
      </w:r>
      <w:r w:rsidRPr="006F540B">
        <w:rPr>
          <w:rFonts w:cs="Tahoma" w:hAnsi="Tahoma" w:ascii="Tahoma"/>
          <w:i/>
          <w:iCs/>
          <w:sz w:val="20"/>
          <w:lang w:val="pl-PL"/>
        </w:rPr>
        <w:t xml:space="preserve"> r e d l a ž e</w:t>
      </w:r>
    </w:p>
    <w:p w:rsidRDefault="00FB0652" w:rsidP="00FB0652" w:rsidR="00FB0652" w:rsidRPr="006F540B">
      <w:pPr>
        <w:jc w:val="center"/>
        <w:rPr>
          <w:rFonts w:cs="Tahoma" w:hAnsi="Tahoma" w:ascii="Tahoma"/>
          <w:i/>
          <w:iCs/>
          <w:sz w:val="20"/>
          <w:lang w:val="pl-PL"/>
        </w:rPr>
      </w:pPr>
    </w:p>
    <w:p w:rsidRDefault="00FB0652" w:rsidP="00FB0652" w:rsidR="00FB0652" w:rsidRPr="006F540B">
      <w:pPr>
        <w:numPr>
          <w:ilvl w:val="0"/>
          <w:numId w:val="2"/>
        </w:numPr>
        <w:tabs>
          <w:tab w:pos="720" w:val="clear"/>
        </w:tabs>
        <w:spacing w:after="80"/>
        <w:rPr>
          <w:rFonts w:cs="Tahoma" w:hAnsi="Tahoma" w:ascii="Tahoma"/>
          <w:sz w:val="20"/>
        </w:rPr>
      </w:pPr>
      <w:r w:rsidRPr="006F540B">
        <w:rPr>
          <w:rFonts w:cs="Tahoma" w:hAnsi="Tahoma" w:ascii="Tahoma"/>
          <w:sz w:val="20"/>
        </w:rPr>
        <w:t xml:space="preserve">da stečajni sudac primi na znanje sve radnje koje je stečajni upravitelj poduzeo od u razdoblju od </w:t>
      </w:r>
      <w:smartTag w:element="date" w:uri="urn:schemas-microsoft-com:office:smarttags">
        <w:smartTagPr>
          <w:attr w:val="2017" w:name="Year"/>
          <w:attr w:val="13" w:name="Day"/>
          <w:attr w:val="2" w:name="Month"/>
          <w:attr w:val="trans" w:name="ls"/>
        </w:smartTagPr>
        <w:r w:rsidR="00A00D1E">
          <w:rPr>
            <w:rFonts w:cs="Tahoma" w:hAnsi="Tahoma" w:ascii="Tahoma"/>
            <w:bCs/>
            <w:sz w:val="20"/>
          </w:rPr>
          <w:t>13.02.2017</w:t>
        </w:r>
        <w:r w:rsidRPr="00082929">
          <w:rPr>
            <w:rFonts w:cs="Tahoma" w:hAnsi="Tahoma" w:ascii="Tahoma"/>
            <w:bCs/>
            <w:sz w:val="20"/>
          </w:rPr>
          <w:t>.</w:t>
        </w:r>
      </w:smartTag>
      <w:r w:rsidRPr="00082929">
        <w:rPr>
          <w:rFonts w:cs="Tahoma" w:hAnsi="Tahoma" w:ascii="Tahoma"/>
          <w:bCs/>
          <w:sz w:val="20"/>
        </w:rPr>
        <w:t xml:space="preserve"> do  </w:t>
      </w:r>
      <w:smartTag w:element="date" w:uri="urn:schemas-microsoft-com:office:smarttags">
        <w:smartTagPr>
          <w:attr w:val="2017" w:name="Year"/>
          <w:attr w:val="15" w:name="Day"/>
          <w:attr w:val="05" w:name="Month"/>
          <w:attr w:val="trans" w:name="ls"/>
        </w:smartTagPr>
        <w:r w:rsidR="00A00D1E">
          <w:rPr>
            <w:rFonts w:cs="Tahoma" w:hAnsi="Tahoma" w:ascii="Tahoma"/>
            <w:bCs/>
            <w:sz w:val="20"/>
          </w:rPr>
          <w:t>15.05</w:t>
        </w:r>
        <w:r w:rsidR="006026F7">
          <w:rPr>
            <w:rFonts w:cs="Tahoma" w:hAnsi="Tahoma" w:ascii="Tahoma"/>
            <w:bCs/>
            <w:sz w:val="20"/>
          </w:rPr>
          <w:t>.2017</w:t>
        </w:r>
        <w:r w:rsidRPr="00082929">
          <w:rPr>
            <w:rFonts w:cs="Tahoma" w:hAnsi="Tahoma" w:ascii="Tahoma"/>
            <w:bCs/>
            <w:sz w:val="20"/>
          </w:rPr>
          <w:t>.</w:t>
        </w:r>
      </w:smartTag>
      <w:r w:rsidRPr="00347106">
        <w:rPr>
          <w:rFonts w:cs="Tahoma" w:hAnsi="Tahoma" w:ascii="Tahoma"/>
          <w:bCs/>
          <w:sz w:val="20"/>
        </w:rPr>
        <w:t xml:space="preserve"> godine</w:t>
      </w:r>
    </w:p>
    <w:p w:rsidRDefault="00FB0652" w:rsidP="00FB0652" w:rsidR="00FB0652" w:rsidRPr="00356436">
      <w:pPr>
        <w:numPr>
          <w:ilvl w:val="0"/>
          <w:numId w:val="2"/>
        </w:numPr>
        <w:tabs>
          <w:tab w:pos="720" w:val="clear"/>
        </w:tabs>
        <w:spacing w:after="80"/>
        <w:rPr>
          <w:rFonts w:cs="Tahoma" w:hAnsi="Tahoma" w:ascii="Tahoma"/>
          <w:sz w:val="20"/>
          <w:lang w:val="pl-PL"/>
        </w:rPr>
      </w:pPr>
      <w:r w:rsidRPr="006F540B">
        <w:rPr>
          <w:rFonts w:cs="Tahoma" w:hAnsi="Tahoma" w:ascii="Tahoma"/>
          <w:sz w:val="20"/>
        </w:rPr>
        <w:t xml:space="preserve">da stečajni sudac odobri predračun troškova za razdoblje od </w:t>
      </w:r>
      <w:smartTag w:element="date" w:uri="urn:schemas-microsoft-com:office:smarttags">
        <w:smartTagPr>
          <w:attr w:val="2017" w:name="Year"/>
          <w:attr w:val="15" w:name="Day"/>
          <w:attr w:val="05" w:name="Month"/>
          <w:attr w:val="trans" w:name="ls"/>
        </w:smartTagPr>
        <w:r w:rsidR="00A00D1E">
          <w:rPr>
            <w:rFonts w:cs="Tahoma" w:hAnsi="Tahoma" w:ascii="Tahoma"/>
            <w:bCs/>
            <w:sz w:val="20"/>
          </w:rPr>
          <w:t>15.05</w:t>
        </w:r>
        <w:r w:rsidR="006026F7">
          <w:rPr>
            <w:rFonts w:cs="Tahoma" w:hAnsi="Tahoma" w:ascii="Tahoma"/>
            <w:bCs/>
            <w:sz w:val="20"/>
          </w:rPr>
          <w:t>.2017</w:t>
        </w:r>
        <w:r w:rsidRPr="00347106">
          <w:rPr>
            <w:rFonts w:cs="Tahoma" w:hAnsi="Tahoma" w:ascii="Tahoma"/>
            <w:bCs/>
            <w:sz w:val="20"/>
          </w:rPr>
          <w:t>.</w:t>
        </w:r>
      </w:smartTag>
      <w:r>
        <w:rPr>
          <w:rFonts w:cs="Tahoma" w:hAnsi="Tahoma" w:ascii="Tahoma"/>
          <w:bCs/>
          <w:sz w:val="20"/>
        </w:rPr>
        <w:t xml:space="preserve">  do  </w:t>
      </w:r>
      <w:smartTag w:element="date" w:uri="urn:schemas-microsoft-com:office:smarttags">
        <w:smartTagPr>
          <w:attr w:val="2017" w:name="Year"/>
          <w:attr w:val="15" w:name="Day"/>
          <w:attr w:val="08" w:name="Month"/>
          <w:attr w:val="trans" w:name="ls"/>
        </w:smartTagPr>
        <w:r w:rsidR="006026F7">
          <w:rPr>
            <w:rFonts w:cs="Tahoma" w:hAnsi="Tahoma" w:ascii="Tahoma"/>
            <w:bCs/>
            <w:sz w:val="20"/>
          </w:rPr>
          <w:t>1</w:t>
        </w:r>
        <w:r w:rsidR="00A00D1E">
          <w:rPr>
            <w:rFonts w:cs="Tahoma" w:hAnsi="Tahoma" w:ascii="Tahoma"/>
            <w:bCs/>
            <w:sz w:val="20"/>
          </w:rPr>
          <w:t>5.08</w:t>
        </w:r>
        <w:r w:rsidRPr="00347106">
          <w:rPr>
            <w:rFonts w:cs="Tahoma" w:hAnsi="Tahoma" w:ascii="Tahoma"/>
            <w:bCs/>
            <w:sz w:val="20"/>
          </w:rPr>
          <w:t>.201</w:t>
        </w:r>
        <w:r>
          <w:rPr>
            <w:rFonts w:cs="Tahoma" w:hAnsi="Tahoma" w:ascii="Tahoma"/>
            <w:bCs/>
            <w:sz w:val="20"/>
          </w:rPr>
          <w:t>7</w:t>
        </w:r>
        <w:r w:rsidRPr="00347106">
          <w:rPr>
            <w:rFonts w:cs="Tahoma" w:hAnsi="Tahoma" w:ascii="Tahoma"/>
            <w:bCs/>
            <w:sz w:val="20"/>
          </w:rPr>
          <w:t>.</w:t>
        </w:r>
      </w:smartTag>
      <w:r>
        <w:rPr>
          <w:rFonts w:cs="Tahoma" w:hAnsi="Tahoma" w:ascii="Tahoma"/>
          <w:bCs/>
          <w:sz w:val="20"/>
        </w:rPr>
        <w:t xml:space="preserve"> godine</w:t>
      </w:r>
    </w:p>
    <w:p w:rsidRDefault="00FB0652" w:rsidP="00FB0652" w:rsidR="00FB0652">
      <w:pPr>
        <w:ind w:firstLine="360"/>
        <w:rPr>
          <w:rFonts w:cs="Tahoma" w:hAnsi="Tahoma" w:ascii="Tahoma"/>
          <w:sz w:val="20"/>
          <w:lang w:val="pl-PL"/>
        </w:rPr>
      </w:pPr>
      <w:r>
        <w:rPr>
          <w:rFonts w:cs="Tahoma" w:hAnsi="Tahoma" w:ascii="Tahoma"/>
          <w:sz w:val="20"/>
          <w:lang w:val="pl-PL"/>
        </w:rPr>
        <w:t xml:space="preserve">  </w:t>
      </w:r>
    </w:p>
    <w:p w:rsidRDefault="00FB0652" w:rsidP="00FB0652" w:rsidR="00FB0652">
      <w:pPr>
        <w:ind w:firstLine="360"/>
        <w:rPr>
          <w:rFonts w:cs="Tahoma" w:hAnsi="Tahoma" w:ascii="Tahoma"/>
          <w:sz w:val="20"/>
          <w:lang w:val="pl-PL"/>
        </w:rPr>
      </w:pPr>
    </w:p>
    <w:p w:rsidRDefault="00FB0652" w:rsidP="00FB0652" w:rsidR="00FB0652">
      <w:pPr>
        <w:ind w:firstLine="360"/>
        <w:rPr>
          <w:rFonts w:cs="Tahoma" w:hAnsi="Tahoma" w:ascii="Tahoma"/>
          <w:sz w:val="20"/>
          <w:lang w:val="pl-PL"/>
        </w:rPr>
      </w:pPr>
      <w:r>
        <w:rPr>
          <w:rFonts w:cs="Tahoma" w:hAnsi="Tahoma" w:ascii="Tahoma"/>
          <w:sz w:val="20"/>
          <w:lang w:val="pl-PL"/>
        </w:rPr>
        <w:t xml:space="preserve">  </w:t>
      </w:r>
      <w:r w:rsidRPr="00356436">
        <w:rPr>
          <w:rFonts w:cs="Tahoma" w:hAnsi="Tahoma" w:ascii="Tahoma"/>
          <w:sz w:val="20"/>
          <w:lang w:val="pl-PL"/>
        </w:rPr>
        <w:t>Mjesto i datum</w:t>
      </w:r>
      <w:r>
        <w:rPr>
          <w:rFonts w:cs="Tahoma" w:hAnsi="Tahoma" w:ascii="Tahoma"/>
          <w:sz w:val="20"/>
          <w:lang w:val="pl-PL"/>
        </w:rPr>
        <w:t>:</w:t>
      </w:r>
      <w:r w:rsidRPr="00356436">
        <w:rPr>
          <w:rFonts w:cs="Tahoma" w:hAnsi="Tahoma" w:ascii="Tahoma"/>
          <w:sz w:val="20"/>
          <w:lang w:val="pl-PL"/>
        </w:rPr>
        <w:t xml:space="preserve"> </w:t>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sidRPr="00356436">
        <w:rPr>
          <w:rFonts w:cs="Tahoma" w:hAnsi="Tahoma" w:ascii="Tahoma"/>
          <w:sz w:val="20"/>
          <w:lang w:val="pl-PL"/>
        </w:rPr>
        <w:tab/>
      </w:r>
      <w:r>
        <w:rPr>
          <w:rFonts w:cs="Tahoma" w:hAnsi="Tahoma" w:ascii="Tahoma"/>
          <w:sz w:val="20"/>
          <w:lang w:val="pl-PL"/>
        </w:rPr>
        <w:tab/>
      </w:r>
      <w:r w:rsidRPr="00356436">
        <w:rPr>
          <w:rFonts w:cs="Tahoma" w:hAnsi="Tahoma" w:ascii="Tahoma"/>
          <w:sz w:val="20"/>
          <w:lang w:val="pl-PL"/>
        </w:rPr>
        <w:t>Stečajni upravitelj</w:t>
      </w:r>
      <w:r>
        <w:rPr>
          <w:rFonts w:cs="Tahoma" w:hAnsi="Tahoma" w:ascii="Tahoma"/>
          <w:sz w:val="20"/>
          <w:lang w:val="pl-PL"/>
        </w:rPr>
        <w:t>:</w:t>
      </w:r>
    </w:p>
    <w:p w:rsidRDefault="00FB0652" w:rsidP="00FB0652" w:rsidR="00FB0652" w:rsidRPr="006F540B">
      <w:pPr>
        <w:ind w:firstLine="360"/>
        <w:rPr>
          <w:rFonts w:cs="Tahoma" w:hAnsi="Tahoma" w:ascii="Tahoma"/>
          <w:sz w:val="16"/>
          <w:szCs w:val="16"/>
          <w:lang w:val="pl-PL"/>
        </w:rPr>
      </w:pPr>
    </w:p>
    <w:p w:rsidRDefault="00FB0652" w:rsidP="00FB0652" w:rsidR="00FB0652">
      <w:r>
        <w:rPr>
          <w:rFonts w:cs="Tahoma" w:hAnsi="Tahoma" w:ascii="Tahoma"/>
          <w:sz w:val="20"/>
          <w:lang w:val="pl-PL"/>
        </w:rPr>
        <w:t xml:space="preserve">Zagreb, </w:t>
      </w:r>
      <w:smartTag w:element="date" w:uri="urn:schemas-microsoft-com:office:smarttags">
        <w:smartTagPr>
          <w:attr w:val="2017" w:name="Year"/>
          <w:attr w:val="15" w:name="Day"/>
          <w:attr w:val="5" w:name="Month"/>
          <w:attr w:val="trans" w:name="ls"/>
        </w:smartTagPr>
        <w:r w:rsidR="00A00D1E">
          <w:rPr>
            <w:rFonts w:cs="Tahoma" w:hAnsi="Tahoma" w:ascii="Tahoma"/>
            <w:sz w:val="20"/>
            <w:lang w:val="pl-PL"/>
          </w:rPr>
          <w:t>15. svibnja</w:t>
        </w:r>
        <w:r w:rsidR="00212515">
          <w:rPr>
            <w:rFonts w:cs="Tahoma" w:hAnsi="Tahoma" w:ascii="Tahoma"/>
            <w:sz w:val="20"/>
            <w:lang w:val="pl-PL"/>
          </w:rPr>
          <w:t xml:space="preserve"> 2017</w:t>
        </w:r>
      </w:smartTag>
      <w:r>
        <w:rPr>
          <w:rFonts w:cs="Tahoma" w:hAnsi="Tahoma" w:ascii="Tahoma"/>
          <w:sz w:val="20"/>
          <w:lang w:val="pl-PL"/>
        </w:rPr>
        <w:t>. godine</w:t>
      </w:r>
      <w:r>
        <w:rPr>
          <w:rFonts w:cs="Tahoma" w:hAnsi="Tahoma" w:ascii="Tahoma"/>
          <w:sz w:val="20"/>
          <w:lang w:val="pl-PL"/>
        </w:rPr>
        <w:tab/>
      </w:r>
      <w:r>
        <w:rPr>
          <w:rFonts w:cs="Tahoma" w:hAnsi="Tahoma" w:ascii="Tahoma"/>
          <w:sz w:val="20"/>
          <w:lang w:val="pl-PL"/>
        </w:rPr>
        <w:tab/>
      </w:r>
      <w:r>
        <w:rPr>
          <w:rFonts w:cs="Tahoma" w:hAnsi="Tahoma" w:ascii="Tahoma"/>
          <w:sz w:val="20"/>
          <w:lang w:val="pl-PL"/>
        </w:rPr>
        <w:tab/>
      </w:r>
      <w:r>
        <w:rPr>
          <w:rFonts w:cs="Tahoma" w:hAnsi="Tahoma" w:ascii="Tahoma"/>
          <w:sz w:val="20"/>
          <w:lang w:val="pl-PL"/>
        </w:rPr>
        <w:tab/>
      </w:r>
      <w:r>
        <w:rPr>
          <w:rFonts w:cs="Tahoma" w:hAnsi="Tahoma" w:ascii="Tahoma"/>
          <w:sz w:val="20"/>
          <w:lang w:val="pl-PL"/>
        </w:rPr>
        <w:tab/>
        <w:t xml:space="preserve"> Miron Markičević</w:t>
      </w:r>
    </w:p>
    <w:p w:rsidRDefault="00FB0652" w:rsidP="00FB0652" w:rsidR="00FB0652"/>
    <w:p w:rsidRDefault="00916344" w:rsidR="00916344"/>
    <w:sectPr w:rsidSect="00FB0652" w:rsidR="00916344">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64E" w:rsidR="00AC164E">
      <w:r>
        <w:separator/>
      </w:r>
    </w:p>
  </w:endnote>
  <w:endnote w:id="0" w:type="continuationSeparator">
    <w:p w:rsidRDefault="00AC164E" w:rsidR="00AC16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386" w:rsidP="00FB0652" w:rsidR="00DC038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0386" w:rsidP="00FB0652" w:rsidR="00DC038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0386" w:rsidP="00FB0652" w:rsidR="00DC0386"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F34E5F">
      <w:rPr>
        <w:rStyle w:val="Brojstranice"/>
        <w:noProof/>
        <w:sz w:val="18"/>
        <w:szCs w:val="18"/>
      </w:rPr>
      <w:t>1</w:t>
    </w:r>
    <w:r w:rsidRPr="005B2D47">
      <w:rPr>
        <w:rStyle w:val="Brojstranice"/>
        <w:sz w:val="18"/>
        <w:szCs w:val="18"/>
      </w:rPr>
      <w:fldChar w:fldCharType="end"/>
    </w:r>
  </w:p>
  <w:p w:rsidRDefault="00DC0386" w:rsidP="00FB0652" w:rsidR="00DC038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64E" w:rsidR="00AC164E">
      <w:r>
        <w:separator/>
      </w:r>
    </w:p>
  </w:footnote>
  <w:footnote w:id="0" w:type="continuationSeparator">
    <w:p w:rsidRDefault="00AC164E" w:rsidR="00AC164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212515"/>
    <w:rsid w:val="002744DA"/>
    <w:rsid w:val="002F2D58"/>
    <w:rsid w:val="003808A4"/>
    <w:rsid w:val="00434926"/>
    <w:rsid w:val="00441368"/>
    <w:rsid w:val="00490597"/>
    <w:rsid w:val="004A70B0"/>
    <w:rsid w:val="004B5ABB"/>
    <w:rsid w:val="004F65C3"/>
    <w:rsid w:val="0051208B"/>
    <w:rsid w:val="005444CD"/>
    <w:rsid w:val="006026F7"/>
    <w:rsid w:val="00650AEC"/>
    <w:rsid w:val="006D4A3D"/>
    <w:rsid w:val="00736F94"/>
    <w:rsid w:val="007409D2"/>
    <w:rsid w:val="007B1F25"/>
    <w:rsid w:val="008362E5"/>
    <w:rsid w:val="00840D70"/>
    <w:rsid w:val="008D3477"/>
    <w:rsid w:val="008E6587"/>
    <w:rsid w:val="009028AB"/>
    <w:rsid w:val="00916344"/>
    <w:rsid w:val="009324E2"/>
    <w:rsid w:val="009E659F"/>
    <w:rsid w:val="00A00D1E"/>
    <w:rsid w:val="00A73D8E"/>
    <w:rsid w:val="00AC164E"/>
    <w:rsid w:val="00B93BF4"/>
    <w:rsid w:val="00C606B4"/>
    <w:rsid w:val="00C828BE"/>
    <w:rsid w:val="00D56CCE"/>
    <w:rsid w:val="00DC0386"/>
    <w:rsid w:val="00EC0361"/>
    <w:rsid w:val="00F04A84"/>
    <w:rsid w:val="00F34E5F"/>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34E5F"/>
    <w:rPr>
      <w:color w:val="808080"/>
      <w:bdr w:space="0" w:sz="0" w:color="auto" w:val="none"/>
      <w:shd w:fill="auto" w:color="auto" w:val="clear"/>
    </w:rPr>
  </w:style>
  <w:style w:customStyle="true" w:styleId="eSPISCCParagraphDefaultFont" w:type="character">
    <w:name w:val="eSPIS_CC_Paragraph Default Font"/>
    <w:basedOn w:val="Zadanifontodlomka"/>
    <w:rsid w:val="00F34E5F"/>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F34E5F"/>
    <w:rPr>
      <w:rFonts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F34E5F"/>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F34E5F"/>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34E5F"/>
    <w:rPr>
      <w:color w:val="808080"/>
      <w:bdr w:color="auto" w:space="0" w:sz="0" w:val="none"/>
      <w:shd w:color="auto" w:fill="auto" w:val="clear"/>
    </w:rPr>
  </w:style>
  <w:style w:customStyle="1" w:styleId="eSPISCCParagraphDefaultFont" w:type="character">
    <w:name w:val="eSPIS_CC_Paragraph Default Font"/>
    <w:basedOn w:val="Zadanifontodlomka"/>
    <w:rsid w:val="00F34E5F"/>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F34E5F"/>
    <w:rPr>
      <w:rFonts w:ascii="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F34E5F"/>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F34E5F"/>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St-1963/2013-70</izvorni_sadrzaj>
    <derivirana_varijabla naziv="DomainObject.Oznaka_1">St-1963/2013-70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1963</izvorni_sadrzaj>
    <derivirana_varijabla naziv="DomainObject.Predmet.Broj_1">1963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2013.</izvorni_sadrzaj>
    <derivirana_varijabla naziv="DomainObject.Predmet.DatumOsnivanja_1">24.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St-1963/2013</izvorni_sadrzaj>
    <derivirana_varijabla naziv="DomainObject.Predmet.OznakaBroj_1">St-1963/2013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ADRIASTUDIO snimanje video materijala i proizvodnja filmova, društvo s ograničenom odgovornošću u stečaju</izvorni_sadrzaj>
    <derivirana_varijabla naziv="DomainObject.Predmet.ProtustrankaFormated_1">  ADRIASTUDIO snimanje video materijala i proizvodnja filmova, društvo s ograničenom odgovornošću u stečaju</derivirana_varijabla>
  </DomainObject.Predmet.ProtustrankaFormated>
  <DomainObject.Predmet.ProtustrankaFormatedOIB>
    <izvorni_sadrzaj>  ADRIASTUDIO snimanje video materijala i proizvodnja filmova, društvo s ograničenom odgovornošću u stečaju, OIB 56524580999</izvorni_sadrzaj>
    <derivirana_varijabla naziv="DomainObject.Predmet.ProtustrankaFormatedOIB_1">  ADRIASTUDIO snimanje video materijala i proizvodnja filmova, društvo s ograničenom odgovornošću u stečaju, OIB 56524580999</derivirana_varijabla>
  </DomainObject.Predmet.ProtustrankaFormatedOIB>
  <DomainObject.Predmet.ProtustrankaFormatedWithAdress>
    <izvorni_sadrzaj> ADRIASTUDIO snimanje video materijala i proizvodnja filmova, društvo s ograničenom odgovornošću u stečaju, Maksimirska 13, 10000 Zagreb</izvorni_sadrzaj>
    <derivirana_varijabla naziv="DomainObject.Predmet.ProtustrankaFormatedWithAdress_1"> ADRIASTUDIO snimanje video materijala i proizvodnja filmova, društvo s ograničenom odgovornošću u stečaju, Maksimirska 13, 10000 Zagreb</derivirana_varijabla>
  </DomainObject.Predmet.ProtustrankaFormatedWithAdress>
  <DomainObject.Predmet.ProtustrankaFormatedWithAdressOIB>
    <izvorni_sadrzaj> ADRIASTUDIO snimanje video materijala i proizvodnja filmova, društvo s ograničenom odgovornošću u stečaju, OIB 56524580999, Maksimirska 13, 10000 Zagreb</izvorni_sadrzaj>
    <derivirana_varijabla naziv="DomainObject.Predmet.ProtustrankaFormatedWithAdressOIB_1"> ADRIASTUDIO snimanje video materijala i proizvodnja filmova, društvo s ograničenom odgovornošću u stečaju, OIB 56524580999, Maksimirska 13, 10000 Zagreb</derivirana_varijabla>
  </DomainObject.Predmet.ProtustrankaFormatedWithAdressOIB>
  <DomainObject.Predmet.ProtustrankaWithAdress>
    <izvorni_sadrzaj>ADRIASTUDIO snimanje video materijala i proizvodnja filmova, društvo s ograničenom odgovornošću u stečaju Maksimirska 13, 10000 Zagreb</izvorni_sadrzaj>
    <derivirana_varijabla naziv="DomainObject.Predmet.ProtustrankaWithAdress_1">ADRIASTUDIO snimanje video materijala i proizvodnja filmova, društvo s ograničenom odgovornošću u stečaju Maksimirska 13, 10000 Zagreb</derivirana_varijabla>
  </DomainObject.Predmet.ProtustrankaWithAdress>
  <DomainObject.Predmet.ProtustrankaWithAdressOIB>
    <izvorni_sadrzaj>ADRIASTUDIO snimanje video materijala i proizvodnja filmova, društvo s ograničenom odgovornošću u stečaju, OIB 56524580999, Maksimirska 13, 10000 Zagreb</izvorni_sadrzaj>
    <derivirana_varijabla naziv="DomainObject.Predmet.ProtustrankaWithAdressOIB_1">ADRIASTUDIO snimanje video materijala i proizvodnja filmova, društvo s ograničenom odgovornošću u stečaju, OIB 56524580999, Maksimirska 13, 10000 Zagreb</derivirana_varijabla>
  </DomainObject.Predmet.ProtustrankaWithAdressOIB>
  <DomainObject.Predmet.ProtustrankaNazivFormated>
    <izvorni_sadrzaj>ADRIASTUDIO snimanje video materijala i proizvodnja filmova, društvo s ograničenom odgovornošću u stečaju</izvorni_sadrzaj>
    <derivirana_varijabla naziv="DomainObject.Predmet.ProtustrankaNazivFormated_1">ADRIASTUDIO snimanje video materijala i proizvodnja filmova, društvo s ograničenom odgovornošću u stečaju</derivirana_varijabla>
  </DomainObject.Predmet.ProtustrankaNazivFormated>
  <DomainObject.Predmet.ProtustrankaNazivFormatedOIB>
    <izvorni_sadrzaj>ADRIASTUDIO snimanje video materijala i proizvodnja filmova, društvo s ograničenom odgovornošću u stečaju, OIB 56524580999</izvorni_sadrzaj>
    <derivirana_varijabla naziv="DomainObject.Predmet.ProtustrankaNazivFormatedOIB_1">ADRIASTUDIO snimanje video materijala i proizvodnja filmova, društvo s ograničenom odgovornošću u stečaju, OIB 56524580999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ADRIASTUDIO snimanje video materijala i proizvodnja filmova, društvo s ograničenom odgovornošću u stečaju</item>
    </izvorni_sadrzaj>
    <derivirana_varijabla naziv="DomainObject.Predmet.ProtuStrankaListFormated_1">
      <item>ADRIASTUDIO snimanje video materijala i proizvodnja filmova, društvo s ograničenom odgovornošću u stečaju</item>
    </derivirana_varijabla>
  </DomainObject.Predmet.ProtuStrankaListFormated>
  <DomainObject.Predmet.ProtuStrankaListFormatedOIB>
    <izvorni_sadrzaj>
      <item>ADRIASTUDIO snimanje video materijala i proizvodnja filmova, društvo s ograničenom odgovornošću u stečaju, OIB 56524580999</item>
    </izvorni_sadrzaj>
    <derivirana_varijabla naziv="DomainObject.Predmet.ProtuStrankaListFormatedOIB_1">
      <item>ADRIASTUDIO snimanje video materijala i proizvodnja filmova, društvo s ograničenom odgovornošću u stečaju, OIB 56524580999</item>
    </derivirana_varijabla>
  </DomainObject.Predmet.ProtuStrankaListFormatedOIB>
  <DomainObject.Predmet.ProtuStrankaListFormatedWithAdress>
    <izvorni_sadrzaj>
      <item>ADRIASTUDIO snimanje video materijala i proizvodnja filmova, društvo s ograničenom odgovornošću u stečaju, Maksimirska 13, 10000 Zagreb</item>
    </izvorni_sadrzaj>
    <derivirana_varijabla naziv="DomainObject.Predmet.ProtuStrankaListFormatedWithAdress_1">
      <item>ADRIASTUDIO snimanje video materijala i proizvodnja filmova, društvo s ograničenom odgovornošću u stečaju, Maksimirska 13, 10000 Zagreb</item>
    </derivirana_varijabla>
  </DomainObject.Predmet.ProtuStrankaListFormatedWithAdress>
  <DomainObject.Predmet.ProtuStrankaListFormatedWithAdressOIB>
    <izvorni_sadrzaj>
      <item>ADRIASTUDIO snimanje video materijala i proizvodnja filmova, društvo s ograničenom odgovornošću u stečaju, OIB 56524580999, Maksimirska 13, 10000 Zagreb</item>
    </izvorni_sadrzaj>
    <derivirana_varijabla naziv="DomainObject.Predmet.ProtuStrankaListFormatedWithAdressOIB_1">
      <item>ADRIASTUDIO snimanje video materijala i proizvodnja filmova, društvo s ograničenom odgovornošću u stečaju, OIB 56524580999, Maksimirska 13, 10000 Zagreb</item>
    </derivirana_varijabla>
  </DomainObject.Predmet.ProtuStrankaListFormatedWithAdressOIB>
  <DomainObject.Predmet.ProtuStrankaListNazivFormated>
    <izvorni_sadrzaj>
      <item>ADRIASTUDIO snimanje video materijala i proizvodnja filmova, društvo s ograničenom odgovornošću u stečaju</item>
    </izvorni_sadrzaj>
    <derivirana_varijabla naziv="DomainObject.Predmet.ProtuStrankaListNazivFormated_1">
      <item>ADRIASTUDIO snimanje video materijala i proizvodnja filmova, društvo s ograničenom odgovornošću u stečaju</item>
    </derivirana_varijabla>
  </DomainObject.Predmet.ProtuStrankaListNazivFormated>
  <DomainObject.Predmet.ProtuStrankaListNazivFormatedOIB>
    <izvorni_sadrzaj>
      <item>ADRIASTUDIO snimanje video materijala i proizvodnja filmova, društvo s ograničenom odgovornošću u stečaju, OIB 56524580999</item>
    </izvorni_sadrzaj>
    <derivirana_varijabla naziv="DomainObject.Predmet.ProtuStrankaListNazivFormatedOIB_1">
      <item>ADRIASTUDIO snimanje video materijala i proizvodnja filmova, društvo s ograničenom odgovornošću u stečaju, OIB 56524580999</item>
    </derivirana_varijabla>
  </DomainObject.Predmet.ProtuStrankaListNazivFormatedOIB>
  <DomainObject.Predmet.OstaliListFormated>
    <izvorni_sadrzaj>
      <item>Neven Paleček</item>
      <item>Miron Markičević</item>
      <item>HRVATSKA POŠTANSKA BANKA, dioničko društvo</item>
      <item>Ivan Nuić</item>
      <item>RH, MF, Porezna uprava</item>
    </izvorni_sadrzaj>
    <derivirana_varijabla naziv="DomainObject.Predmet.OstaliListFormated_1">
      <item>Neven Paleček</item>
      <item>Miron Markičević</item>
      <item>HRVATSKA POŠTANSKA BANKA, dioničko društvo</item>
      <item>Ivan Nuić</item>
      <item>RH, MF, Porezna uprava</item>
    </derivirana_varijabla>
  </DomainObject.Predmet.OstaliListFormated>
  <DomainObject.Predmet.OstaliList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FormatedOIB_1">
      <item>Neven Paleček, OIB 56674334092</item>
      <item>Miron Markičević, OIB 52797062273</item>
      <item>HRVATSKA POŠTANSKA BANKA, dioničko društvo, OIB 87939104217</item>
      <item>Ivan Nuić, OIB 77215728254</item>
      <item>RH, MF, Porezna uprava</item>
    </derivirana_varijabla>
  </DomainObject.Predmet.OstaliListFormatedOIB>
  <DomainObject.Predmet.OstaliListFormatedWithAdress>
    <izvorni_sadrzaj>
      <item>Neven Paleček, Kopernikova Ulica 54, 10000 Zagreb</item>
      <item>Miron Markičević, Kneza Borne 1, 10000 Zagreb</item>
      <item>HRVATSKA POŠTANSKA BANKA, dioničko društvo, Jurišićeva 4, Zagreb</item>
      <item>Ivan Nuić, Put Divulja 46, 21217 Kaštel Štafilić</item>
      <item>RH, MF, Porezna uprava</item>
    </izvorni_sadrzaj>
    <derivirana_varijabla naziv="DomainObject.Predmet.OstaliListFormatedWithAdress_1">
      <item>Neven Paleček, Kopernikova Ulica 54, 10000 Zagreb</item>
      <item>Miron Markičević, Kneza Borne 1, 10000 Zagreb</item>
      <item>HRVATSKA POŠTANSKA BANKA, dioničko društvo, Jurišićeva 4, Zagreb</item>
      <item>Ivan Nuić, Put Divulja 46, 21217 Kaštel Štafilić</item>
      <item>RH, MF, Porezna uprava</item>
    </derivirana_varijabla>
  </DomainObject.Predmet.OstaliListFormatedWithAdress>
  <DomainObject.Predmet.OstaliListFormatedWithAdressOIB>
    <izvorni_sadrzaj>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izvorni_sadrzaj>
    <derivirana_varijabla naziv="DomainObject.Predmet.OstaliListFormatedWithAdressOIB_1">
      <item>Neven Paleček, OIB 56674334092, Kopernikova Ulica 54, 10000 Zagreb</item>
      <item>Miron Markičević, OIB 52797062273, Kneza Borne 1, 10000 Zagreb</item>
      <item>HRVATSKA POŠTANSKA BANKA, dioničko društvo, OIB 87939104217, Jurišićeva 4, Zagreb</item>
      <item>Ivan Nuić, OIB 77215728254, Put Divulja 46, 21217 Kaštel Štafilić</item>
      <item>RH, MF, Porezna uprava</item>
    </derivirana_varijabla>
  </DomainObject.Predmet.OstaliListFormatedWithAdressOIB>
  <DomainObject.Predmet.OstaliListNazivFormated>
    <izvorni_sadrzaj>
      <item>Neven Paleček</item>
      <item>Miron Markičević</item>
      <item>HRVATSKA POŠTANSKA BANKA, dioničko društvo</item>
      <item>Ivan Nuić</item>
      <item>RH, MF, Porezna uprava</item>
    </izvorni_sadrzaj>
    <derivirana_varijabla naziv="DomainObject.Predmet.OstaliListNazivFormated_1">
      <item>Neven Paleček</item>
      <item>Miron Markičević</item>
      <item>HRVATSKA POŠTANSKA BANKA, dioničko društvo</item>
      <item>Ivan Nuić</item>
      <item>RH, MF, Porezna uprava</item>
    </derivirana_varijabla>
  </DomainObject.Predmet.OstaliListNazivFormated>
  <DomainObject.Predmet.OstaliListNazivFormatedOIB>
    <izvorni_sadrzaj>
      <item>Neven Paleček, OIB 56674334092</item>
      <item>Miron Markičević, OIB 52797062273</item>
      <item>HRVATSKA POŠTANSKA BANKA, dioničko društvo, OIB 87939104217</item>
      <item>Ivan Nuić, OIB 77215728254</item>
      <item>RH, MF, Porezna uprava</item>
    </izvorni_sadrzaj>
    <derivirana_varijabla naziv="DomainObject.Predmet.OstaliListNazivFormatedOIB_1">
      <item>Neven Paleček, OIB 56674334092</item>
      <item>Miron Markičević, OIB 52797062273</item>
      <item>HRVATSKA POŠTANSKA BANKA, dioničko društvo, OIB 87939104217</item>
      <item>Ivan Nuić, OIB 77215728254</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ADRIASTUDIO snimanje video materijala i proizvodnja filmova, društvo s ograničenom odgovornošću u stečaju</izvorni_sadrzaj>
    <derivirana_varijabla naziv="DomainObject.Predmet.ProtustrankaIDrugi_1">ADRIASTUDIO snimanje video materijala i proizvodnja filmova, društvo s ograničenom odgovornošću u stečaju</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ADRIASTUDIO snimanje video materijala i proizvodnja filmova, društvo s ograničenom odgovornošću u stečaju, OIB 56524580999, Maksimirska 13, 10000 Zagreb</izvorni_sadrzaj>
    <derivirana_varijabla naziv="DomainObject.Predmet.ProtustrankaIDrugiAdressOIB_1">ADRIASTUDIO snimanje video materijala i proizvodnja filmova, društvo s ograničenom odgovornošću u stečaju, OIB 56524580999, Maksimirska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izvorni_sadrzaj>
    <derivirana_varijabla naziv="DomainObject.Predmet.SudioniciListNaziv_1">
      <item>FINA ZAGREB</item>
      <item>ADRIASTUDIO snimanje video materijala i proizvodnja filmova, društvo s ograničenom odgovornošću u stečaju</item>
      <item>Neven Paleček</item>
      <item>Miron Markičević</item>
      <item>HRVATSKA POŠTANSKA BANKA, dioničko društvo</item>
      <item>Ivan Nuić</item>
      <item>RH, MF, Porezna uprava</item>
    </derivirana_varijabla>
  </DomainObject.Predmet.SudioniciListNaziv>
  <DomainObject.Predmet.SudioniciListAdressOIB>
    <izvorni_sadrzaj>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izvorni_sadrzaj>
    <derivirana_varijabla naziv="DomainObject.Predmet.SudioniciListAdressOIB_1">
      <item>FINA ZAGREB, OIB 85821130368, ULICA GRADA VUKOVARA 70,10000 Zagreb</item>
      <item>ADRIASTUDIO snimanje video materijala i proizvodnja filmova, društvo s ograničenom odgovornošću u stečaju, OIB 56524580999, Maksimirska 13,10000 Zagreb</item>
      <item>Neven Paleček, OIB 56674334092, Kopernikova Ulica 54,10000 Zagreb</item>
      <item>Miron Markičević, OIB 52797062273, Kneza Borne 1,10000 Zagreb</item>
      <item>HRVATSKA POŠTANSKA BANKA, dioničko društvo, OIB 87939104217, Jurišićeva 4,Zagreb</item>
      <item>Ivan Nuić, OIB 77215728254, Put Divulja 46,21217 Kaštel Štafilić</item>
      <item>RH, MF, 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56524580999</item>
      <item>, OIB 56674334092</item>
      <item>, OIB 52797062273</item>
      <item>, OIB 87939104217</item>
      <item>, OIB 77215728254</item>
      <item>, OIB null</item>
    </izvorni_sadrzaj>
    <derivirana_varijabla naziv="DomainObject.Predmet.SudioniciListNazivOIB_1">
      <item>, OIB 85821130368</item>
      <item>, OIB 56524580999</item>
      <item>, OIB 56674334092</item>
      <item>, OIB 52797062273</item>
      <item>, OIB 87939104217</item>
      <item>, OIB 77215728254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Zaharova 3 Zagreb</item>
    </izvorni_sadrzaj>
    <derivirana_varijabla naziv="DomainObject.Predmet.StecajniUpraviteljiListAddressOIB_1">
      <item>Miron Markičević, OIB 52797062273,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1721</properties:Words>
  <properties:Characters>9962</properties:Characters>
  <properties:Lines>293</properties:Lines>
  <properties:Paragraphs>143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11737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2017-05-18T07:58:00Z</dcterms:created>
  <dc:creator>nada</dc:creator>
  <cp:lastModifiedBy>Monika Grbac</cp:lastModifiedBy>
  <cp:lastPrinted>2017-05-15T10:29:00Z</cp:lastPrinted>
  <dcterms:modified xmlns:xsi="http://www.w3.org/2001/XMLSchema-instance" xsi:type="dcterms:W3CDTF">2017-05-18T08:01:00Z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St-1963/2013-70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