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c4cf19" w14:paraId="bc4cf19" w:rsidRDefault="00573012" w:rsidP="00573012" w:rsidR="00573012" w:rsidRPr="003726DD">
      <w:pPr>
        <w:jc w:val="center"/>
        <w15:collapsed w:val="false"/>
        <w:rPr>
          <w:rFonts w:hAnsi="Times New Roman" w:ascii="Times New Roman"/>
          <w:b/>
          <w:sz w:val="28"/>
        </w:rPr>
      </w:pPr>
      <w:bookmarkStart w:name="_GoBack" w:id="0"/>
      <w:bookmarkEnd w:id="0"/>
      <w:r w:rsidRPr="00655B39">
        <w:rPr>
          <w:rFonts w:hAnsi="Times New Roman" w:ascii="Times New Roman"/>
          <w:b/>
          <w:sz w:val="28"/>
        </w:rPr>
        <w:t>Obrazac 21.</w:t>
      </w:r>
    </w:p>
    <w:p w:rsidRDefault="00573012" w:rsidP="00573012" w:rsidR="00573012" w:rsidRPr="00655B39">
      <w:pPr>
        <w:jc w:val="center"/>
        <w:rPr>
          <w:rFonts w:hAnsi="Times New Roman" w:ascii="Times New Roman"/>
          <w:b/>
          <w:sz w:val="24"/>
        </w:rPr>
      </w:pPr>
      <w:r w:rsidRPr="001D7793">
        <w:rPr>
          <w:rFonts w:hAnsi="Times New Roman" w:ascii="Times New Roman"/>
          <w:b/>
          <w:sz w:val="24"/>
        </w:rPr>
        <w:t xml:space="preserve">IZVJEŠĆE </w:t>
      </w:r>
      <w:r w:rsidRPr="00BC2DB2">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UPRAVITELJA O STANJU STEČAJNE MASE U RAZDOBLJU OD__</w:t>
      </w:r>
      <w:r w:rsidR="004A785E">
        <w:rPr>
          <w:rFonts w:hAnsi="Times New Roman" w:ascii="Times New Roman"/>
          <w:b/>
          <w:sz w:val="24"/>
          <w:u w:val="single"/>
        </w:rPr>
        <w:t>1</w:t>
      </w:r>
      <w:r w:rsidR="007025AA">
        <w:rPr>
          <w:rFonts w:hAnsi="Times New Roman" w:ascii="Times New Roman"/>
          <w:b/>
          <w:sz w:val="24"/>
          <w:u w:val="single"/>
        </w:rPr>
        <w:t>2</w:t>
      </w:r>
      <w:r w:rsidR="004A785E">
        <w:rPr>
          <w:rFonts w:hAnsi="Times New Roman" w:ascii="Times New Roman"/>
          <w:b/>
          <w:sz w:val="24"/>
          <w:u w:val="single"/>
        </w:rPr>
        <w:t>.</w:t>
      </w:r>
      <w:r w:rsidR="007025AA">
        <w:rPr>
          <w:rFonts w:hAnsi="Times New Roman" w:ascii="Times New Roman"/>
          <w:b/>
          <w:sz w:val="24"/>
          <w:u w:val="single"/>
        </w:rPr>
        <w:t>12</w:t>
      </w:r>
      <w:r w:rsidR="004A785E">
        <w:rPr>
          <w:rFonts w:hAnsi="Times New Roman" w:ascii="Times New Roman"/>
          <w:b/>
          <w:sz w:val="24"/>
          <w:u w:val="single"/>
        </w:rPr>
        <w:t>.201</w:t>
      </w:r>
      <w:r w:rsidR="007025AA">
        <w:rPr>
          <w:rFonts w:hAnsi="Times New Roman" w:ascii="Times New Roman"/>
          <w:b/>
          <w:sz w:val="24"/>
          <w:u w:val="single"/>
        </w:rPr>
        <w:t>7</w:t>
      </w:r>
      <w:r w:rsidR="004A785E">
        <w:rPr>
          <w:rFonts w:hAnsi="Times New Roman" w:ascii="Times New Roman"/>
          <w:b/>
          <w:sz w:val="24"/>
          <w:u w:val="single"/>
        </w:rPr>
        <w:t>.</w:t>
      </w:r>
      <w:r w:rsidRPr="00655B39">
        <w:rPr>
          <w:rFonts w:hAnsi="Times New Roman" w:ascii="Times New Roman"/>
          <w:b/>
          <w:sz w:val="24"/>
        </w:rPr>
        <w:t>__ DO _</w:t>
      </w:r>
      <w:r w:rsidR="007025AA">
        <w:rPr>
          <w:rFonts w:hAnsi="Times New Roman" w:ascii="Times New Roman"/>
          <w:b/>
          <w:sz w:val="24"/>
          <w:u w:val="single"/>
        </w:rPr>
        <w:t>3</w:t>
      </w:r>
      <w:r w:rsidR="004A785E">
        <w:rPr>
          <w:rFonts w:hAnsi="Times New Roman" w:ascii="Times New Roman"/>
          <w:b/>
          <w:sz w:val="24"/>
          <w:u w:val="single"/>
        </w:rPr>
        <w:t>1.12.201</w:t>
      </w:r>
      <w:r w:rsidR="007025AA">
        <w:rPr>
          <w:rFonts w:hAnsi="Times New Roman" w:ascii="Times New Roman"/>
          <w:b/>
          <w:sz w:val="24"/>
          <w:u w:val="single"/>
        </w:rPr>
        <w:t>8</w:t>
      </w:r>
      <w:r w:rsidR="004A785E">
        <w:rPr>
          <w:rFonts w:hAnsi="Times New Roman" w:ascii="Times New Roman"/>
          <w:b/>
          <w:sz w:val="24"/>
          <w:u w:val="single"/>
        </w:rPr>
        <w:t>.</w:t>
      </w:r>
      <w:r w:rsidRPr="00655B39">
        <w:rPr>
          <w:rFonts w:hAnsi="Times New Roman" w:ascii="Times New Roman"/>
          <w:b/>
          <w:sz w:val="24"/>
        </w:rPr>
        <w:t>___</w:t>
      </w:r>
    </w:p>
    <w:p w:rsidRDefault="00573012" w:rsidP="00573012" w:rsidR="00573012" w:rsidRPr="003726DD">
      <w:pPr>
        <w:jc w:val="center"/>
        <w:rPr>
          <w:rFonts w:hAnsi="Times New Roman" w:ascii="Times New Roman"/>
          <w:b/>
          <w:sz w:val="24"/>
        </w:rPr>
      </w:pPr>
    </w:p>
    <w:p w:rsidRDefault="00573012" w:rsidP="00573012" w:rsidR="00573012" w:rsidRPr="00BC2DB2">
      <w:pPr>
        <w:rPr>
          <w:rFonts w:hAnsi="Times New Roman" w:ascii="Times New Roman"/>
          <w:sz w:val="24"/>
          <w:szCs w:val="24"/>
          <w:lang w:val="pl-PL"/>
        </w:rPr>
      </w:pPr>
      <w:r w:rsidRPr="00BC2DB2">
        <w:rPr>
          <w:rFonts w:hAnsi="Times New Roman" w:ascii="Times New Roman"/>
          <w:sz w:val="24"/>
          <w:szCs w:val="24"/>
          <w:lang w:val="pl-PL"/>
        </w:rPr>
        <w:t xml:space="preserve">Nadležni trgovački sud </w:t>
      </w:r>
      <w:r w:rsidR="004A785E">
        <w:rPr>
          <w:rFonts w:hAnsi="Times New Roman" w:ascii="Times New Roman"/>
          <w:sz w:val="24"/>
          <w:szCs w:val="24"/>
          <w:lang w:val="pl-PL"/>
        </w:rPr>
        <w:t xml:space="preserve"> </w:t>
      </w:r>
      <w:r w:rsidR="004A785E">
        <w:rPr>
          <w:rFonts w:hAnsi="Times New Roman" w:ascii="Times New Roman"/>
          <w:sz w:val="24"/>
          <w:szCs w:val="24"/>
          <w:u w:val="single"/>
          <w:lang w:val="pl-PL"/>
        </w:rPr>
        <w:t>Trgovački sud u Varaždinu</w:t>
      </w:r>
    </w:p>
    <w:p w:rsidRDefault="00573012" w:rsidP="00573012" w:rsidR="00573012" w:rsidRPr="00BC2DB2">
      <w:pPr>
        <w:jc w:val="both"/>
        <w:rPr>
          <w:rFonts w:hAnsi="Times New Roman" w:ascii="Times New Roman"/>
          <w:sz w:val="24"/>
          <w:szCs w:val="24"/>
          <w:lang w:val="pl-PL"/>
        </w:rPr>
      </w:pPr>
      <w:r w:rsidRPr="00BC2DB2">
        <w:rPr>
          <w:rFonts w:hAnsi="Times New Roman" w:ascii="Times New Roman"/>
          <w:sz w:val="24"/>
          <w:szCs w:val="24"/>
          <w:lang w:val="pl-PL"/>
        </w:rPr>
        <w:t>Poslovni broj spisa __</w:t>
      </w:r>
      <w:r w:rsidR="004A785E">
        <w:rPr>
          <w:rFonts w:hAnsi="Times New Roman" w:ascii="Times New Roman"/>
          <w:sz w:val="24"/>
          <w:szCs w:val="24"/>
          <w:u w:val="single"/>
          <w:lang w:val="pl-PL"/>
        </w:rPr>
        <w:t>St-430/13</w:t>
      </w:r>
      <w:r w:rsidRPr="00BC2DB2">
        <w:rPr>
          <w:rFonts w:hAnsi="Times New Roman" w:ascii="Times New Roman"/>
          <w:sz w:val="24"/>
          <w:szCs w:val="24"/>
          <w:lang w:val="pl-PL"/>
        </w:rPr>
        <w:t>______________________</w:t>
      </w:r>
    </w:p>
    <w:p w:rsidRDefault="00573012" w:rsidP="00573012" w:rsidR="00573012" w:rsidRPr="004A785E">
      <w:pPr>
        <w:rPr>
          <w:rFonts w:hAnsi="Times New Roman" w:ascii="Times New Roman"/>
          <w:sz w:val="24"/>
          <w:szCs w:val="24"/>
          <w:u w:val="single"/>
          <w:lang w:val="pl-PL"/>
        </w:rPr>
      </w:pPr>
      <w:r w:rsidRPr="00BC2DB2">
        <w:rPr>
          <w:rFonts w:hAnsi="Times New Roman" w:ascii="Times New Roman"/>
          <w:sz w:val="24"/>
          <w:szCs w:val="24"/>
          <w:lang w:val="pl-PL"/>
        </w:rPr>
        <w:t>Dužnik (ime i prezime</w:t>
      </w:r>
      <w:r>
        <w:rPr>
          <w:rFonts w:hAnsi="Times New Roman" w:ascii="Times New Roman"/>
          <w:sz w:val="24"/>
          <w:szCs w:val="24"/>
          <w:lang w:val="pl-PL"/>
        </w:rPr>
        <w:t xml:space="preserve"> </w:t>
      </w:r>
      <w:r w:rsidRPr="00BC2DB2">
        <w:rPr>
          <w:rFonts w:hAnsi="Times New Roman" w:ascii="Times New Roman"/>
          <w:sz w:val="24"/>
          <w:szCs w:val="24"/>
          <w:lang w:val="pl-PL"/>
        </w:rPr>
        <w:t>/</w:t>
      </w:r>
      <w:r>
        <w:rPr>
          <w:rFonts w:hAnsi="Times New Roman" w:ascii="Times New Roman"/>
          <w:sz w:val="24"/>
          <w:szCs w:val="24"/>
          <w:lang w:val="pl-PL"/>
        </w:rPr>
        <w:t xml:space="preserve"> </w:t>
      </w:r>
      <w:r w:rsidRPr="00BC2DB2">
        <w:rPr>
          <w:rFonts w:hAnsi="Times New Roman" w:ascii="Times New Roman"/>
          <w:sz w:val="24"/>
          <w:szCs w:val="24"/>
          <w:lang w:val="pl-PL"/>
        </w:rPr>
        <w:t>tvrtka</w:t>
      </w:r>
      <w:r w:rsidRPr="002903A7">
        <w:rPr>
          <w:rFonts w:hAnsi="Times New Roman" w:ascii="Times New Roman"/>
          <w:sz w:val="24"/>
          <w:szCs w:val="24"/>
          <w:lang w:val="pl-PL"/>
        </w:rPr>
        <w:t xml:space="preserve"> </w:t>
      </w:r>
      <w:r>
        <w:rPr>
          <w:rFonts w:hAnsi="Times New Roman" w:ascii="Times New Roman"/>
          <w:sz w:val="24"/>
          <w:szCs w:val="24"/>
          <w:lang w:val="pl-PL"/>
        </w:rPr>
        <w:t xml:space="preserve">ili </w:t>
      </w:r>
      <w:r w:rsidRPr="00BC2DB2">
        <w:rPr>
          <w:rFonts w:hAnsi="Times New Roman" w:ascii="Times New Roman"/>
          <w:sz w:val="24"/>
          <w:szCs w:val="24"/>
          <w:lang w:val="pl-PL"/>
        </w:rPr>
        <w:t>naziv, OIB, adresa</w:t>
      </w:r>
      <w:r>
        <w:rPr>
          <w:rFonts w:hAnsi="Times New Roman" w:ascii="Times New Roman"/>
          <w:sz w:val="24"/>
          <w:szCs w:val="24"/>
          <w:lang w:val="pl-PL"/>
        </w:rPr>
        <w:t xml:space="preserve"> </w:t>
      </w:r>
      <w:r w:rsidRPr="00BC2DB2">
        <w:rPr>
          <w:rFonts w:hAnsi="Times New Roman" w:ascii="Times New Roman"/>
          <w:sz w:val="24"/>
          <w:szCs w:val="24"/>
          <w:lang w:val="pl-PL"/>
        </w:rPr>
        <w:t>/</w:t>
      </w:r>
      <w:r>
        <w:rPr>
          <w:rFonts w:hAnsi="Times New Roman" w:ascii="Times New Roman"/>
          <w:sz w:val="24"/>
          <w:szCs w:val="24"/>
          <w:lang w:val="pl-PL"/>
        </w:rPr>
        <w:t xml:space="preserve"> </w:t>
      </w:r>
      <w:r w:rsidRPr="00BC2DB2">
        <w:rPr>
          <w:rFonts w:hAnsi="Times New Roman" w:ascii="Times New Roman"/>
          <w:sz w:val="24"/>
          <w:szCs w:val="24"/>
          <w:lang w:val="pl-PL"/>
        </w:rPr>
        <w:t xml:space="preserve">sjedište) </w:t>
      </w:r>
      <w:r w:rsidR="00BF7B93" w:rsidRPr="00BF7B93">
        <w:rPr>
          <w:rFonts w:hAnsi="Times New Roman" w:ascii="Times New Roman"/>
          <w:sz w:val="24"/>
          <w:szCs w:val="24"/>
          <w:u w:val="single"/>
          <w:lang w:val="pl-PL"/>
        </w:rPr>
        <w:t>Stečajna masa iza</w:t>
      </w:r>
      <w:r w:rsidR="00BF7B93">
        <w:rPr>
          <w:rFonts w:hAnsi="Times New Roman" w:ascii="Times New Roman"/>
          <w:sz w:val="24"/>
          <w:szCs w:val="24"/>
          <w:lang w:val="pl-PL"/>
        </w:rPr>
        <w:t xml:space="preserve"> </w:t>
      </w:r>
      <w:r w:rsidR="004A785E" w:rsidRPr="004A785E">
        <w:rPr>
          <w:rFonts w:hAnsi="Times New Roman" w:ascii="Times New Roman"/>
          <w:sz w:val="24"/>
          <w:szCs w:val="24"/>
          <w:u w:val="single"/>
          <w:lang w:val="pl-PL"/>
        </w:rPr>
        <w:t xml:space="preserve">ART-KOMERC d.o.o. u stečaju, Koprivnica, </w:t>
      </w:r>
      <w:r w:rsidR="00BF7B93">
        <w:rPr>
          <w:rFonts w:hAnsi="Times New Roman" w:ascii="Times New Roman"/>
          <w:sz w:val="24"/>
          <w:szCs w:val="24"/>
          <w:u w:val="single"/>
          <w:lang w:val="pl-PL"/>
        </w:rPr>
        <w:t>Dravska 1</w:t>
      </w:r>
      <w:r w:rsidR="004A785E" w:rsidRPr="004A785E">
        <w:rPr>
          <w:rFonts w:hAnsi="Times New Roman" w:ascii="Times New Roman"/>
          <w:sz w:val="24"/>
          <w:szCs w:val="24"/>
          <w:u w:val="single"/>
          <w:lang w:val="pl-PL"/>
        </w:rPr>
        <w:t xml:space="preserve">, OIB: </w:t>
      </w:r>
      <w:r w:rsidR="00BF7B93">
        <w:rPr>
          <w:rFonts w:hAnsi="Times New Roman" w:ascii="Times New Roman"/>
          <w:sz w:val="24"/>
          <w:szCs w:val="24"/>
          <w:u w:val="single"/>
          <w:lang w:val="pl-PL"/>
        </w:rPr>
        <w:t>20656320635</w:t>
      </w:r>
      <w:r w:rsidR="00BF7B93" w:rsidRPr="00BF7B93">
        <w:rPr>
          <w:noProof/>
        </w:rPr>
        <w:t xml:space="preserve"> </w:t>
      </w:r>
    </w:p>
    <w:p w:rsidRDefault="00573012" w:rsidP="00573012" w:rsidR="00573012" w:rsidRPr="00BC2DB2">
      <w:pPr>
        <w:rPr>
          <w:rFonts w:hAnsi="Times New Roman" w:ascii="Times New Roman"/>
          <w:sz w:val="24"/>
          <w:szCs w:val="24"/>
          <w:lang w:val="pl-PL"/>
        </w:rPr>
      </w:pPr>
    </w:p>
    <w:p w:rsidRDefault="00573012" w:rsidP="00573012" w:rsidR="00573012" w:rsidRPr="00BC2DB2">
      <w:pPr>
        <w:pStyle w:val="Bezproreda"/>
        <w:rPr>
          <w:rFonts w:hAnsi="Times New Roman" w:ascii="Times New Roman"/>
          <w:b/>
          <w:sz w:val="24"/>
          <w:szCs w:val="24"/>
        </w:rPr>
      </w:pPr>
    </w:p>
    <w:p w:rsidRDefault="00573012" w:rsidP="00573012" w:rsidR="00573012" w:rsidRPr="00BC2DB2">
      <w:pPr>
        <w:pStyle w:val="Bezproreda"/>
        <w:jc w:val="both"/>
        <w:rPr>
          <w:rFonts w:hAnsi="Times New Roman" w:ascii="Times New Roman"/>
          <w:sz w:val="24"/>
          <w:szCs w:val="24"/>
        </w:rPr>
      </w:pPr>
      <w:r w:rsidRPr="00BC2DB2">
        <w:rPr>
          <w:rFonts w:hAnsi="Times New Roman" w:ascii="Times New Roman"/>
          <w:sz w:val="24"/>
          <w:szCs w:val="24"/>
        </w:rPr>
        <w:t>I. STANJE STEČAJNE MASE NAKON ZAVRŠNOG ROČIŠTA, ODNOSNO ZAKLJUČENJA STEČAJNOG</w:t>
      </w:r>
      <w:r>
        <w:rPr>
          <w:rFonts w:hAnsi="Times New Roman" w:ascii="Times New Roman"/>
          <w:sz w:val="24"/>
          <w:szCs w:val="24"/>
        </w:rPr>
        <w:t>A</w:t>
      </w:r>
      <w:r w:rsidRPr="00BC2DB2">
        <w:rPr>
          <w:rFonts w:hAnsi="Times New Roman" w:ascii="Times New Roman"/>
          <w:sz w:val="24"/>
          <w:szCs w:val="24"/>
        </w:rPr>
        <w:t xml:space="preserve"> POSTUPKA</w:t>
      </w:r>
    </w:p>
    <w:p w:rsidRDefault="00573012" w:rsidP="00573012" w:rsidR="00573012" w:rsidRPr="00BC2DB2">
      <w:pPr>
        <w:pStyle w:val="Bezproreda"/>
        <w:jc w:val="both"/>
        <w:rPr>
          <w:rFonts w:hAnsi="Times New Roman" w:ascii="Times New Roman"/>
          <w:sz w:val="24"/>
          <w:szCs w:val="24"/>
        </w:rPr>
      </w:pPr>
      <w:r w:rsidRPr="00BC2DB2">
        <w:rPr>
          <w:rFonts w:hAnsi="Times New Roman" w:ascii="Times New Roman"/>
          <w:sz w:val="24"/>
          <w:szCs w:val="24"/>
        </w:rPr>
        <w:t>Navesti koje su pretpostavke iz članka 289. Stečajnog zakona ispunjene, o kojoj se stečajnoj masi radi i kolika je njena vrijednost</w:t>
      </w:r>
      <w:r>
        <w:rPr>
          <w:rFonts w:hAnsi="Times New Roman" w:ascii="Times New Roman"/>
          <w:sz w:val="24"/>
          <w:szCs w:val="24"/>
        </w:rPr>
        <w:t>.</w:t>
      </w:r>
    </w:p>
    <w:p w:rsidRDefault="004A785E" w:rsidP="00573012" w:rsidR="00E52C22">
      <w:pPr>
        <w:pStyle w:val="Bezproreda"/>
        <w:jc w:val="both"/>
        <w:rPr>
          <w:rFonts w:hAnsi="Times New Roman" w:ascii="Times New Roman"/>
          <w:sz w:val="24"/>
          <w:szCs w:val="24"/>
        </w:rPr>
      </w:pPr>
      <w:r>
        <w:rPr>
          <w:rFonts w:hAnsi="Times New Roman" w:ascii="Times New Roman"/>
          <w:sz w:val="24"/>
          <w:szCs w:val="24"/>
        </w:rPr>
        <w:t xml:space="preserve"> </w:t>
      </w:r>
    </w:p>
    <w:p w:rsidRDefault="004A785E" w:rsidP="00573012" w:rsidR="00573012">
      <w:pPr>
        <w:pStyle w:val="Bezproreda"/>
        <w:jc w:val="both"/>
        <w:rPr>
          <w:rFonts w:hAnsi="Times New Roman" w:ascii="Times New Roman"/>
          <w:sz w:val="24"/>
          <w:szCs w:val="24"/>
        </w:rPr>
      </w:pPr>
      <w:r>
        <w:rPr>
          <w:rFonts w:hAnsi="Times New Roman" w:ascii="Times New Roman"/>
          <w:sz w:val="24"/>
          <w:szCs w:val="24"/>
        </w:rPr>
        <w:t>U ov</w:t>
      </w:r>
      <w:r w:rsidR="00BF7B93">
        <w:rPr>
          <w:rFonts w:hAnsi="Times New Roman" w:ascii="Times New Roman"/>
          <w:sz w:val="24"/>
          <w:szCs w:val="24"/>
        </w:rPr>
        <w:t>o</w:t>
      </w:r>
      <w:r>
        <w:rPr>
          <w:rFonts w:hAnsi="Times New Roman" w:ascii="Times New Roman"/>
          <w:sz w:val="24"/>
          <w:szCs w:val="24"/>
        </w:rPr>
        <w:t>m stečajnom postupku podnesen je Završni račun od dana 18.5.2016., a završno ročište održano je 7.7.2016. na kojem ročištu je prihvaćen završni račun te nije bilo primjedbi na završni popis.</w:t>
      </w:r>
    </w:p>
    <w:p w:rsidRDefault="00E52C22" w:rsidP="00136D05" w:rsidR="00E52C22">
      <w:pPr>
        <w:pStyle w:val="Bezproreda"/>
        <w:jc w:val="both"/>
        <w:rPr>
          <w:rFonts w:hAnsi="Times New Roman" w:ascii="Times New Roman"/>
          <w:sz w:val="24"/>
          <w:szCs w:val="24"/>
        </w:rPr>
      </w:pPr>
    </w:p>
    <w:p w:rsidRDefault="00C43784" w:rsidP="00136D05" w:rsidR="002850DA">
      <w:pPr>
        <w:pStyle w:val="Bezproreda"/>
        <w:jc w:val="both"/>
        <w:rPr>
          <w:rFonts w:hAnsi="Times New Roman" w:ascii="Times New Roman"/>
          <w:sz w:val="24"/>
          <w:szCs w:val="24"/>
        </w:rPr>
      </w:pPr>
      <w:r>
        <w:rPr>
          <w:rFonts w:hAnsi="Times New Roman" w:ascii="Times New Roman"/>
          <w:sz w:val="24"/>
          <w:szCs w:val="24"/>
        </w:rPr>
        <w:t>U razdoblju prethodnog izvješća, odnosno od zaključenja stečajnog postupka, pa zaključno sa danom 11.12.201</w:t>
      </w:r>
      <w:r w:rsidR="00D06FF2">
        <w:rPr>
          <w:rFonts w:hAnsi="Times New Roman" w:ascii="Times New Roman"/>
          <w:sz w:val="24"/>
          <w:szCs w:val="24"/>
        </w:rPr>
        <w:t>7</w:t>
      </w:r>
      <w:r>
        <w:rPr>
          <w:rFonts w:hAnsi="Times New Roman" w:ascii="Times New Roman"/>
          <w:sz w:val="24"/>
          <w:szCs w:val="24"/>
        </w:rPr>
        <w:t>.,</w:t>
      </w:r>
      <w:r w:rsidR="002850DA">
        <w:rPr>
          <w:rFonts w:hAnsi="Times New Roman" w:ascii="Times New Roman"/>
          <w:sz w:val="24"/>
          <w:szCs w:val="24"/>
        </w:rPr>
        <w:t xml:space="preserve"> završene su sve radnje na prikupljanju imovine u ime stečajne mase</w:t>
      </w:r>
      <w:r>
        <w:rPr>
          <w:rFonts w:hAnsi="Times New Roman" w:ascii="Times New Roman"/>
          <w:sz w:val="24"/>
          <w:szCs w:val="24"/>
        </w:rPr>
        <w:t>, a kako je to detaljno opisano u navedenom izvješću, te je n</w:t>
      </w:r>
      <w:r w:rsidR="002850DA">
        <w:rPr>
          <w:rFonts w:hAnsi="Times New Roman" w:ascii="Times New Roman"/>
          <w:sz w:val="24"/>
          <w:szCs w:val="24"/>
        </w:rPr>
        <w:t xml:space="preserve">akon završnog ročišta </w:t>
      </w:r>
      <w:bookmarkStart w:name="_Hlk500500242" w:id="1"/>
      <w:r w:rsidR="002850DA">
        <w:rPr>
          <w:rFonts w:hAnsi="Times New Roman" w:ascii="Times New Roman"/>
          <w:sz w:val="24"/>
          <w:szCs w:val="24"/>
        </w:rPr>
        <w:t>prikupljeno ukupno 99.803,83 kn.</w:t>
      </w:r>
    </w:p>
    <w:p w:rsidRDefault="002850DA" w:rsidP="00136D05" w:rsidR="002850DA">
      <w:pPr>
        <w:pStyle w:val="Bezproreda"/>
        <w:jc w:val="both"/>
        <w:rPr>
          <w:rFonts w:hAnsi="Times New Roman" w:ascii="Times New Roman"/>
          <w:sz w:val="24"/>
          <w:szCs w:val="24"/>
        </w:rPr>
      </w:pPr>
      <w:r>
        <w:rPr>
          <w:rFonts w:hAnsi="Times New Roman" w:ascii="Times New Roman"/>
          <w:sz w:val="24"/>
          <w:szCs w:val="24"/>
        </w:rPr>
        <w:t xml:space="preserve">Dio ovako prikupljenih sredstava isplaćen je naknadnom diobom zajedno sa završnom diobom, no kako je dio sredstava prethodno rezerviran </w:t>
      </w:r>
      <w:r w:rsidR="004E38FD">
        <w:rPr>
          <w:rFonts w:hAnsi="Times New Roman" w:ascii="Times New Roman"/>
          <w:sz w:val="24"/>
          <w:szCs w:val="24"/>
        </w:rPr>
        <w:t xml:space="preserve">za troškove parničnog postupka, stanje na računu stečajnog dužnika na dan </w:t>
      </w:r>
      <w:r w:rsidR="00C43784">
        <w:rPr>
          <w:rFonts w:hAnsi="Times New Roman" w:ascii="Times New Roman"/>
          <w:sz w:val="24"/>
          <w:szCs w:val="24"/>
        </w:rPr>
        <w:t>prethodnog izvješća</w:t>
      </w:r>
      <w:r w:rsidR="004E38FD">
        <w:rPr>
          <w:rFonts w:hAnsi="Times New Roman" w:ascii="Times New Roman"/>
          <w:sz w:val="24"/>
          <w:szCs w:val="24"/>
        </w:rPr>
        <w:t xml:space="preserve"> iznosi</w:t>
      </w:r>
      <w:r w:rsidR="00C43784">
        <w:rPr>
          <w:rFonts w:hAnsi="Times New Roman" w:ascii="Times New Roman"/>
          <w:sz w:val="24"/>
          <w:szCs w:val="24"/>
        </w:rPr>
        <w:t>o je</w:t>
      </w:r>
      <w:r w:rsidR="004E38FD">
        <w:rPr>
          <w:rFonts w:hAnsi="Times New Roman" w:ascii="Times New Roman"/>
          <w:sz w:val="24"/>
          <w:szCs w:val="24"/>
        </w:rPr>
        <w:t xml:space="preserve"> 106.064,76 kn</w:t>
      </w:r>
      <w:r w:rsidR="00C43784">
        <w:rPr>
          <w:rFonts w:hAnsi="Times New Roman" w:ascii="Times New Roman"/>
          <w:sz w:val="24"/>
          <w:szCs w:val="24"/>
        </w:rPr>
        <w:t>.</w:t>
      </w:r>
    </w:p>
    <w:p w:rsidRDefault="00C43784" w:rsidP="00136D05" w:rsidR="00C43784">
      <w:pPr>
        <w:pStyle w:val="Bezproreda"/>
        <w:jc w:val="both"/>
        <w:rPr>
          <w:rFonts w:hAnsi="Times New Roman" w:ascii="Times New Roman"/>
          <w:sz w:val="24"/>
          <w:szCs w:val="24"/>
        </w:rPr>
      </w:pPr>
    </w:p>
    <w:p w:rsidRDefault="00C43784" w:rsidP="00136D05" w:rsidR="00C43784">
      <w:pPr>
        <w:pStyle w:val="Bezproreda"/>
        <w:jc w:val="both"/>
        <w:rPr>
          <w:rFonts w:hAnsi="Times New Roman" w:ascii="Times New Roman"/>
          <w:sz w:val="24"/>
          <w:szCs w:val="24"/>
        </w:rPr>
      </w:pPr>
      <w:r>
        <w:rPr>
          <w:rFonts w:hAnsi="Times New Roman" w:ascii="Times New Roman"/>
          <w:sz w:val="24"/>
          <w:szCs w:val="24"/>
        </w:rPr>
        <w:t>U razdoblju ovog izvješća došlo</w:t>
      </w:r>
      <w:r w:rsidR="00B974A4">
        <w:rPr>
          <w:rFonts w:hAnsi="Times New Roman" w:ascii="Times New Roman"/>
          <w:sz w:val="24"/>
          <w:szCs w:val="24"/>
        </w:rPr>
        <w:t xml:space="preserve"> je</w:t>
      </w:r>
      <w:r>
        <w:rPr>
          <w:rFonts w:hAnsi="Times New Roman" w:ascii="Times New Roman"/>
          <w:sz w:val="24"/>
          <w:szCs w:val="24"/>
        </w:rPr>
        <w:t xml:space="preserve"> do novog priliva sredstava</w:t>
      </w:r>
      <w:r w:rsidR="00B974A4">
        <w:rPr>
          <w:rFonts w:hAnsi="Times New Roman" w:ascii="Times New Roman"/>
          <w:sz w:val="24"/>
          <w:szCs w:val="24"/>
        </w:rPr>
        <w:t xml:space="preserve"> samo s osnova kamata na sredstva na računu u iznosu od 5,38 kn</w:t>
      </w:r>
      <w:r>
        <w:rPr>
          <w:rFonts w:hAnsi="Times New Roman" w:ascii="Times New Roman"/>
          <w:sz w:val="24"/>
          <w:szCs w:val="24"/>
        </w:rPr>
        <w:t xml:space="preserve">, </w:t>
      </w:r>
      <w:r w:rsidR="00B974A4">
        <w:rPr>
          <w:rFonts w:hAnsi="Times New Roman" w:ascii="Times New Roman"/>
          <w:sz w:val="24"/>
          <w:szCs w:val="24"/>
        </w:rPr>
        <w:t xml:space="preserve">dok su plaćeni troškovi u ukupnom iznosu od 1.558,60 kn, pa stanje na računu na dan 31.12.2018. iznosi </w:t>
      </w:r>
      <w:r w:rsidR="00B974A4" w:rsidRPr="0016257C">
        <w:rPr>
          <w:rFonts w:hAnsi="Times New Roman" w:ascii="Times New Roman"/>
          <w:b/>
          <w:sz w:val="24"/>
          <w:szCs w:val="24"/>
        </w:rPr>
        <w:t>104.511,54 kn</w:t>
      </w:r>
      <w:r w:rsidR="00B974A4">
        <w:rPr>
          <w:rFonts w:hAnsi="Times New Roman" w:ascii="Times New Roman"/>
          <w:sz w:val="24"/>
          <w:szCs w:val="24"/>
        </w:rPr>
        <w:t>.</w:t>
      </w:r>
    </w:p>
    <w:bookmarkEnd w:id="1"/>
    <w:p w:rsidRDefault="002850DA" w:rsidP="00136D05" w:rsidR="002850DA">
      <w:pPr>
        <w:pStyle w:val="Bezproreda"/>
        <w:jc w:val="both"/>
        <w:rPr>
          <w:rFonts w:hAnsi="Times New Roman" w:ascii="Times New Roman"/>
          <w:sz w:val="24"/>
          <w:szCs w:val="24"/>
        </w:rPr>
      </w:pPr>
    </w:p>
    <w:p w:rsidRDefault="004E38FD" w:rsidP="00136D05" w:rsidR="002850DA">
      <w:pPr>
        <w:pStyle w:val="Bezproreda"/>
        <w:jc w:val="both"/>
        <w:rPr>
          <w:rFonts w:hAnsi="Times New Roman" w:ascii="Times New Roman"/>
          <w:sz w:val="24"/>
          <w:szCs w:val="24"/>
        </w:rPr>
      </w:pPr>
      <w:r>
        <w:rPr>
          <w:rFonts w:hAnsi="Times New Roman" w:ascii="Times New Roman"/>
          <w:sz w:val="24"/>
          <w:szCs w:val="24"/>
        </w:rPr>
        <w:t>U periodu ovog izvješća nastali su i</w:t>
      </w:r>
      <w:r w:rsidR="00B974A4">
        <w:rPr>
          <w:rFonts w:hAnsi="Times New Roman" w:ascii="Times New Roman"/>
          <w:sz w:val="24"/>
          <w:szCs w:val="24"/>
        </w:rPr>
        <w:t xml:space="preserve">/ili </w:t>
      </w:r>
      <w:r>
        <w:rPr>
          <w:rFonts w:hAnsi="Times New Roman" w:ascii="Times New Roman"/>
          <w:sz w:val="24"/>
          <w:szCs w:val="24"/>
        </w:rPr>
        <w:t xml:space="preserve"> plaćeni slijedeći troškovi</w:t>
      </w:r>
      <w:r w:rsidR="00E66C22">
        <w:rPr>
          <w:rFonts w:hAnsi="Times New Roman" w:ascii="Times New Roman"/>
          <w:sz w:val="24"/>
          <w:szCs w:val="24"/>
        </w:rPr>
        <w:t xml:space="preserve"> (sa PDV-om)</w:t>
      </w:r>
      <w:r>
        <w:rPr>
          <w:rFonts w:hAnsi="Times New Roman" w:ascii="Times New Roman"/>
          <w:sz w:val="24"/>
          <w:szCs w:val="24"/>
        </w:rPr>
        <w:t>:</w:t>
      </w:r>
    </w:p>
    <w:p w:rsidRDefault="00E66C22" w:rsidP="00E66C22" w:rsidR="004E38FD">
      <w:pPr>
        <w:pStyle w:val="Bezproreda"/>
        <w:numPr>
          <w:ilvl w:val="0"/>
          <w:numId w:val="1"/>
        </w:numPr>
        <w:jc w:val="both"/>
        <w:rPr>
          <w:rFonts w:hAnsi="Times New Roman" w:ascii="Times New Roman"/>
          <w:sz w:val="24"/>
          <w:szCs w:val="24"/>
        </w:rPr>
      </w:pPr>
      <w:r>
        <w:rPr>
          <w:rFonts w:hAnsi="Times New Roman" w:ascii="Times New Roman"/>
          <w:sz w:val="24"/>
          <w:szCs w:val="24"/>
        </w:rPr>
        <w:t xml:space="preserve">Troškovi </w:t>
      </w:r>
      <w:r w:rsidR="00B974A4">
        <w:rPr>
          <w:rFonts w:hAnsi="Times New Roman" w:ascii="Times New Roman"/>
          <w:sz w:val="24"/>
          <w:szCs w:val="24"/>
        </w:rPr>
        <w:t>odvjetnika</w:t>
      </w:r>
      <w:r>
        <w:rPr>
          <w:rFonts w:hAnsi="Times New Roman" w:ascii="Times New Roman"/>
          <w:sz w:val="24"/>
          <w:szCs w:val="24"/>
        </w:rPr>
        <w:t xml:space="preserve">- </w:t>
      </w:r>
      <w:r w:rsidR="00B974A4">
        <w:rPr>
          <w:rFonts w:hAnsi="Times New Roman" w:ascii="Times New Roman"/>
          <w:sz w:val="24"/>
          <w:szCs w:val="24"/>
        </w:rPr>
        <w:t>1.250,00</w:t>
      </w:r>
      <w:r>
        <w:rPr>
          <w:rFonts w:hAnsi="Times New Roman" w:ascii="Times New Roman"/>
          <w:sz w:val="24"/>
          <w:szCs w:val="24"/>
        </w:rPr>
        <w:t xml:space="preserve"> kn</w:t>
      </w:r>
      <w:r w:rsidR="0016257C">
        <w:rPr>
          <w:rFonts w:hAnsi="Times New Roman" w:ascii="Times New Roman"/>
          <w:sz w:val="24"/>
          <w:szCs w:val="24"/>
        </w:rPr>
        <w:t xml:space="preserve"> (nastalo u razdoblju prošlog izvješća)</w:t>
      </w:r>
    </w:p>
    <w:p w:rsidRDefault="00E66C22" w:rsidP="00E66C22" w:rsidR="00E66C22">
      <w:pPr>
        <w:pStyle w:val="Bezproreda"/>
        <w:numPr>
          <w:ilvl w:val="0"/>
          <w:numId w:val="1"/>
        </w:numPr>
        <w:jc w:val="both"/>
        <w:rPr>
          <w:rFonts w:hAnsi="Times New Roman" w:ascii="Times New Roman"/>
          <w:sz w:val="24"/>
          <w:szCs w:val="24"/>
        </w:rPr>
      </w:pPr>
      <w:r>
        <w:rPr>
          <w:rFonts w:hAnsi="Times New Roman" w:ascii="Times New Roman"/>
          <w:sz w:val="24"/>
          <w:szCs w:val="24"/>
        </w:rPr>
        <w:t xml:space="preserve">Troškovi platnog prometa – </w:t>
      </w:r>
      <w:r w:rsidR="00B974A4">
        <w:rPr>
          <w:rFonts w:hAnsi="Times New Roman" w:ascii="Times New Roman"/>
          <w:sz w:val="24"/>
          <w:szCs w:val="24"/>
        </w:rPr>
        <w:t>308,60</w:t>
      </w:r>
      <w:r>
        <w:rPr>
          <w:rFonts w:hAnsi="Times New Roman" w:ascii="Times New Roman"/>
          <w:sz w:val="24"/>
          <w:szCs w:val="24"/>
        </w:rPr>
        <w:t xml:space="preserve"> kn</w:t>
      </w:r>
    </w:p>
    <w:p w:rsidRDefault="00E66C22" w:rsidP="00E66C22" w:rsidR="00E66C22">
      <w:pPr>
        <w:pStyle w:val="Bezproreda"/>
        <w:ind w:left="360"/>
        <w:jc w:val="both"/>
        <w:rPr>
          <w:rFonts w:hAnsi="Times New Roman" w:ascii="Times New Roman"/>
          <w:sz w:val="24"/>
          <w:szCs w:val="24"/>
        </w:rPr>
      </w:pPr>
      <w:r>
        <w:rPr>
          <w:rFonts w:hAnsi="Times New Roman" w:ascii="Times New Roman"/>
          <w:sz w:val="24"/>
          <w:szCs w:val="24"/>
        </w:rPr>
        <w:t xml:space="preserve">Odnosno ukupno: </w:t>
      </w:r>
      <w:r w:rsidR="00B974A4">
        <w:rPr>
          <w:rFonts w:hAnsi="Times New Roman" w:ascii="Times New Roman"/>
          <w:sz w:val="24"/>
          <w:szCs w:val="24"/>
        </w:rPr>
        <w:t>1.558,60</w:t>
      </w:r>
      <w:r>
        <w:rPr>
          <w:rFonts w:hAnsi="Times New Roman" w:ascii="Times New Roman"/>
          <w:sz w:val="24"/>
          <w:szCs w:val="24"/>
        </w:rPr>
        <w:t xml:space="preserve"> kn</w:t>
      </w:r>
    </w:p>
    <w:p w:rsidRDefault="00E66C22" w:rsidP="00E66C22" w:rsidR="00E66C22">
      <w:pPr>
        <w:pStyle w:val="Bezproreda"/>
        <w:ind w:left="360"/>
        <w:jc w:val="both"/>
        <w:rPr>
          <w:rFonts w:hAnsi="Times New Roman" w:ascii="Times New Roman"/>
          <w:sz w:val="24"/>
          <w:szCs w:val="24"/>
        </w:rPr>
      </w:pPr>
    </w:p>
    <w:p w:rsidRDefault="00E66C22" w:rsidP="00E66C22" w:rsidR="00E66C22">
      <w:pPr>
        <w:pStyle w:val="Bezproreda"/>
        <w:ind w:left="360"/>
        <w:jc w:val="both"/>
        <w:rPr>
          <w:rFonts w:hAnsi="Times New Roman" w:ascii="Times New Roman"/>
          <w:sz w:val="24"/>
          <w:szCs w:val="24"/>
        </w:rPr>
      </w:pPr>
      <w:r>
        <w:rPr>
          <w:rFonts w:hAnsi="Times New Roman" w:ascii="Times New Roman"/>
          <w:sz w:val="24"/>
          <w:szCs w:val="24"/>
        </w:rPr>
        <w:t>Nisu isplaćeni troškovi računovodstva za period</w:t>
      </w:r>
      <w:r w:rsidR="003F4209">
        <w:rPr>
          <w:rFonts w:hAnsi="Times New Roman" w:ascii="Times New Roman"/>
          <w:sz w:val="24"/>
          <w:szCs w:val="24"/>
        </w:rPr>
        <w:t xml:space="preserve"> 2017.</w:t>
      </w:r>
      <w:r w:rsidR="0016257C">
        <w:rPr>
          <w:rFonts w:hAnsi="Times New Roman" w:ascii="Times New Roman"/>
          <w:sz w:val="24"/>
          <w:szCs w:val="24"/>
        </w:rPr>
        <w:t xml:space="preserve"> i 2018.</w:t>
      </w:r>
      <w:r w:rsidR="003F4209">
        <w:rPr>
          <w:rFonts w:hAnsi="Times New Roman" w:ascii="Times New Roman"/>
          <w:sz w:val="24"/>
          <w:szCs w:val="24"/>
        </w:rPr>
        <w:t xml:space="preserve"> godine u predvidivom iznosu od </w:t>
      </w:r>
      <w:r w:rsidR="00E52C22">
        <w:rPr>
          <w:rFonts w:hAnsi="Times New Roman" w:ascii="Times New Roman"/>
          <w:sz w:val="24"/>
          <w:szCs w:val="24"/>
        </w:rPr>
        <w:t xml:space="preserve">najmanje </w:t>
      </w:r>
      <w:r w:rsidR="0016257C">
        <w:rPr>
          <w:rFonts w:hAnsi="Times New Roman" w:ascii="Times New Roman"/>
          <w:sz w:val="24"/>
          <w:szCs w:val="24"/>
        </w:rPr>
        <w:t>9</w:t>
      </w:r>
      <w:r w:rsidR="0068351C">
        <w:rPr>
          <w:rFonts w:hAnsi="Times New Roman" w:ascii="Times New Roman"/>
          <w:sz w:val="24"/>
          <w:szCs w:val="24"/>
        </w:rPr>
        <w:t>.</w:t>
      </w:r>
      <w:r w:rsidR="0016257C">
        <w:rPr>
          <w:rFonts w:hAnsi="Times New Roman" w:ascii="Times New Roman"/>
          <w:sz w:val="24"/>
          <w:szCs w:val="24"/>
        </w:rPr>
        <w:t>90</w:t>
      </w:r>
      <w:r w:rsidR="0068351C">
        <w:rPr>
          <w:rFonts w:hAnsi="Times New Roman" w:ascii="Times New Roman"/>
          <w:sz w:val="24"/>
          <w:szCs w:val="24"/>
        </w:rPr>
        <w:t>0,00 k</w:t>
      </w:r>
      <w:r w:rsidR="003F4209">
        <w:rPr>
          <w:rFonts w:hAnsi="Times New Roman" w:ascii="Times New Roman"/>
          <w:sz w:val="24"/>
          <w:szCs w:val="24"/>
        </w:rPr>
        <w:t>n</w:t>
      </w:r>
      <w:r w:rsidR="00302822">
        <w:rPr>
          <w:rFonts w:hAnsi="Times New Roman" w:ascii="Times New Roman"/>
          <w:sz w:val="24"/>
          <w:szCs w:val="24"/>
        </w:rPr>
        <w:t>.</w:t>
      </w:r>
      <w:r w:rsidR="00910452">
        <w:rPr>
          <w:rFonts w:hAnsi="Times New Roman" w:ascii="Times New Roman"/>
          <w:sz w:val="24"/>
          <w:szCs w:val="24"/>
        </w:rPr>
        <w:t xml:space="preserve"> Također će predvidivo nastati troškovi platnog prometa i zatvar</w:t>
      </w:r>
      <w:r w:rsidR="009D0581">
        <w:rPr>
          <w:rFonts w:hAnsi="Times New Roman" w:ascii="Times New Roman"/>
          <w:sz w:val="24"/>
          <w:szCs w:val="24"/>
        </w:rPr>
        <w:t>a</w:t>
      </w:r>
      <w:r w:rsidR="00910452">
        <w:rPr>
          <w:rFonts w:hAnsi="Times New Roman" w:ascii="Times New Roman"/>
          <w:sz w:val="24"/>
          <w:szCs w:val="24"/>
        </w:rPr>
        <w:t>nja računa od cca</w:t>
      </w:r>
      <w:r w:rsidR="009D0581">
        <w:rPr>
          <w:rFonts w:hAnsi="Times New Roman" w:ascii="Times New Roman"/>
          <w:sz w:val="24"/>
          <w:szCs w:val="24"/>
        </w:rPr>
        <w:t xml:space="preserve"> </w:t>
      </w:r>
      <w:r w:rsidR="00ED5DEC">
        <w:rPr>
          <w:rFonts w:hAnsi="Times New Roman" w:ascii="Times New Roman"/>
          <w:sz w:val="24"/>
          <w:szCs w:val="24"/>
        </w:rPr>
        <w:t>18</w:t>
      </w:r>
      <w:r w:rsidR="0016257C">
        <w:rPr>
          <w:rFonts w:hAnsi="Times New Roman" w:ascii="Times New Roman"/>
          <w:sz w:val="24"/>
          <w:szCs w:val="24"/>
        </w:rPr>
        <w:t>0</w:t>
      </w:r>
      <w:r w:rsidR="009D0581">
        <w:rPr>
          <w:rFonts w:hAnsi="Times New Roman" w:ascii="Times New Roman"/>
          <w:sz w:val="24"/>
          <w:szCs w:val="24"/>
        </w:rPr>
        <w:t>,00 kn</w:t>
      </w:r>
      <w:r w:rsidR="0068351C">
        <w:rPr>
          <w:rFonts w:hAnsi="Times New Roman" w:ascii="Times New Roman"/>
          <w:sz w:val="24"/>
          <w:szCs w:val="24"/>
        </w:rPr>
        <w:t xml:space="preserve">, odnosno ukupno cca </w:t>
      </w:r>
      <w:r w:rsidR="00ED5DEC">
        <w:rPr>
          <w:rFonts w:hAnsi="Times New Roman" w:ascii="Times New Roman"/>
          <w:sz w:val="24"/>
          <w:szCs w:val="24"/>
        </w:rPr>
        <w:t>10</w:t>
      </w:r>
      <w:r w:rsidR="0016257C">
        <w:rPr>
          <w:rFonts w:hAnsi="Times New Roman" w:ascii="Times New Roman"/>
          <w:sz w:val="24"/>
          <w:szCs w:val="24"/>
        </w:rPr>
        <w:t>.</w:t>
      </w:r>
      <w:r w:rsidR="00ED5DEC">
        <w:rPr>
          <w:rFonts w:hAnsi="Times New Roman" w:ascii="Times New Roman"/>
          <w:sz w:val="24"/>
          <w:szCs w:val="24"/>
        </w:rPr>
        <w:t>08</w:t>
      </w:r>
      <w:r w:rsidR="0016257C">
        <w:rPr>
          <w:rFonts w:hAnsi="Times New Roman" w:ascii="Times New Roman"/>
          <w:sz w:val="24"/>
          <w:szCs w:val="24"/>
        </w:rPr>
        <w:t>0</w:t>
      </w:r>
      <w:r w:rsidR="0068351C">
        <w:rPr>
          <w:rFonts w:hAnsi="Times New Roman" w:ascii="Times New Roman"/>
          <w:sz w:val="24"/>
          <w:szCs w:val="24"/>
        </w:rPr>
        <w:t>,00 kn</w:t>
      </w:r>
    </w:p>
    <w:p w:rsidRDefault="00302822" w:rsidP="00302822" w:rsidR="004C0B96" w:rsidRPr="00BC2DB2">
      <w:pPr>
        <w:pStyle w:val="Bezproreda"/>
        <w:ind w:left="360"/>
        <w:jc w:val="both"/>
        <w:rPr>
          <w:rFonts w:hAnsi="Times New Roman" w:ascii="Times New Roman"/>
          <w:sz w:val="24"/>
          <w:szCs w:val="24"/>
        </w:rPr>
      </w:pPr>
      <w:r>
        <w:rPr>
          <w:rFonts w:hAnsi="Times New Roman" w:ascii="Times New Roman"/>
          <w:sz w:val="24"/>
          <w:szCs w:val="24"/>
        </w:rPr>
        <w:t xml:space="preserve">Sukladno čl. 13. </w:t>
      </w:r>
      <w:r w:rsidRPr="00302822">
        <w:rPr>
          <w:rFonts w:hAnsi="Times New Roman" w:ascii="Times New Roman"/>
          <w:sz w:val="24"/>
          <w:szCs w:val="24"/>
        </w:rPr>
        <w:t>Uredb</w:t>
      </w:r>
      <w:r>
        <w:rPr>
          <w:rFonts w:hAnsi="Times New Roman" w:ascii="Times New Roman"/>
          <w:sz w:val="24"/>
          <w:szCs w:val="24"/>
        </w:rPr>
        <w:t>e</w:t>
      </w:r>
      <w:r w:rsidRPr="00302822">
        <w:rPr>
          <w:rFonts w:hAnsi="Times New Roman" w:ascii="Times New Roman"/>
          <w:sz w:val="24"/>
          <w:szCs w:val="24"/>
        </w:rPr>
        <w:t xml:space="preserve"> o kriterijima i načinu obračuna i plaćanja nagrada stečajnim upraviteljima (NN 105/15)</w:t>
      </w:r>
      <w:r>
        <w:rPr>
          <w:rFonts w:hAnsi="Times New Roman" w:ascii="Times New Roman"/>
          <w:sz w:val="24"/>
          <w:szCs w:val="24"/>
        </w:rPr>
        <w:t xml:space="preserve"> stečajnom upravitelju pripada nagrada, koja izračunata na osnovicu koju čini iznos koji će se isplatiti vjerovnicima </w:t>
      </w:r>
      <w:r w:rsidR="00E25C6C">
        <w:rPr>
          <w:rFonts w:hAnsi="Times New Roman" w:ascii="Times New Roman"/>
          <w:sz w:val="24"/>
          <w:szCs w:val="24"/>
        </w:rPr>
        <w:t xml:space="preserve">2. </w:t>
      </w:r>
      <w:r>
        <w:rPr>
          <w:rFonts w:hAnsi="Times New Roman" w:ascii="Times New Roman"/>
          <w:sz w:val="24"/>
          <w:szCs w:val="24"/>
        </w:rPr>
        <w:t xml:space="preserve">naknadnom diobom iznosi </w:t>
      </w:r>
      <w:r w:rsidR="0068351C">
        <w:rPr>
          <w:rFonts w:hAnsi="Times New Roman" w:ascii="Times New Roman"/>
          <w:sz w:val="24"/>
          <w:szCs w:val="24"/>
        </w:rPr>
        <w:t>13.024,04 kn</w:t>
      </w:r>
      <w:r w:rsidR="0016257C">
        <w:rPr>
          <w:rFonts w:hAnsi="Times New Roman" w:ascii="Times New Roman"/>
          <w:sz w:val="24"/>
          <w:szCs w:val="24"/>
        </w:rPr>
        <w:t>.</w:t>
      </w:r>
    </w:p>
    <w:p w:rsidRDefault="00C935CF" w:rsidP="00573012" w:rsidR="00C935CF">
      <w:pPr>
        <w:pStyle w:val="Bezproreda"/>
        <w:rPr>
          <w:rFonts w:hAnsi="Times New Roman" w:ascii="Times New Roman"/>
          <w:sz w:val="24"/>
          <w:szCs w:val="24"/>
        </w:rPr>
      </w:pPr>
    </w:p>
    <w:p w:rsidRDefault="00573012" w:rsidP="00573012" w:rsidR="00573012" w:rsidRPr="00BC2DB2">
      <w:pPr>
        <w:pStyle w:val="Bezproreda"/>
        <w:rPr>
          <w:rFonts w:hAnsi="Times New Roman" w:ascii="Times New Roman"/>
          <w:sz w:val="24"/>
          <w:szCs w:val="24"/>
        </w:rPr>
      </w:pPr>
      <w:r w:rsidRPr="00BC2DB2">
        <w:rPr>
          <w:rFonts w:hAnsi="Times New Roman" w:ascii="Times New Roman"/>
          <w:sz w:val="24"/>
          <w:szCs w:val="24"/>
        </w:rPr>
        <w:t xml:space="preserve">II. POSTUPANJE SA STEČAJNOM MASOM </w:t>
      </w:r>
    </w:p>
    <w:p w:rsidRDefault="00573012" w:rsidP="00573012" w:rsidR="00573012">
      <w:pPr>
        <w:pStyle w:val="Bezproreda"/>
        <w:rPr>
          <w:rFonts w:hAnsi="Times New Roman" w:ascii="Times New Roman"/>
          <w:sz w:val="24"/>
          <w:szCs w:val="24"/>
        </w:rPr>
      </w:pPr>
      <w:r w:rsidRPr="00BC2DB2">
        <w:rPr>
          <w:rFonts w:hAnsi="Times New Roman" w:ascii="Times New Roman"/>
          <w:sz w:val="24"/>
          <w:szCs w:val="24"/>
        </w:rPr>
        <w:t>Navesti na koji način će se postupiti s preostalom stečajnom masom</w:t>
      </w:r>
      <w:r>
        <w:rPr>
          <w:rFonts w:hAnsi="Times New Roman" w:ascii="Times New Roman"/>
          <w:sz w:val="24"/>
          <w:szCs w:val="24"/>
        </w:rPr>
        <w:t>.</w:t>
      </w:r>
    </w:p>
    <w:p w:rsidRDefault="00C935CF" w:rsidP="00573012" w:rsidR="00C935CF" w:rsidRPr="00BC2DB2">
      <w:pPr>
        <w:pStyle w:val="Bezproreda"/>
        <w:rPr>
          <w:rFonts w:hAnsi="Times New Roman" w:ascii="Times New Roman"/>
          <w:sz w:val="24"/>
          <w:szCs w:val="24"/>
        </w:rPr>
      </w:pPr>
      <w:r>
        <w:rPr>
          <w:rFonts w:hAnsi="Times New Roman" w:ascii="Times New Roman"/>
          <w:sz w:val="24"/>
          <w:szCs w:val="24"/>
        </w:rPr>
        <w:t>Preostalom stečajnom masom planiraju s</w:t>
      </w:r>
      <w:r w:rsidR="00E25C6C">
        <w:rPr>
          <w:rFonts w:hAnsi="Times New Roman" w:ascii="Times New Roman"/>
          <w:sz w:val="24"/>
          <w:szCs w:val="24"/>
        </w:rPr>
        <w:t>e</w:t>
      </w:r>
      <w:r>
        <w:rPr>
          <w:rFonts w:hAnsi="Times New Roman" w:ascii="Times New Roman"/>
          <w:sz w:val="24"/>
          <w:szCs w:val="24"/>
        </w:rPr>
        <w:t xml:space="preserve"> pokriti troškovi, navedeni u točki I ovog izvješća te provesti naknadna dioba kako je to predloženo točkom II</w:t>
      </w:r>
      <w:r w:rsidR="00C24932">
        <w:rPr>
          <w:rFonts w:hAnsi="Times New Roman" w:ascii="Times New Roman"/>
          <w:sz w:val="24"/>
          <w:szCs w:val="24"/>
        </w:rPr>
        <w:t>I</w:t>
      </w:r>
      <w:r>
        <w:rPr>
          <w:rFonts w:hAnsi="Times New Roman" w:ascii="Times New Roman"/>
          <w:sz w:val="24"/>
          <w:szCs w:val="24"/>
        </w:rPr>
        <w:t xml:space="preserve"> ovog izvješća.</w:t>
      </w:r>
    </w:p>
    <w:p w:rsidRDefault="00573012" w:rsidP="00573012" w:rsidR="00573012" w:rsidRPr="00BC2DB2">
      <w:pPr>
        <w:pStyle w:val="Bezproreda"/>
        <w:rPr>
          <w:rFonts w:hAnsi="Times New Roman" w:ascii="Times New Roman"/>
          <w:sz w:val="24"/>
          <w:szCs w:val="24"/>
        </w:rPr>
      </w:pPr>
    </w:p>
    <w:p w:rsidRDefault="00573012" w:rsidP="00573012" w:rsidR="00573012" w:rsidRPr="00BC2DB2">
      <w:pPr>
        <w:pStyle w:val="Bezproreda"/>
        <w:jc w:val="both"/>
        <w:rPr>
          <w:rFonts w:hAnsi="Times New Roman" w:ascii="Times New Roman"/>
          <w:sz w:val="24"/>
          <w:szCs w:val="24"/>
        </w:rPr>
      </w:pPr>
      <w:r w:rsidRPr="00BC2DB2">
        <w:rPr>
          <w:rFonts w:hAnsi="Times New Roman" w:ascii="Times New Roman"/>
          <w:sz w:val="24"/>
          <w:szCs w:val="24"/>
        </w:rPr>
        <w:t xml:space="preserve">III. PRIJEDLOG NAKNADNE DIOBE PREMA ZAVRŠNOM POPISU AKO SE PREOSTALA STEČAJNA MASA DIJELI STEČAJNIM VJEROVNICIMA </w:t>
      </w:r>
    </w:p>
    <w:p w:rsidRDefault="0068351C" w:rsidP="00573012" w:rsidR="0068351C">
      <w:pPr>
        <w:pStyle w:val="Bezproreda"/>
        <w:rPr>
          <w:rFonts w:hAnsi="Times New Roman" w:ascii="Times New Roman"/>
          <w:sz w:val="24"/>
          <w:szCs w:val="24"/>
        </w:rPr>
      </w:pPr>
      <w:r>
        <w:rPr>
          <w:rFonts w:hAnsi="Times New Roman" w:ascii="Times New Roman"/>
          <w:sz w:val="24"/>
          <w:szCs w:val="24"/>
        </w:rPr>
        <w:t xml:space="preserve"> </w:t>
      </w:r>
    </w:p>
    <w:p w:rsidRDefault="0068351C" w:rsidP="00573012" w:rsidR="00573012">
      <w:pPr>
        <w:pStyle w:val="Bezproreda"/>
        <w:rPr>
          <w:rFonts w:hAnsi="Times New Roman" w:ascii="Times New Roman"/>
          <w:sz w:val="24"/>
          <w:szCs w:val="24"/>
        </w:rPr>
      </w:pPr>
      <w:r>
        <w:rPr>
          <w:rFonts w:hAnsi="Times New Roman" w:ascii="Times New Roman"/>
          <w:sz w:val="24"/>
          <w:szCs w:val="24"/>
        </w:rPr>
        <w:t>Prijedlog 2. naknadne diobe dan je u tabeli u prilogu</w:t>
      </w:r>
      <w:r w:rsidR="00ED5DEC">
        <w:rPr>
          <w:rFonts w:hAnsi="Times New Roman" w:ascii="Times New Roman"/>
          <w:sz w:val="24"/>
          <w:szCs w:val="24"/>
        </w:rPr>
        <w:t>, a kako je dostavljen uz prethodno izvješće</w:t>
      </w:r>
      <w:r>
        <w:rPr>
          <w:rFonts w:hAnsi="Times New Roman" w:ascii="Times New Roman"/>
          <w:sz w:val="24"/>
          <w:szCs w:val="24"/>
        </w:rPr>
        <w:t>.</w:t>
      </w:r>
    </w:p>
    <w:p w:rsidRDefault="00ED5DEC" w:rsidP="00573012" w:rsidR="00ED5DEC" w:rsidRPr="00E52C22">
      <w:pPr>
        <w:pStyle w:val="Bezproreda"/>
        <w:rPr>
          <w:rFonts w:hAnsi="Times New Roman" w:ascii="Times New Roman"/>
          <w:b/>
          <w:sz w:val="24"/>
          <w:szCs w:val="24"/>
        </w:rPr>
      </w:pPr>
      <w:r w:rsidRPr="00E52C22">
        <w:rPr>
          <w:rFonts w:hAnsi="Times New Roman" w:ascii="Times New Roman"/>
          <w:b/>
          <w:sz w:val="24"/>
          <w:szCs w:val="24"/>
        </w:rPr>
        <w:t>Molim sud da udovolji zahtjevu stečajnog upravitelja iz podneska od 11.12.2017.</w:t>
      </w:r>
      <w:r w:rsidR="00E52C22" w:rsidRPr="00E52C22">
        <w:rPr>
          <w:rFonts w:hAnsi="Times New Roman" w:ascii="Times New Roman"/>
          <w:b/>
          <w:sz w:val="24"/>
          <w:szCs w:val="24"/>
        </w:rPr>
        <w:t>,</w:t>
      </w:r>
      <w:r w:rsidR="00E52C22">
        <w:rPr>
          <w:rFonts w:hAnsi="Times New Roman" w:ascii="Times New Roman"/>
          <w:b/>
          <w:sz w:val="24"/>
          <w:szCs w:val="24"/>
        </w:rPr>
        <w:t xml:space="preserve"> </w:t>
      </w:r>
      <w:r w:rsidR="00E52C22">
        <w:rPr>
          <w:rFonts w:hAnsi="Times New Roman" w:ascii="Times New Roman"/>
          <w:sz w:val="24"/>
          <w:szCs w:val="24"/>
        </w:rPr>
        <w:t xml:space="preserve">(priloženo i uz ovo izvješće) </w:t>
      </w:r>
      <w:r w:rsidR="00E52C22" w:rsidRPr="00E52C22">
        <w:rPr>
          <w:rFonts w:hAnsi="Times New Roman" w:ascii="Times New Roman"/>
          <w:b/>
          <w:sz w:val="24"/>
          <w:szCs w:val="24"/>
        </w:rPr>
        <w:t xml:space="preserve"> te </w:t>
      </w:r>
      <w:r w:rsidRPr="00E52C22">
        <w:rPr>
          <w:rFonts w:hAnsi="Times New Roman" w:ascii="Times New Roman"/>
          <w:b/>
          <w:sz w:val="24"/>
          <w:szCs w:val="24"/>
        </w:rPr>
        <w:t xml:space="preserve"> temeljem čl. 289. SZ odredi nastavak postupka radi naknadne diobe zbog stvorenih uvjeta da se zadržani iznosi podijele stečajnim vjerovnicima, te da suglasnost na naknadnu diobu prema diobnom popisu</w:t>
      </w:r>
      <w:r w:rsidR="00E52C22">
        <w:rPr>
          <w:rFonts w:hAnsi="Times New Roman" w:ascii="Times New Roman"/>
          <w:b/>
          <w:sz w:val="24"/>
          <w:szCs w:val="24"/>
        </w:rPr>
        <w:t xml:space="preserve"> od 11.12.2017</w:t>
      </w:r>
      <w:r w:rsidR="00E52C22">
        <w:rPr>
          <w:rFonts w:hAnsi="Times New Roman" w:ascii="Times New Roman"/>
          <w:sz w:val="24"/>
          <w:szCs w:val="24"/>
        </w:rPr>
        <w:t>.</w:t>
      </w:r>
      <w:r w:rsidR="00E52C22" w:rsidRPr="00E52C22">
        <w:rPr>
          <w:rFonts w:hAnsi="Times New Roman" w:ascii="Times New Roman"/>
          <w:b/>
          <w:sz w:val="24"/>
          <w:szCs w:val="24"/>
        </w:rPr>
        <w:t xml:space="preserve">  </w:t>
      </w:r>
    </w:p>
    <w:p w:rsidRDefault="0068351C" w:rsidP="00573012" w:rsidR="0068351C">
      <w:pPr>
        <w:pStyle w:val="Bezproreda"/>
        <w:rPr>
          <w:rFonts w:hAnsi="Times New Roman" w:ascii="Times New Roman"/>
          <w:sz w:val="24"/>
          <w:szCs w:val="24"/>
        </w:rPr>
      </w:pPr>
    </w:p>
    <w:p w:rsidRDefault="0068351C" w:rsidP="00573012" w:rsidR="0068351C">
      <w:pPr>
        <w:pStyle w:val="Bezproreda"/>
        <w:rPr>
          <w:rFonts w:hAnsi="Times New Roman" w:ascii="Times New Roman"/>
          <w:sz w:val="24"/>
          <w:szCs w:val="24"/>
        </w:rPr>
      </w:pPr>
    </w:p>
    <w:p w:rsidRDefault="0068351C" w:rsidP="00573012" w:rsidR="0068351C" w:rsidRPr="00BC2DB2">
      <w:pPr>
        <w:pStyle w:val="Bezproreda"/>
        <w:rPr>
          <w:rFonts w:hAnsi="Times New Roman" w:ascii="Times New Roman"/>
          <w:sz w:val="24"/>
          <w:szCs w:val="24"/>
        </w:rPr>
      </w:pPr>
    </w:p>
    <w:p w:rsidRDefault="00573012" w:rsidP="00573012" w:rsidR="00573012">
      <w:pPr>
        <w:pStyle w:val="Bezproreda"/>
        <w:rPr>
          <w:rFonts w:hAnsi="Times New Roman" w:ascii="Times New Roman"/>
          <w:sz w:val="24"/>
          <w:szCs w:val="24"/>
        </w:rPr>
      </w:pPr>
      <w:r>
        <w:rPr>
          <w:rFonts w:hAnsi="Times New Roman" w:ascii="Times New Roman"/>
          <w:sz w:val="24"/>
          <w:szCs w:val="24"/>
        </w:rPr>
        <w:t>Mjesto i datum</w:t>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sidRPr="00BC2DB2">
        <w:rPr>
          <w:rFonts w:hAnsi="Times New Roman" w:ascii="Times New Roman"/>
          <w:sz w:val="24"/>
          <w:szCs w:val="24"/>
        </w:rPr>
        <w:t>Stečajni upravitelj</w:t>
      </w:r>
    </w:p>
    <w:p w:rsidRDefault="00573012" w:rsidP="00573012" w:rsidR="00573012" w:rsidRPr="00BC2DB2">
      <w:pPr>
        <w:pStyle w:val="Bezproreda"/>
        <w:rPr>
          <w:rFonts w:hAnsi="Times New Roman" w:ascii="Times New Roman"/>
          <w:sz w:val="24"/>
          <w:szCs w:val="24"/>
        </w:rPr>
      </w:pPr>
      <w:r>
        <w:rPr>
          <w:rFonts w:hAnsi="Times New Roman" w:ascii="Times New Roman"/>
          <w:sz w:val="24"/>
          <w:szCs w:val="24"/>
        </w:rPr>
        <w:t>_</w:t>
      </w:r>
      <w:r w:rsidR="00E25C6C">
        <w:rPr>
          <w:rFonts w:hAnsi="Times New Roman" w:ascii="Times New Roman"/>
          <w:sz w:val="24"/>
          <w:szCs w:val="24"/>
          <w:u w:val="single"/>
        </w:rPr>
        <w:t>U Koprivnici. 1</w:t>
      </w:r>
      <w:r w:rsidR="0016257C">
        <w:rPr>
          <w:rFonts w:hAnsi="Times New Roman" w:ascii="Times New Roman"/>
          <w:sz w:val="24"/>
          <w:szCs w:val="24"/>
          <w:u w:val="single"/>
        </w:rPr>
        <w:t>0</w:t>
      </w:r>
      <w:r w:rsidR="00E25C6C">
        <w:rPr>
          <w:rFonts w:hAnsi="Times New Roman" w:ascii="Times New Roman"/>
          <w:sz w:val="24"/>
          <w:szCs w:val="24"/>
          <w:u w:val="single"/>
        </w:rPr>
        <w:t>.1.201</w:t>
      </w:r>
      <w:r w:rsidR="0016257C">
        <w:rPr>
          <w:rFonts w:hAnsi="Times New Roman" w:ascii="Times New Roman"/>
          <w:sz w:val="24"/>
          <w:szCs w:val="24"/>
          <w:u w:val="single"/>
        </w:rPr>
        <w:t>9</w:t>
      </w:r>
      <w:r w:rsidR="00E25C6C">
        <w:rPr>
          <w:rFonts w:hAnsi="Times New Roman" w:ascii="Times New Roman"/>
          <w:sz w:val="24"/>
          <w:szCs w:val="24"/>
          <w:u w:val="single"/>
        </w:rPr>
        <w:t>.</w:t>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____________________________</w:t>
      </w:r>
    </w:p>
    <w:p w:rsidRDefault="00573012" w:rsidP="00573012" w:rsidR="00573012" w:rsidRPr="00BC2DB2">
      <w:pPr>
        <w:pStyle w:val="Bezproreda"/>
        <w:rPr>
          <w:rFonts w:hAnsi="Times New Roman" w:ascii="Times New Roman"/>
          <w:sz w:val="24"/>
          <w:szCs w:val="24"/>
        </w:rPr>
      </w:pPr>
    </w:p>
    <w:p w:rsidRDefault="00C61F72" w:rsidR="00C61F72"/>
    <w:p w:rsidRDefault="00E21D3E" w:rsidR="00E21D3E"/>
    <w:p w:rsidRDefault="00E21D3E" w:rsidR="00E21D3E"/>
    <w:p w:rsidRDefault="00E21D3E" w:rsidR="00E21D3E"/>
    <w:p w:rsidRDefault="00E21D3E" w:rsidR="00E21D3E"/>
    <w:p w:rsidRDefault="00E21D3E" w:rsidR="00E21D3E"/>
    <w:p w:rsidRDefault="00E21D3E" w:rsidR="00E21D3E"/>
    <w:p w:rsidRDefault="00E21D3E" w:rsidR="00E21D3E"/>
    <w:p w:rsidRDefault="00E21D3E" w:rsidR="00E21D3E"/>
    <w:p w:rsidRDefault="00E21D3E" w:rsidR="00E21D3E"/>
    <w:p w:rsidRDefault="00E21D3E" w:rsidR="00E21D3E"/>
    <w:p w:rsidRDefault="00E21D3E" w:rsidR="00E21D3E"/>
    <w:p w:rsidRDefault="00E21D3E" w:rsidR="00E21D3E"/>
    <w:p w:rsidRDefault="00E21D3E" w:rsidR="00E21D3E"/>
    <w:p w:rsidRDefault="00E21D3E" w:rsidR="00E21D3E"/>
    <w:p w:rsidRDefault="00E21D3E" w:rsidR="00E21D3E"/>
    <w:p w:rsidRDefault="00E21D3E" w:rsidR="00E21D3E"/>
    <w:p w:rsidRDefault="00E21D3E" w:rsidR="00E21D3E"/>
    <w:p w:rsidRDefault="00E21D3E" w:rsidR="00E21D3E"/>
    <w:p w:rsidRDefault="00E21D3E" w:rsidP="00E21D3E" w:rsidR="00E21D3E" w:rsidRPr="00E21D3E">
      <w:pPr>
        <w:suppressAutoHyphens/>
        <w:spacing w:after="0"/>
        <w:rPr>
          <w:rFonts w:eastAsia="Times New Roman" w:hAnsi="Times New Roman" w:ascii="Times New Roman"/>
          <w:sz w:val="24"/>
          <w:szCs w:val="24"/>
          <w:lang w:eastAsia="ar-SA"/>
        </w:rPr>
      </w:pPr>
      <w:r w:rsidRPr="00E21D3E">
        <w:rPr>
          <w:rFonts w:eastAsia="Times New Roman" w:hAnsi="Times New Roman" w:ascii="Times New Roman"/>
          <w:sz w:val="24"/>
          <w:szCs w:val="24"/>
          <w:lang w:eastAsia="ar-SA"/>
        </w:rPr>
        <w:lastRenderedPageBreak/>
        <w:t>Stečajna masa iza</w:t>
      </w:r>
    </w:p>
    <w:p w:rsidRDefault="00E21D3E" w:rsidP="00E21D3E" w:rsidR="00E21D3E" w:rsidRPr="00E21D3E">
      <w:pPr>
        <w:suppressAutoHyphens/>
        <w:spacing w:after="0"/>
        <w:rPr>
          <w:rFonts w:eastAsia="Times New Roman" w:hAnsi="Times New Roman" w:ascii="Times New Roman"/>
          <w:sz w:val="24"/>
          <w:szCs w:val="24"/>
          <w:lang w:eastAsia="ar-SA"/>
        </w:rPr>
      </w:pPr>
      <w:r w:rsidRPr="00E21D3E">
        <w:rPr>
          <w:rFonts w:eastAsia="Times New Roman" w:hAnsi="Times New Roman" w:ascii="Times New Roman"/>
          <w:sz w:val="24"/>
          <w:szCs w:val="24"/>
          <w:lang w:eastAsia="ar-SA"/>
        </w:rPr>
        <w:t>ART-KOMERC d.o.o. u stečaju</w:t>
      </w:r>
    </w:p>
    <w:p w:rsidRDefault="00E21D3E" w:rsidP="00E21D3E" w:rsidR="00E21D3E" w:rsidRPr="00E21D3E">
      <w:pPr>
        <w:suppressAutoHyphens/>
        <w:spacing w:after="0"/>
        <w:rPr>
          <w:rFonts w:eastAsia="Times New Roman" w:hAnsi="Times New Roman" w:ascii="Times New Roman"/>
          <w:sz w:val="24"/>
          <w:szCs w:val="24"/>
          <w:lang w:eastAsia="ar-SA"/>
        </w:rPr>
      </w:pPr>
      <w:r w:rsidRPr="00E21D3E">
        <w:rPr>
          <w:rFonts w:eastAsia="Times New Roman" w:hAnsi="Times New Roman" w:ascii="Times New Roman"/>
          <w:sz w:val="24"/>
          <w:szCs w:val="24"/>
          <w:lang w:eastAsia="ar-SA"/>
        </w:rPr>
        <w:t>Dravska 1</w:t>
      </w:r>
    </w:p>
    <w:p w:rsidRDefault="00E21D3E" w:rsidP="00E21D3E" w:rsidR="00E21D3E" w:rsidRPr="00E21D3E">
      <w:pPr>
        <w:suppressAutoHyphens/>
        <w:spacing w:after="0"/>
        <w:rPr>
          <w:rFonts w:eastAsia="Times New Roman" w:hAnsi="Times New Roman" w:ascii="Times New Roman"/>
          <w:sz w:val="24"/>
          <w:szCs w:val="24"/>
          <w:lang w:eastAsia="ar-SA"/>
        </w:rPr>
      </w:pPr>
      <w:r w:rsidRPr="00E21D3E">
        <w:rPr>
          <w:rFonts w:eastAsia="Times New Roman" w:hAnsi="Times New Roman" w:ascii="Times New Roman"/>
          <w:sz w:val="24"/>
          <w:szCs w:val="24"/>
          <w:lang w:eastAsia="ar-SA"/>
        </w:rPr>
        <w:t>Koprivnica</w:t>
      </w:r>
    </w:p>
    <w:p w:rsidRDefault="00E21D3E" w:rsidP="00E21D3E" w:rsidR="00E21D3E" w:rsidRPr="00E21D3E">
      <w:pPr>
        <w:suppressAutoHyphens/>
        <w:spacing w:after="0"/>
        <w:rPr>
          <w:rFonts w:eastAsia="Times New Roman" w:hAnsi="Times New Roman" w:ascii="Times New Roman"/>
          <w:sz w:val="24"/>
          <w:szCs w:val="24"/>
          <w:lang w:eastAsia="ar-SA"/>
        </w:rPr>
      </w:pPr>
    </w:p>
    <w:p w:rsidRDefault="00E21D3E" w:rsidP="00E21D3E" w:rsidR="00E21D3E" w:rsidRPr="00E21D3E">
      <w:pPr>
        <w:suppressAutoHyphens/>
        <w:spacing w:after="0"/>
        <w:rPr>
          <w:rFonts w:eastAsia="Times New Roman" w:hAnsi="Times New Roman" w:ascii="Times New Roman"/>
          <w:sz w:val="24"/>
          <w:szCs w:val="24"/>
          <w:lang w:eastAsia="ar-SA"/>
        </w:rPr>
      </w:pPr>
    </w:p>
    <w:p w:rsidRDefault="00E21D3E" w:rsidP="00E21D3E" w:rsidR="00E21D3E" w:rsidRPr="00E21D3E">
      <w:pPr>
        <w:suppressAutoHyphens/>
        <w:spacing w:after="0"/>
        <w:rPr>
          <w:rFonts w:eastAsia="Times New Roman" w:hAnsi="Times New Roman" w:ascii="Times New Roman"/>
          <w:sz w:val="24"/>
          <w:szCs w:val="24"/>
          <w:lang w:eastAsia="ar-SA"/>
        </w:rPr>
      </w:pPr>
    </w:p>
    <w:p w:rsidRDefault="00E21D3E" w:rsidP="00E21D3E" w:rsidR="00E21D3E" w:rsidRPr="00E21D3E">
      <w:pPr>
        <w:suppressAutoHyphens/>
        <w:spacing w:after="0"/>
        <w:rPr>
          <w:rFonts w:eastAsia="Times New Roman" w:hAnsi="Times New Roman" w:ascii="Times New Roman"/>
          <w:sz w:val="24"/>
          <w:szCs w:val="24"/>
          <w:lang w:eastAsia="ar-SA"/>
        </w:rPr>
      </w:pPr>
      <w:r w:rsidRPr="00E21D3E">
        <w:rPr>
          <w:rFonts w:eastAsia="Times New Roman" w:hAnsi="Times New Roman" w:ascii="Times New Roman"/>
          <w:sz w:val="24"/>
          <w:szCs w:val="24"/>
          <w:lang w:eastAsia="ar-SA"/>
        </w:rPr>
        <w:tab/>
      </w:r>
      <w:r w:rsidRPr="00E21D3E">
        <w:rPr>
          <w:rFonts w:eastAsia="Times New Roman" w:hAnsi="Times New Roman" w:ascii="Times New Roman"/>
          <w:sz w:val="24"/>
          <w:szCs w:val="24"/>
          <w:lang w:eastAsia="ar-SA"/>
        </w:rPr>
        <w:tab/>
      </w:r>
      <w:r w:rsidRPr="00E21D3E">
        <w:rPr>
          <w:rFonts w:eastAsia="Times New Roman" w:hAnsi="Times New Roman" w:ascii="Times New Roman"/>
          <w:sz w:val="24"/>
          <w:szCs w:val="24"/>
          <w:lang w:eastAsia="ar-SA"/>
        </w:rPr>
        <w:tab/>
      </w:r>
      <w:r w:rsidRPr="00E21D3E">
        <w:rPr>
          <w:rFonts w:eastAsia="Times New Roman" w:hAnsi="Times New Roman" w:ascii="Times New Roman"/>
          <w:sz w:val="24"/>
          <w:szCs w:val="24"/>
          <w:lang w:eastAsia="ar-SA"/>
        </w:rPr>
        <w:tab/>
      </w:r>
      <w:r w:rsidRPr="00E21D3E">
        <w:rPr>
          <w:rFonts w:eastAsia="Times New Roman" w:hAnsi="Times New Roman" w:ascii="Times New Roman"/>
          <w:sz w:val="24"/>
          <w:szCs w:val="24"/>
          <w:lang w:eastAsia="ar-SA"/>
        </w:rPr>
        <w:tab/>
      </w:r>
      <w:r w:rsidRPr="00E21D3E">
        <w:rPr>
          <w:rFonts w:eastAsia="Times New Roman" w:hAnsi="Times New Roman" w:ascii="Times New Roman"/>
          <w:sz w:val="24"/>
          <w:szCs w:val="24"/>
          <w:lang w:eastAsia="ar-SA"/>
        </w:rPr>
        <w:tab/>
      </w:r>
      <w:r w:rsidRPr="00E21D3E">
        <w:rPr>
          <w:rFonts w:eastAsia="Times New Roman" w:hAnsi="Times New Roman" w:ascii="Times New Roman"/>
          <w:sz w:val="24"/>
          <w:szCs w:val="24"/>
          <w:lang w:eastAsia="ar-SA"/>
        </w:rPr>
        <w:tab/>
      </w:r>
      <w:r w:rsidRPr="00E21D3E">
        <w:rPr>
          <w:rFonts w:eastAsia="Times New Roman" w:hAnsi="Times New Roman" w:ascii="Times New Roman"/>
          <w:sz w:val="24"/>
          <w:szCs w:val="24"/>
          <w:lang w:eastAsia="ar-SA"/>
        </w:rPr>
        <w:tab/>
      </w:r>
      <w:r w:rsidRPr="00E21D3E">
        <w:rPr>
          <w:rFonts w:eastAsia="Times New Roman" w:hAnsi="Times New Roman" w:ascii="Times New Roman"/>
          <w:sz w:val="24"/>
          <w:szCs w:val="24"/>
          <w:lang w:eastAsia="ar-SA"/>
        </w:rPr>
        <w:tab/>
        <w:t xml:space="preserve">Trgovački sud </w:t>
      </w:r>
    </w:p>
    <w:p w:rsidRDefault="00E21D3E" w:rsidP="00E21D3E" w:rsidR="00E21D3E" w:rsidRPr="00E21D3E">
      <w:pPr>
        <w:suppressAutoHyphens/>
        <w:spacing w:after="0"/>
        <w:ind w:firstLine="708" w:left="5664"/>
        <w:rPr>
          <w:rFonts w:eastAsia="Times New Roman" w:hAnsi="Times New Roman" w:ascii="Times New Roman"/>
          <w:sz w:val="24"/>
          <w:szCs w:val="24"/>
          <w:lang w:eastAsia="ar-SA"/>
        </w:rPr>
      </w:pPr>
      <w:r w:rsidRPr="00E21D3E">
        <w:rPr>
          <w:rFonts w:eastAsia="Times New Roman" w:hAnsi="Times New Roman" w:ascii="Times New Roman"/>
          <w:sz w:val="24"/>
          <w:szCs w:val="24"/>
          <w:lang w:eastAsia="ar-SA"/>
        </w:rPr>
        <w:t>Braće Radića 2</w:t>
      </w:r>
    </w:p>
    <w:p w:rsidRDefault="00E21D3E" w:rsidP="00E21D3E" w:rsidR="00E21D3E" w:rsidRPr="00E21D3E">
      <w:pPr>
        <w:suppressAutoHyphens/>
        <w:spacing w:after="0"/>
        <w:ind w:firstLine="708" w:left="5664"/>
        <w:rPr>
          <w:rFonts w:eastAsia="Times New Roman" w:hAnsi="Times New Roman" w:ascii="Times New Roman"/>
          <w:sz w:val="24"/>
          <w:szCs w:val="24"/>
          <w:lang w:eastAsia="ar-SA"/>
        </w:rPr>
      </w:pPr>
      <w:r w:rsidRPr="00E21D3E">
        <w:rPr>
          <w:rFonts w:eastAsia="Times New Roman" w:hAnsi="Times New Roman" w:ascii="Times New Roman"/>
          <w:sz w:val="24"/>
          <w:szCs w:val="24"/>
          <w:lang w:eastAsia="ar-SA"/>
        </w:rPr>
        <w:t>42000 Varaždin</w:t>
      </w:r>
    </w:p>
    <w:p w:rsidRDefault="00E21D3E" w:rsidP="00E21D3E" w:rsidR="00E21D3E" w:rsidRPr="00E21D3E">
      <w:pPr>
        <w:suppressAutoHyphens/>
        <w:spacing w:after="0"/>
        <w:rPr>
          <w:rFonts w:eastAsia="Times New Roman" w:hAnsi="Times New Roman" w:ascii="Times New Roman"/>
          <w:sz w:val="24"/>
          <w:szCs w:val="24"/>
          <w:lang w:eastAsia="ar-SA"/>
        </w:rPr>
      </w:pPr>
      <w:r w:rsidRPr="00E21D3E">
        <w:rPr>
          <w:rFonts w:eastAsia="Times New Roman" w:hAnsi="Times New Roman" w:ascii="Times New Roman"/>
          <w:sz w:val="24"/>
          <w:szCs w:val="24"/>
          <w:lang w:eastAsia="ar-SA"/>
        </w:rPr>
        <w:tab/>
      </w:r>
      <w:r w:rsidRPr="00E21D3E">
        <w:rPr>
          <w:rFonts w:eastAsia="Times New Roman" w:hAnsi="Times New Roman" w:ascii="Times New Roman"/>
          <w:sz w:val="24"/>
          <w:szCs w:val="24"/>
          <w:lang w:eastAsia="ar-SA"/>
        </w:rPr>
        <w:tab/>
      </w:r>
      <w:r w:rsidRPr="00E21D3E">
        <w:rPr>
          <w:rFonts w:eastAsia="Times New Roman" w:hAnsi="Times New Roman" w:ascii="Times New Roman"/>
          <w:sz w:val="24"/>
          <w:szCs w:val="24"/>
          <w:lang w:eastAsia="ar-SA"/>
        </w:rPr>
        <w:tab/>
      </w:r>
      <w:r w:rsidRPr="00E21D3E">
        <w:rPr>
          <w:rFonts w:eastAsia="Times New Roman" w:hAnsi="Times New Roman" w:ascii="Times New Roman"/>
          <w:sz w:val="24"/>
          <w:szCs w:val="24"/>
          <w:lang w:eastAsia="ar-SA"/>
        </w:rPr>
        <w:tab/>
      </w:r>
      <w:r w:rsidRPr="00E21D3E">
        <w:rPr>
          <w:rFonts w:eastAsia="Times New Roman" w:hAnsi="Times New Roman" w:ascii="Times New Roman"/>
          <w:sz w:val="24"/>
          <w:szCs w:val="24"/>
          <w:lang w:eastAsia="ar-SA"/>
        </w:rPr>
        <w:tab/>
      </w:r>
      <w:r w:rsidRPr="00E21D3E">
        <w:rPr>
          <w:rFonts w:eastAsia="Times New Roman" w:hAnsi="Times New Roman" w:ascii="Times New Roman"/>
          <w:sz w:val="24"/>
          <w:szCs w:val="24"/>
          <w:lang w:eastAsia="ar-SA"/>
        </w:rPr>
        <w:tab/>
      </w:r>
      <w:r w:rsidRPr="00E21D3E">
        <w:rPr>
          <w:rFonts w:eastAsia="Times New Roman" w:hAnsi="Times New Roman" w:ascii="Times New Roman"/>
          <w:sz w:val="24"/>
          <w:szCs w:val="24"/>
          <w:lang w:eastAsia="ar-SA"/>
        </w:rPr>
        <w:tab/>
      </w:r>
      <w:r w:rsidRPr="00E21D3E">
        <w:rPr>
          <w:rFonts w:eastAsia="Times New Roman" w:hAnsi="Times New Roman" w:ascii="Times New Roman"/>
          <w:sz w:val="24"/>
          <w:szCs w:val="24"/>
          <w:lang w:eastAsia="ar-SA"/>
        </w:rPr>
        <w:tab/>
      </w:r>
      <w:r w:rsidRPr="00E21D3E">
        <w:rPr>
          <w:rFonts w:eastAsia="Times New Roman" w:hAnsi="Times New Roman" w:ascii="Times New Roman"/>
          <w:sz w:val="24"/>
          <w:szCs w:val="24"/>
          <w:lang w:eastAsia="ar-SA"/>
        </w:rPr>
        <w:tab/>
        <w:t>St-430/13</w:t>
      </w:r>
    </w:p>
    <w:p w:rsidRDefault="00E21D3E" w:rsidP="00E21D3E" w:rsidR="00E21D3E" w:rsidRPr="00E21D3E">
      <w:pPr>
        <w:suppressAutoHyphens/>
        <w:spacing w:after="0"/>
        <w:rPr>
          <w:rFonts w:eastAsia="Times New Roman" w:hAnsi="Times New Roman" w:ascii="Times New Roman"/>
          <w:sz w:val="24"/>
          <w:szCs w:val="24"/>
          <w:lang w:eastAsia="ar-SA"/>
        </w:rPr>
      </w:pPr>
    </w:p>
    <w:p w:rsidRDefault="00E21D3E" w:rsidP="00E21D3E" w:rsidR="00E21D3E" w:rsidRPr="00E21D3E">
      <w:pPr>
        <w:suppressAutoHyphens/>
        <w:spacing w:after="0"/>
        <w:rPr>
          <w:rFonts w:eastAsia="Times New Roman" w:hAnsi="Times New Roman" w:ascii="Times New Roman"/>
          <w:sz w:val="24"/>
          <w:szCs w:val="24"/>
          <w:lang w:eastAsia="ar-SA"/>
        </w:rPr>
      </w:pPr>
    </w:p>
    <w:p w:rsidRDefault="00E21D3E" w:rsidP="00E21D3E" w:rsidR="00E21D3E" w:rsidRPr="00E21D3E">
      <w:pPr>
        <w:suppressAutoHyphens/>
        <w:spacing w:after="0"/>
        <w:rPr>
          <w:rFonts w:eastAsia="Times New Roman" w:hAnsi="Times New Roman" w:ascii="Times New Roman"/>
          <w:sz w:val="24"/>
          <w:szCs w:val="24"/>
          <w:lang w:eastAsia="ar-SA"/>
        </w:rPr>
      </w:pPr>
    </w:p>
    <w:p w:rsidRDefault="00E21D3E" w:rsidP="00E21D3E" w:rsidR="00E21D3E" w:rsidRPr="00E21D3E">
      <w:pPr>
        <w:suppressAutoHyphens/>
        <w:spacing w:after="0"/>
        <w:rPr>
          <w:rFonts w:eastAsia="Times New Roman" w:hAnsi="Times New Roman" w:ascii="Times New Roman"/>
          <w:sz w:val="24"/>
          <w:szCs w:val="24"/>
          <w:lang w:eastAsia="ar-SA"/>
        </w:rPr>
      </w:pPr>
    </w:p>
    <w:p w:rsidRDefault="00E21D3E" w:rsidP="00E21D3E" w:rsidR="00E21D3E" w:rsidRPr="00E21D3E">
      <w:pPr>
        <w:suppressAutoHyphens/>
        <w:spacing w:after="0"/>
        <w:rPr>
          <w:rFonts w:eastAsia="Times New Roman" w:hAnsi="Times New Roman" w:ascii="Times New Roman"/>
          <w:sz w:val="24"/>
          <w:szCs w:val="24"/>
          <w:lang w:eastAsia="ar-SA"/>
        </w:rPr>
      </w:pPr>
    </w:p>
    <w:p w:rsidRDefault="00E21D3E" w:rsidP="00E21D3E" w:rsidR="00E21D3E" w:rsidRPr="00E21D3E">
      <w:pPr>
        <w:suppressAutoHyphens/>
        <w:spacing w:after="0"/>
        <w:rPr>
          <w:rFonts w:eastAsia="Times New Roman" w:hAnsi="Times New Roman" w:ascii="Times New Roman"/>
          <w:sz w:val="24"/>
          <w:szCs w:val="24"/>
          <w:lang w:eastAsia="ar-SA"/>
        </w:rPr>
      </w:pPr>
    </w:p>
    <w:p w:rsidRDefault="00E21D3E" w:rsidP="00E21D3E" w:rsidR="00E21D3E" w:rsidRPr="00E21D3E">
      <w:pPr>
        <w:suppressAutoHyphens/>
        <w:spacing w:after="0"/>
        <w:rPr>
          <w:rFonts w:eastAsia="Times New Roman" w:hAnsi="Times New Roman" w:ascii="Times New Roman"/>
          <w:sz w:val="24"/>
          <w:szCs w:val="24"/>
          <w:lang w:eastAsia="ar-SA"/>
        </w:rPr>
      </w:pPr>
    </w:p>
    <w:p w:rsidRDefault="00E21D3E" w:rsidP="00E21D3E" w:rsidR="00E21D3E" w:rsidRPr="00E21D3E">
      <w:pPr>
        <w:suppressAutoHyphens/>
        <w:spacing w:after="0"/>
        <w:rPr>
          <w:rFonts w:eastAsia="Times New Roman" w:hAnsi="Times New Roman" w:ascii="Times New Roman"/>
          <w:sz w:val="24"/>
          <w:szCs w:val="24"/>
          <w:lang w:eastAsia="ar-SA"/>
        </w:rPr>
      </w:pPr>
    </w:p>
    <w:p w:rsidRDefault="00E21D3E" w:rsidP="00E21D3E" w:rsidR="00E21D3E" w:rsidRPr="00E21D3E">
      <w:pPr>
        <w:suppressAutoHyphens/>
        <w:spacing w:after="0"/>
        <w:rPr>
          <w:rFonts w:eastAsia="Times New Roman" w:hAnsi="Times New Roman" w:ascii="Times New Roman"/>
          <w:sz w:val="24"/>
          <w:szCs w:val="24"/>
          <w:lang w:eastAsia="ar-SA"/>
        </w:rPr>
      </w:pPr>
      <w:r w:rsidRPr="00E21D3E">
        <w:rPr>
          <w:rFonts w:eastAsia="Times New Roman" w:hAnsi="Times New Roman" w:ascii="Times New Roman"/>
          <w:sz w:val="24"/>
          <w:szCs w:val="24"/>
          <w:lang w:eastAsia="ar-SA"/>
        </w:rPr>
        <w:t xml:space="preserve">Predmet: </w:t>
      </w:r>
      <w:r w:rsidRPr="00E21D3E">
        <w:rPr>
          <w:rFonts w:eastAsia="Times New Roman" w:hAnsi="Times New Roman" w:ascii="Times New Roman"/>
          <w:b/>
          <w:sz w:val="24"/>
          <w:szCs w:val="24"/>
          <w:lang w:eastAsia="ar-SA"/>
        </w:rPr>
        <w:t>Podnesak radi odobrenja 2. naknadne diobe</w:t>
      </w:r>
    </w:p>
    <w:p w:rsidRDefault="00E21D3E" w:rsidP="00E21D3E" w:rsidR="00E21D3E" w:rsidRPr="00E21D3E">
      <w:pPr>
        <w:suppressAutoHyphens/>
        <w:spacing w:after="0"/>
        <w:rPr>
          <w:rFonts w:eastAsia="Times New Roman" w:hAnsi="Times New Roman" w:ascii="Times New Roman"/>
          <w:sz w:val="24"/>
          <w:szCs w:val="24"/>
          <w:lang w:eastAsia="ar-SA"/>
        </w:rPr>
      </w:pPr>
    </w:p>
    <w:p w:rsidRDefault="00E21D3E" w:rsidP="00E21D3E" w:rsidR="00E21D3E" w:rsidRPr="00E21D3E">
      <w:pPr>
        <w:suppressAutoHyphens/>
        <w:spacing w:after="0"/>
        <w:rPr>
          <w:rFonts w:eastAsia="Times New Roman" w:hAnsi="Times New Roman" w:ascii="Times New Roman"/>
          <w:sz w:val="24"/>
          <w:szCs w:val="24"/>
          <w:lang w:eastAsia="ar-SA"/>
        </w:rPr>
      </w:pPr>
    </w:p>
    <w:p w:rsidRDefault="00E21D3E" w:rsidP="00E21D3E" w:rsidR="00E21D3E" w:rsidRPr="00E21D3E">
      <w:pPr>
        <w:suppressAutoHyphens/>
        <w:spacing w:after="0"/>
        <w:rPr>
          <w:rFonts w:eastAsia="Times New Roman" w:hAnsi="Times New Roman" w:ascii="Times New Roman"/>
          <w:sz w:val="24"/>
          <w:szCs w:val="24"/>
          <w:lang w:eastAsia="ar-SA"/>
        </w:rPr>
      </w:pPr>
      <w:r w:rsidRPr="00E21D3E">
        <w:rPr>
          <w:rFonts w:eastAsia="Times New Roman" w:hAnsi="Times New Roman" w:ascii="Times New Roman"/>
          <w:sz w:val="24"/>
          <w:szCs w:val="24"/>
          <w:lang w:eastAsia="ar-SA"/>
        </w:rPr>
        <w:t>Stečajni upravitelj je nakon završnog ročišta nastavio sa naplatom potraživanja za korist stečajne mase.  Prikupljeno je ukupno 99.803,83 kn.</w:t>
      </w:r>
    </w:p>
    <w:p w:rsidRDefault="00E21D3E" w:rsidP="00E21D3E" w:rsidR="00E21D3E" w:rsidRPr="00E21D3E">
      <w:pPr>
        <w:suppressAutoHyphens/>
        <w:spacing w:after="0"/>
        <w:rPr>
          <w:rFonts w:eastAsia="Times New Roman" w:hAnsi="Times New Roman" w:ascii="Times New Roman"/>
          <w:sz w:val="24"/>
          <w:szCs w:val="24"/>
          <w:lang w:eastAsia="ar-SA"/>
        </w:rPr>
      </w:pPr>
    </w:p>
    <w:p w:rsidRDefault="00E21D3E" w:rsidP="00E21D3E" w:rsidR="00E21D3E" w:rsidRPr="00E21D3E">
      <w:pPr>
        <w:suppressAutoHyphens/>
        <w:spacing w:after="0"/>
        <w:rPr>
          <w:rFonts w:eastAsia="Times New Roman" w:hAnsi="Times New Roman" w:ascii="Times New Roman"/>
          <w:sz w:val="24"/>
          <w:szCs w:val="24"/>
          <w:lang w:eastAsia="ar-SA"/>
        </w:rPr>
      </w:pPr>
      <w:r w:rsidRPr="00E21D3E">
        <w:rPr>
          <w:rFonts w:eastAsia="Times New Roman" w:hAnsi="Times New Roman" w:ascii="Times New Roman"/>
          <w:sz w:val="24"/>
          <w:szCs w:val="24"/>
          <w:lang w:eastAsia="ar-SA"/>
        </w:rPr>
        <w:t>Dio ovako prikupljenih sredstava isplaćen je 1. naknadnom diobom zajedno sa završnom diobom, no kako je dio sredstava prethodno rezerviran za troškove parničnog postupka, stanje na računu stečajnog dužnika na dan ovog izvješća iznosi 106.064,76 kn.</w:t>
      </w:r>
    </w:p>
    <w:p w:rsidRDefault="00E21D3E" w:rsidP="00E21D3E" w:rsidR="00E21D3E" w:rsidRPr="00E21D3E">
      <w:pPr>
        <w:suppressAutoHyphens/>
        <w:spacing w:after="0"/>
        <w:rPr>
          <w:rFonts w:eastAsia="Times New Roman" w:hAnsi="Times New Roman" w:ascii="Times New Roman"/>
          <w:sz w:val="24"/>
          <w:szCs w:val="24"/>
          <w:lang w:eastAsia="ar-SA"/>
        </w:rPr>
      </w:pPr>
    </w:p>
    <w:p w:rsidRDefault="00E21D3E" w:rsidP="00E21D3E" w:rsidR="00E21D3E" w:rsidRPr="00E21D3E">
      <w:pPr>
        <w:suppressAutoHyphens/>
        <w:spacing w:after="0"/>
        <w:rPr>
          <w:rFonts w:eastAsia="Times New Roman" w:hAnsi="Times New Roman" w:ascii="Times New Roman"/>
          <w:sz w:val="24"/>
          <w:szCs w:val="24"/>
          <w:lang w:eastAsia="ar-SA"/>
        </w:rPr>
      </w:pPr>
      <w:r w:rsidRPr="00E21D3E">
        <w:rPr>
          <w:rFonts w:eastAsia="Times New Roman" w:hAnsi="Times New Roman" w:ascii="Times New Roman"/>
          <w:sz w:val="24"/>
          <w:szCs w:val="24"/>
          <w:lang w:eastAsia="ar-SA"/>
        </w:rPr>
        <w:t xml:space="preserve">Iz ovog iznosa potrebno je podmiriti nenamirene troškove, , te za 2. naknadnu diobu preostaje iznos od </w:t>
      </w:r>
      <w:r w:rsidRPr="00E21D3E">
        <w:rPr>
          <w:rFonts w:eastAsia="Times New Roman" w:hAnsi="Times New Roman" w:ascii="Times New Roman"/>
          <w:b/>
          <w:sz w:val="24"/>
          <w:szCs w:val="24"/>
          <w:lang w:eastAsia="ar-SA"/>
        </w:rPr>
        <w:t>81.400,27 kn</w:t>
      </w:r>
      <w:r w:rsidRPr="00E21D3E">
        <w:rPr>
          <w:rFonts w:eastAsia="Times New Roman" w:hAnsi="Times New Roman" w:ascii="Times New Roman"/>
          <w:sz w:val="24"/>
          <w:szCs w:val="24"/>
          <w:lang w:eastAsia="ar-SA"/>
        </w:rPr>
        <w:t>, što predstavlja 4,5% ostatka utvrđenih tražbina po završnom popisu nakon završne i 1. naknadne diobe.</w:t>
      </w:r>
    </w:p>
    <w:p w:rsidRDefault="00E21D3E" w:rsidP="00E21D3E" w:rsidR="00E21D3E" w:rsidRPr="00E21D3E">
      <w:pPr>
        <w:suppressAutoHyphens/>
        <w:spacing w:after="0"/>
        <w:rPr>
          <w:rFonts w:eastAsia="Times New Roman" w:hAnsi="Times New Roman" w:ascii="Times New Roman"/>
          <w:sz w:val="24"/>
          <w:szCs w:val="24"/>
          <w:lang w:eastAsia="ar-SA"/>
        </w:rPr>
      </w:pPr>
    </w:p>
    <w:p w:rsidRDefault="00E21D3E" w:rsidP="00E21D3E" w:rsidR="00E21D3E" w:rsidRPr="00E21D3E">
      <w:pPr>
        <w:suppressAutoHyphens/>
        <w:spacing w:after="0"/>
        <w:rPr>
          <w:rFonts w:eastAsia="Times New Roman" w:hAnsi="Times New Roman" w:ascii="Times New Roman"/>
          <w:sz w:val="24"/>
          <w:szCs w:val="24"/>
          <w:lang w:eastAsia="ar-SA"/>
        </w:rPr>
      </w:pPr>
      <w:r w:rsidRPr="00E21D3E">
        <w:rPr>
          <w:rFonts w:eastAsia="Times New Roman" w:hAnsi="Times New Roman" w:ascii="Times New Roman"/>
          <w:sz w:val="24"/>
          <w:szCs w:val="24"/>
          <w:lang w:eastAsia="ar-SA"/>
        </w:rPr>
        <w:t>Molim sud da temeljem čl. 289. SZ odredi nastavak postupka radi naknadne diobe zbog stvorenih uvjeta da se zadržani iznosi podijele stečajnim vjerovnicima, te da suglasnost na naknadnu diobu prema priloženom diobnom popisu.</w:t>
      </w:r>
    </w:p>
    <w:p w:rsidRDefault="00E21D3E" w:rsidP="00E21D3E" w:rsidR="00E21D3E" w:rsidRPr="00E21D3E">
      <w:pPr>
        <w:suppressAutoHyphens/>
        <w:spacing w:after="0"/>
        <w:rPr>
          <w:rFonts w:eastAsia="Times New Roman" w:hAnsi="Times New Roman" w:ascii="Times New Roman"/>
          <w:sz w:val="24"/>
          <w:szCs w:val="24"/>
          <w:lang w:eastAsia="ar-SA"/>
        </w:rPr>
      </w:pPr>
    </w:p>
    <w:p w:rsidRDefault="00E21D3E" w:rsidP="00E21D3E" w:rsidR="00E21D3E" w:rsidRPr="00E21D3E">
      <w:pPr>
        <w:suppressAutoHyphens/>
        <w:spacing w:after="0"/>
        <w:rPr>
          <w:rFonts w:eastAsia="Times New Roman" w:hAnsi="Times New Roman" w:ascii="Times New Roman"/>
          <w:sz w:val="24"/>
          <w:szCs w:val="24"/>
          <w:lang w:eastAsia="ar-SA"/>
        </w:rPr>
      </w:pPr>
    </w:p>
    <w:p w:rsidRDefault="00E21D3E" w:rsidP="00E21D3E" w:rsidR="00E21D3E" w:rsidRPr="00E21D3E">
      <w:pPr>
        <w:suppressAutoHyphens/>
        <w:spacing w:after="0"/>
        <w:rPr>
          <w:rFonts w:eastAsia="Times New Roman" w:hAnsi="Times New Roman" w:ascii="Times New Roman"/>
          <w:sz w:val="24"/>
          <w:szCs w:val="24"/>
          <w:lang w:eastAsia="ar-SA"/>
        </w:rPr>
      </w:pPr>
    </w:p>
    <w:p w:rsidRDefault="00E21D3E" w:rsidP="00E21D3E" w:rsidR="00E21D3E" w:rsidRPr="00E21D3E">
      <w:pPr>
        <w:suppressAutoHyphens/>
        <w:spacing w:after="0"/>
        <w:rPr>
          <w:rFonts w:eastAsia="Times New Roman" w:hAnsi="Times New Roman" w:ascii="Times New Roman"/>
          <w:sz w:val="24"/>
          <w:szCs w:val="24"/>
          <w:lang w:eastAsia="ar-SA"/>
        </w:rPr>
      </w:pPr>
    </w:p>
    <w:p w:rsidRDefault="00E21D3E" w:rsidP="00E21D3E" w:rsidR="00E21D3E" w:rsidRPr="00E21D3E">
      <w:pPr>
        <w:suppressAutoHyphens/>
        <w:spacing w:after="0"/>
        <w:rPr>
          <w:rFonts w:eastAsia="Times New Roman" w:hAnsi="Times New Roman" w:ascii="Times New Roman"/>
          <w:sz w:val="24"/>
          <w:szCs w:val="24"/>
          <w:lang w:eastAsia="ar-SA"/>
        </w:rPr>
      </w:pPr>
    </w:p>
    <w:p w:rsidRDefault="00E21D3E" w:rsidP="00E21D3E" w:rsidR="00E21D3E" w:rsidRPr="00E21D3E">
      <w:pPr>
        <w:suppressAutoHyphens/>
        <w:spacing w:after="0"/>
        <w:rPr>
          <w:rFonts w:eastAsia="Times New Roman" w:hAnsi="Times New Roman" w:ascii="Times New Roman"/>
          <w:sz w:val="24"/>
          <w:szCs w:val="24"/>
          <w:lang w:eastAsia="ar-SA"/>
        </w:rPr>
      </w:pPr>
    </w:p>
    <w:p w:rsidRDefault="00E21D3E" w:rsidP="00E21D3E" w:rsidR="00E21D3E" w:rsidRPr="00E21D3E">
      <w:pPr>
        <w:suppressAutoHyphens/>
        <w:spacing w:after="0"/>
        <w:rPr>
          <w:rFonts w:eastAsia="Times New Roman" w:hAnsi="Times New Roman" w:ascii="Times New Roman"/>
          <w:sz w:val="24"/>
          <w:szCs w:val="24"/>
          <w:lang w:eastAsia="ar-SA"/>
        </w:rPr>
      </w:pPr>
      <w:r w:rsidRPr="00E21D3E">
        <w:rPr>
          <w:rFonts w:eastAsia="Times New Roman" w:hAnsi="Times New Roman" w:ascii="Times New Roman"/>
          <w:sz w:val="24"/>
          <w:szCs w:val="24"/>
          <w:lang w:eastAsia="ar-SA"/>
        </w:rPr>
        <w:t xml:space="preserve">U Koprivnici, 11.12.2017.god.                                                                 </w:t>
      </w:r>
    </w:p>
    <w:p w:rsidRDefault="00E21D3E" w:rsidP="00E21D3E" w:rsidR="00E21D3E" w:rsidRPr="00E21D3E">
      <w:pPr>
        <w:suppressAutoHyphens/>
        <w:spacing w:after="0"/>
        <w:rPr>
          <w:rFonts w:eastAsia="Times New Roman" w:hAnsi="Times New Roman" w:ascii="Times New Roman"/>
          <w:sz w:val="24"/>
          <w:szCs w:val="24"/>
          <w:lang w:eastAsia="ar-SA"/>
        </w:rPr>
      </w:pPr>
    </w:p>
    <w:p w:rsidRDefault="00E21D3E" w:rsidP="00E21D3E" w:rsidR="00E21D3E" w:rsidRPr="00E21D3E">
      <w:pPr>
        <w:suppressAutoHyphens/>
        <w:spacing w:after="0"/>
        <w:ind w:left="6372"/>
        <w:rPr>
          <w:rFonts w:eastAsia="Times New Roman" w:hAnsi="Times New Roman" w:ascii="Times New Roman"/>
          <w:sz w:val="24"/>
          <w:szCs w:val="24"/>
          <w:lang w:eastAsia="ar-SA"/>
        </w:rPr>
      </w:pPr>
    </w:p>
    <w:p w:rsidRDefault="00E21D3E" w:rsidP="00E21D3E" w:rsidR="00E21D3E" w:rsidRPr="00E21D3E">
      <w:pPr>
        <w:suppressAutoHyphens/>
        <w:spacing w:after="0"/>
        <w:ind w:left="6372"/>
        <w:rPr>
          <w:rFonts w:eastAsia="Times New Roman" w:hAnsi="Times New Roman" w:ascii="Times New Roman"/>
          <w:sz w:val="24"/>
          <w:szCs w:val="24"/>
          <w:lang w:eastAsia="ar-SA"/>
        </w:rPr>
      </w:pPr>
    </w:p>
    <w:p w:rsidRDefault="00E21D3E" w:rsidP="00E21D3E" w:rsidR="00E21D3E" w:rsidRPr="00E21D3E">
      <w:pPr>
        <w:suppressAutoHyphens/>
        <w:spacing w:after="0"/>
        <w:ind w:left="6372"/>
        <w:rPr>
          <w:rFonts w:eastAsia="Times New Roman" w:hAnsi="Times New Roman" w:ascii="Times New Roman"/>
          <w:sz w:val="24"/>
          <w:szCs w:val="24"/>
          <w:lang w:eastAsia="ar-SA"/>
        </w:rPr>
      </w:pPr>
      <w:r w:rsidRPr="00E21D3E">
        <w:rPr>
          <w:rFonts w:eastAsia="Times New Roman" w:hAnsi="Times New Roman" w:ascii="Times New Roman"/>
          <w:sz w:val="24"/>
          <w:szCs w:val="24"/>
          <w:lang w:eastAsia="ar-SA"/>
        </w:rPr>
        <w:t>Stečajni upravitelj</w:t>
      </w:r>
    </w:p>
    <w:p w:rsidRDefault="00E21D3E" w:rsidP="00E21D3E" w:rsidR="00E21D3E" w:rsidRPr="00E21D3E">
      <w:pPr>
        <w:suppressAutoHyphens/>
        <w:spacing w:after="0"/>
        <w:ind w:firstLine="708" w:left="5664"/>
        <w:rPr>
          <w:rFonts w:eastAsia="Times New Roman" w:hAnsi="Times New Roman" w:ascii="Times New Roman"/>
          <w:sz w:val="24"/>
          <w:szCs w:val="24"/>
          <w:lang w:eastAsia="ar-SA"/>
        </w:rPr>
      </w:pPr>
      <w:r w:rsidRPr="00E21D3E">
        <w:rPr>
          <w:rFonts w:eastAsia="Times New Roman" w:hAnsi="Times New Roman" w:ascii="Times New Roman"/>
          <w:sz w:val="24"/>
          <w:szCs w:val="24"/>
          <w:lang w:eastAsia="ar-SA"/>
        </w:rPr>
        <w:t xml:space="preserve"> </w:t>
      </w:r>
    </w:p>
    <w:p w:rsidRDefault="00E21D3E" w:rsidP="00E21D3E" w:rsidR="00E21D3E">
      <w:pPr>
        <w:ind w:left="6372"/>
        <w:rPr>
          <w:rFonts w:eastAsia="Times New Roman" w:hAnsi="Times New Roman" w:ascii="Times New Roman"/>
          <w:b/>
          <w:sz w:val="24"/>
          <w:szCs w:val="24"/>
          <w:lang w:eastAsia="ar-SA"/>
        </w:rPr>
      </w:pPr>
      <w:r w:rsidRPr="00E21D3E">
        <w:rPr>
          <w:rFonts w:eastAsia="Times New Roman" w:hAnsi="Times New Roman" w:ascii="Times New Roman"/>
          <w:sz w:val="24"/>
          <w:szCs w:val="24"/>
          <w:lang w:eastAsia="ar-SA"/>
        </w:rPr>
        <w:t xml:space="preserve">Nenad </w:t>
      </w:r>
      <w:proofErr w:type="spellStart"/>
      <w:r w:rsidRPr="00E21D3E">
        <w:rPr>
          <w:rFonts w:eastAsia="Times New Roman" w:hAnsi="Times New Roman" w:ascii="Times New Roman"/>
          <w:sz w:val="24"/>
          <w:szCs w:val="24"/>
          <w:lang w:eastAsia="ar-SA"/>
        </w:rPr>
        <w:t>Homar</w:t>
      </w:r>
      <w:proofErr w:type="spellEnd"/>
      <w:r w:rsidRPr="00E21D3E">
        <w:rPr>
          <w:rFonts w:eastAsia="Times New Roman" w:hAnsi="Times New Roman" w:ascii="Times New Roman"/>
          <w:b/>
          <w:sz w:val="24"/>
          <w:szCs w:val="24"/>
          <w:lang w:eastAsia="ar-SA"/>
        </w:rPr>
        <w:tab/>
      </w:r>
    </w:p>
    <w:p w:rsidRDefault="00E21D3E" w:rsidP="00E21D3E" w:rsidR="00E21D3E">
      <w:pPr>
        <w:ind w:left="6372"/>
      </w:pPr>
    </w:p>
    <w:p w:rsidRDefault="00E21D3E" w:rsidP="00E21D3E" w:rsidR="00E21D3E">
      <w:pPr>
        <w:jc w:val="both"/>
      </w:pPr>
      <w:r w:rsidRPr="00E21D3E">
        <w:rPr>
          <w:noProof/>
          <w:lang w:eastAsia="hr-HR"/>
        </w:rPr>
        <w:lastRenderedPageBreak/>
        <w:drawing>
          <wp:inline distR="0" distL="0" distB="0" distT="0">
            <wp:extent cy="5929630" cx="9100820"/>
            <wp:effectExtent b="9525" r="9525" t="0" l="4445"/>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rot="16200000">
                      <a:off y="0" x="0"/>
                      <a:ext cy="5929630" cx="9100820"/>
                    </a:xfrm>
                    <a:prstGeom prst="rect">
                      <a:avLst/>
                    </a:prstGeom>
                    <a:noFill/>
                    <a:ln>
                      <a:noFill/>
                    </a:ln>
                  </pic:spPr>
                </pic:pic>
              </a:graphicData>
            </a:graphic>
          </wp:inline>
        </w:drawing>
      </w:r>
    </w:p>
    <w:sectPr w:rsidR="00E21D3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pitch w:val="variable"/>
    <w:sig w:csb1="00000000" w:csb0="00040001" w:usb3="00000000" w:usb2="00000016" w:usb1="288F0000" w:usb0="00000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DC587A"/>
    <w:multiLevelType w:val="hybridMultilevel"/>
    <w:tmpl w:val="5EDE006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73012"/>
    <w:rsid w:val="00136D05"/>
    <w:rsid w:val="0016257C"/>
    <w:rsid w:val="002850DA"/>
    <w:rsid w:val="00302822"/>
    <w:rsid w:val="00363A56"/>
    <w:rsid w:val="003F4209"/>
    <w:rsid w:val="004A785E"/>
    <w:rsid w:val="004C0B96"/>
    <w:rsid w:val="004E38FD"/>
    <w:rsid w:val="00573012"/>
    <w:rsid w:val="0068351C"/>
    <w:rsid w:val="007025AA"/>
    <w:rsid w:val="008512FB"/>
    <w:rsid w:val="008D2CA7"/>
    <w:rsid w:val="00910452"/>
    <w:rsid w:val="009D0581"/>
    <w:rsid w:val="00B974A4"/>
    <w:rsid w:val="00BF7B93"/>
    <w:rsid w:val="00C24932"/>
    <w:rsid w:val="00C43784"/>
    <w:rsid w:val="00C61F72"/>
    <w:rsid w:val="00C935CF"/>
    <w:rsid w:val="00D06FF2"/>
    <w:rsid w:val="00E21D3E"/>
    <w:rsid w:val="00E25C6C"/>
    <w:rsid w:val="00E52C22"/>
    <w:rsid w:val="00E66C22"/>
    <w:rsid w:val="00ED4C50"/>
    <w:rsid w:val="00ED5DEC"/>
  </w:rsids>
  <m:mathPr>
    <m:mathFont m:val="Cambria Math"/>
    <m:brkBin m:val="before"/>
    <m:brkBinSub m:val="--"/>
    <m:smallFrac m:val="0"/>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73012"/>
    <w:pPr>
      <w:spacing w:lineRule="auto" w:line="240" w:after="80"/>
    </w:pPr>
    <w:rPr>
      <w:rFonts w:cs="Times New Roman" w:eastAsia="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99"/>
    <w:qFormat/>
    <w:rsid w:val="00573012"/>
    <w:pPr>
      <w:spacing w:lineRule="auto" w:line="240" w:after="80"/>
    </w:pPr>
    <w:rPr>
      <w:rFonts w:cs="Times New Roman" w:eastAsia="Times New Roman" w:hAnsi="Calibri" w:ascii="Calibri"/>
      <w:lang w:eastAsia="en-US"/>
    </w:rPr>
  </w:style>
  <w:style w:styleId="Tekstrezerviranogmjesta" w:type="character">
    <w:name w:val="Placeholder Text"/>
    <w:basedOn w:val="Zadanifontodlomka"/>
    <w:uiPriority w:val="99"/>
    <w:semiHidden/>
    <w:rsid w:val="008D2CA7"/>
    <w:rPr>
      <w:color w:val="808080"/>
      <w:bdr w:space="0" w:sz="0" w:color="auto" w:val="none"/>
      <w:shd w:fill="auto" w:color="auto" w:val="clear"/>
    </w:rPr>
  </w:style>
  <w:style w:customStyle="true" w:styleId="eSPISCCParagraphDefaultFont" w:type="character">
    <w:name w:val="eSPIS_CC_Paragraph Default Font"/>
    <w:basedOn w:val="Zadanifontodlomka"/>
    <w:rsid w:val="008D2CA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8D2CA7"/>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8D2CA7"/>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8D2CA7"/>
    <w:rPr>
      <w:rFonts w:cs="Times New Roman" w:hAnsi="Times New Roman" w:ascii="Times New Roman"/>
      <w:b w:val="false"/>
      <w:sz w:val="28"/>
      <w:bdr w:space="0" w:sz="0" w:color="auto" w:val="none"/>
      <w:shd w:fill="CCFFCC" w:color="auto" w:val="clear"/>
      <w:lang w:val="hr-HR"/>
    </w:rPr>
  </w:style>
  <w:style w:styleId="Tekstbalonia" w:type="paragraph">
    <w:name w:val="Balloon Text"/>
    <w:basedOn w:val="Normal"/>
    <w:link w:val="TekstbaloniaChar"/>
    <w:uiPriority w:val="99"/>
    <w:semiHidden/>
    <w:unhideWhenUsed/>
    <w:rsid w:val="008D2CA7"/>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D2CA7"/>
    <w:rPr>
      <w:rFonts w:cs="Tahoma" w:eastAsia="Calibri" w:hAnsi="Tahoma" w:ascii="Tahoma"/>
      <w:sz w:val="16"/>
      <w:szCs w:val="16"/>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73012"/>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99"/>
    <w:qFormat/>
    <w:rsid w:val="00573012"/>
    <w:pPr>
      <w:spacing w:after="80" w:line="240" w:lineRule="auto"/>
    </w:pPr>
    <w:rPr>
      <w:rFonts w:ascii="Calibri" w:cs="Times New Roman" w:eastAsia="Times New Roman" w:hAnsi="Calibri"/>
      <w:lang w:eastAsia="en-US"/>
    </w:rPr>
  </w:style>
  <w:style w:styleId="Tekstrezerviranogmjesta" w:type="character">
    <w:name w:val="Placeholder Text"/>
    <w:basedOn w:val="Zadanifontodlomka"/>
    <w:uiPriority w:val="99"/>
    <w:semiHidden/>
    <w:rsid w:val="008D2CA7"/>
    <w:rPr>
      <w:color w:val="808080"/>
      <w:bdr w:color="auto" w:space="0" w:sz="0" w:val="none"/>
      <w:shd w:color="auto" w:fill="auto" w:val="clear"/>
    </w:rPr>
  </w:style>
  <w:style w:customStyle="1" w:styleId="eSPISCCParagraphDefaultFont" w:type="character">
    <w:name w:val="eSPIS_CC_Paragraph Default Font"/>
    <w:basedOn w:val="Zadanifontodlomka"/>
    <w:rsid w:val="008D2CA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8D2CA7"/>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8D2CA7"/>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8D2CA7"/>
    <w:rPr>
      <w:rFonts w:ascii="Times New Roman" w:cs="Times New Roman" w:hAnsi="Times New Roman"/>
      <w:b w:val="0"/>
      <w:sz w:val="28"/>
      <w:bdr w:color="auto" w:space="0" w:sz="0" w:val="none"/>
      <w:shd w:color="auto" w:fill="CCFFCC" w:val="clear"/>
      <w:lang w:val="hr-HR"/>
    </w:rPr>
  </w:style>
  <w:style w:styleId="Tekstbalonia" w:type="paragraph">
    <w:name w:val="Balloon Text"/>
    <w:basedOn w:val="Normal"/>
    <w:link w:val="TekstbaloniaChar"/>
    <w:uiPriority w:val="99"/>
    <w:semiHidden/>
    <w:unhideWhenUsed/>
    <w:rsid w:val="008D2CA7"/>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8D2CA7"/>
    <w:rPr>
      <w:rFonts w:ascii="Tahoma" w:cs="Tahoma" w:eastAsia="Calibri" w:hAnsi="Tahoma"/>
      <w:sz w:val="16"/>
      <w:szCs w:val="16"/>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IBM Corporation</properties:Company>
  <properties:Pages>4</properties:Pages>
  <properties:Words>624</properties:Words>
  <properties:Characters>3655</properties:Characters>
  <properties:Lines>135</properties:Lines>
  <properties:Paragraphs>41</properties:Paragraphs>
  <properties:TotalTime>62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4346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2019-01-10T13:05:00Z</dcterms:created>
  <dc:creator>ADMINIBM</dc:creator>
  <cp:lastModifiedBy>Tatjana Rukelj</cp:lastModifiedBy>
  <cp:lastPrinted>2019-01-10T14:10:00Z</cp:lastPrinted>
  <dcterms:modified xmlns:xsi="http://www.w3.org/2001/XMLSchema-instance" xsi:type="dcterms:W3CDTF">2019-01-15T12:47:00Z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St-430/2013-126 / Podnesak - Izvješće stečajnog upravitelja (2. O21 Izvješće stečajnoga upravitelja o stanju stečajne mase (čl. 289. st. 6. SZ).docx)</vt:lpwstr>
  </prop:property>
  <prop:property name="CC_coloring" pid="4" fmtid="{D5CDD505-2E9C-101B-9397-08002B2CF9AE}">
    <vt:bool>false</vt:bool>
  </prop:property>
  <prop:property name="BrojStranica" pid="5" fmtid="{D5CDD505-2E9C-101B-9397-08002B2CF9AE}">
    <vt:i4>4</vt:i4>
  </prop:property>
</prop:Properties>
</file>