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2f7f" w14:paraId="b612f7f" w:rsidRDefault="009605BA" w:rsidP="00E23030" w:rsidR="009605BA" w:rsidRPr="00C317D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C317D2">
        <w:rPr>
          <w:rFonts w:cs="Times New Roman" w:hAnsi="Times New Roman" w:ascii="Times New Roman"/>
          <w:b/>
          <w:sz w:val="24"/>
          <w:szCs w:val="24"/>
        </w:rPr>
        <w:t>KRKOVIĆ d.o.o. u stečaju</w:t>
      </w:r>
    </w:p>
    <w:p w:rsidRDefault="009605BA" w:rsidP="00E23030" w:rsidR="009605BA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Zaprešić, V. Prišćana 2</w:t>
      </w:r>
    </w:p>
    <w:p w:rsidRDefault="009605BA" w:rsidP="00E23030" w:rsidR="009605BA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OIB: 67627092987</w:t>
      </w:r>
    </w:p>
    <w:p w:rsidRDefault="009605BA" w:rsidP="00E23030" w:rsidR="00340767" w:rsidRPr="00C317D2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St-5953</w:t>
      </w:r>
      <w:r w:rsidR="00340767" w:rsidRPr="00C317D2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1728" w:rsidP="00E23030" w:rsidR="00171728" w:rsidRPr="00C317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 xml:space="preserve">U </w:t>
      </w:r>
      <w:r w:rsidR="009605BA" w:rsidRPr="00C317D2">
        <w:rPr>
          <w:rFonts w:cs="Times New Roman" w:hAnsi="Times New Roman" w:ascii="Times New Roman"/>
          <w:sz w:val="24"/>
          <w:szCs w:val="24"/>
        </w:rPr>
        <w:t>Zagrebu, 2. siječanj 2019</w:t>
      </w:r>
      <w:r w:rsidRPr="00C317D2">
        <w:rPr>
          <w:rFonts w:cs="Times New Roman" w:hAnsi="Times New Roman" w:ascii="Times New Roman"/>
          <w:sz w:val="24"/>
          <w:szCs w:val="24"/>
        </w:rPr>
        <w:t>. godine</w:t>
      </w:r>
    </w:p>
    <w:p w:rsidRDefault="00E16CD4" w:rsidP="00E23030" w:rsidR="00E16CD4" w:rsidRPr="00C317D2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E1B68" w:rsidP="00E23030" w:rsidR="00E03922" w:rsidRPr="00C317D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Posl.br.: 4</w:t>
      </w:r>
      <w:r w:rsidR="009605BA" w:rsidRPr="00C317D2">
        <w:rPr>
          <w:rFonts w:cs="Times New Roman" w:hAnsi="Times New Roman" w:ascii="Times New Roman"/>
          <w:b/>
          <w:sz w:val="24"/>
          <w:szCs w:val="24"/>
        </w:rPr>
        <w:t>8. St-5953</w:t>
      </w:r>
      <w:r w:rsidRPr="00C317D2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03922" w:rsidP="00E23030" w:rsidR="00E03922" w:rsidRPr="00C317D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585CDF" w:rsidP="00E23030" w:rsidR="00585CDF" w:rsidRPr="00C317D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Zagreb, Amruševa 2/II</w:t>
      </w:r>
    </w:p>
    <w:p w:rsidRDefault="00585CDF" w:rsidP="00E23030" w:rsidR="00957753" w:rsidRPr="00C317D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Sudac Vesna Sremac Šoštar</w:t>
      </w:r>
    </w:p>
    <w:p w:rsidRDefault="00E23030" w:rsidP="00E23030" w:rsidR="00E23030" w:rsidRPr="00C317D2">
      <w:pPr>
        <w:spacing w:lineRule="auto" w:line="24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E03922" w:rsidP="008877ED" w:rsidR="00E03922" w:rsidRPr="00C317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 xml:space="preserve">Temeljem članka 227. Stečajnog zakona, te Rješenja Trgovačkog suda u Zagrebu,  </w:t>
      </w:r>
      <w:r w:rsidR="00585CDF" w:rsidRPr="00C317D2">
        <w:rPr>
          <w:rFonts w:cs="Times New Roman" w:hAnsi="Times New Roman" w:ascii="Times New Roman"/>
          <w:sz w:val="24"/>
          <w:szCs w:val="24"/>
        </w:rPr>
        <w:t>St-5987</w:t>
      </w:r>
      <w:r w:rsidR="002E1B68" w:rsidRPr="00C317D2">
        <w:rPr>
          <w:rFonts w:cs="Times New Roman" w:hAnsi="Times New Roman" w:ascii="Times New Roman"/>
          <w:sz w:val="24"/>
          <w:szCs w:val="24"/>
        </w:rPr>
        <w:t>/16</w:t>
      </w:r>
      <w:r w:rsidR="00585CDF" w:rsidRPr="00C317D2">
        <w:rPr>
          <w:rFonts w:cs="Times New Roman" w:hAnsi="Times New Roman" w:ascii="Times New Roman"/>
          <w:sz w:val="24"/>
          <w:szCs w:val="24"/>
        </w:rPr>
        <w:t xml:space="preserve"> od 27</w:t>
      </w:r>
      <w:r w:rsidR="006C1415" w:rsidRPr="00C317D2">
        <w:rPr>
          <w:rFonts w:cs="Times New Roman" w:hAnsi="Times New Roman" w:ascii="Times New Roman"/>
          <w:sz w:val="24"/>
          <w:szCs w:val="24"/>
        </w:rPr>
        <w:t>. kolovoza</w:t>
      </w:r>
      <w:r w:rsidRPr="00C317D2">
        <w:rPr>
          <w:rFonts w:cs="Times New Roman" w:hAnsi="Times New Roman" w:ascii="Times New Roman"/>
          <w:sz w:val="24"/>
          <w:szCs w:val="24"/>
        </w:rPr>
        <w:t xml:space="preserve"> 2018. godine, stečajna u</w:t>
      </w:r>
      <w:r w:rsidR="002E1B68" w:rsidRPr="00C317D2">
        <w:rPr>
          <w:rFonts w:cs="Times New Roman" w:hAnsi="Times New Roman" w:ascii="Times New Roman"/>
          <w:sz w:val="24"/>
          <w:szCs w:val="24"/>
        </w:rPr>
        <w:t>pr</w:t>
      </w:r>
      <w:r w:rsidR="00585CDF" w:rsidRPr="00C317D2">
        <w:rPr>
          <w:rFonts w:cs="Times New Roman" w:hAnsi="Times New Roman" w:ascii="Times New Roman"/>
          <w:sz w:val="24"/>
          <w:szCs w:val="24"/>
        </w:rPr>
        <w:t xml:space="preserve">aviteljica stečajnog </w:t>
      </w:r>
      <w:r w:rsidR="00323E95">
        <w:rPr>
          <w:rFonts w:cs="Times New Roman" w:hAnsi="Times New Roman" w:ascii="Times New Roman"/>
          <w:sz w:val="24"/>
          <w:szCs w:val="24"/>
        </w:rPr>
        <w:t>dužnika KRKOVIĆ</w:t>
      </w:r>
      <w:r w:rsidR="00954F2E" w:rsidRPr="00C317D2">
        <w:rPr>
          <w:rFonts w:cs="Times New Roman" w:hAnsi="Times New Roman" w:ascii="Times New Roman"/>
          <w:sz w:val="24"/>
          <w:szCs w:val="24"/>
        </w:rPr>
        <w:t xml:space="preserve"> d.o.o. u stečaju</w:t>
      </w:r>
      <w:r w:rsidR="001C1CEF" w:rsidRPr="00C317D2">
        <w:rPr>
          <w:rFonts w:cs="Times New Roman" w:hAnsi="Times New Roman" w:ascii="Times New Roman"/>
          <w:sz w:val="24"/>
          <w:szCs w:val="24"/>
        </w:rPr>
        <w:t xml:space="preserve"> podnosi</w:t>
      </w:r>
    </w:p>
    <w:p w:rsidRDefault="00321E13" w:rsidP="008877ED" w:rsidR="00321E13" w:rsidRPr="00C317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922" w:rsidP="008877ED" w:rsidR="00803EC8" w:rsidRPr="00C317D2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IZVJEŠĆE O GOSPODARSKOM POLOŽAJU STEČAJNOG</w:t>
      </w:r>
      <w:r w:rsidR="00803EC8" w:rsidRPr="00C317D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C317D2">
        <w:rPr>
          <w:rFonts w:cs="Times New Roman" w:hAnsi="Times New Roman" w:ascii="Times New Roman"/>
          <w:b/>
          <w:sz w:val="24"/>
          <w:szCs w:val="24"/>
        </w:rPr>
        <w:t>DUŽNIKA</w:t>
      </w:r>
    </w:p>
    <w:p w:rsidRDefault="00E03922" w:rsidP="008877ED" w:rsidR="00E03922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I NJEGOVIM UZROCIMA</w:t>
      </w:r>
    </w:p>
    <w:p w:rsidRDefault="007273AE" w:rsidP="008877ED" w:rsidR="007273AE" w:rsidRPr="00C317D2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03922" w:rsidP="008877ED" w:rsidR="00E03922" w:rsidRPr="00C317D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Izvješće za izvještajno ročište – Sk</w:t>
      </w:r>
      <w:r w:rsidR="006C1415" w:rsidRPr="00C317D2">
        <w:rPr>
          <w:rFonts w:cs="Times New Roman" w:hAnsi="Times New Roman" w:ascii="Times New Roman"/>
          <w:b/>
          <w:sz w:val="24"/>
          <w:szCs w:val="24"/>
        </w:rPr>
        <w:t>u</w:t>
      </w:r>
      <w:r w:rsidR="002E1B68" w:rsidRPr="00C317D2">
        <w:rPr>
          <w:rFonts w:cs="Times New Roman" w:hAnsi="Times New Roman" w:ascii="Times New Roman"/>
          <w:b/>
          <w:sz w:val="24"/>
          <w:szCs w:val="24"/>
        </w:rPr>
        <w:t>pštinu vjerovnika određenu za</w:t>
      </w:r>
      <w:r w:rsidR="009605BA" w:rsidRPr="00C317D2">
        <w:rPr>
          <w:rFonts w:cs="Times New Roman" w:hAnsi="Times New Roman" w:ascii="Times New Roman"/>
          <w:b/>
          <w:sz w:val="24"/>
          <w:szCs w:val="24"/>
        </w:rPr>
        <w:t xml:space="preserve"> 17</w:t>
      </w:r>
      <w:r w:rsidR="00203D78" w:rsidRPr="00C317D2">
        <w:rPr>
          <w:rFonts w:cs="Times New Roman" w:hAnsi="Times New Roman" w:ascii="Times New Roman"/>
          <w:b/>
          <w:sz w:val="24"/>
          <w:szCs w:val="24"/>
        </w:rPr>
        <w:t>. siječnja 2019</w:t>
      </w:r>
      <w:r w:rsidRPr="00C317D2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171728" w:rsidP="008877ED" w:rsidR="00171728" w:rsidRPr="00C317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3922" w:rsidP="00321E13" w:rsidR="00E03922" w:rsidRPr="00C317D2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UVODNI DIO</w:t>
      </w:r>
    </w:p>
    <w:p w:rsidRDefault="00D6393D" w:rsidP="008877ED" w:rsidR="00A3610F" w:rsidRPr="00C317D2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Rješe</w:t>
      </w:r>
      <w:r w:rsidR="00004986" w:rsidRPr="00C317D2">
        <w:rPr>
          <w:rFonts w:cs="Times New Roman" w:hAnsi="Times New Roman" w:ascii="Times New Roman"/>
          <w:sz w:val="24"/>
          <w:szCs w:val="24"/>
        </w:rPr>
        <w:t>njem Trgovačkog suda u Zagrebu,</w:t>
      </w:r>
      <w:r w:rsidR="00254856" w:rsidRPr="00C317D2">
        <w:rPr>
          <w:rFonts w:cs="Times New Roman" w:hAnsi="Times New Roman" w:ascii="Times New Roman"/>
          <w:sz w:val="24"/>
          <w:szCs w:val="24"/>
        </w:rPr>
        <w:t xml:space="preserve"> od 27. kolovoza 2018. </w:t>
      </w:r>
      <w:r w:rsidR="009605BA" w:rsidRPr="00C317D2">
        <w:rPr>
          <w:rFonts w:cs="Times New Roman" w:hAnsi="Times New Roman" w:ascii="Times New Roman"/>
          <w:sz w:val="24"/>
          <w:szCs w:val="24"/>
        </w:rPr>
        <w:t xml:space="preserve">godine nad dužnikom KRKOVIĆ d.o.o., Zaprešić, V. Prišćana 2, OIB: 67627092987 </w:t>
      </w:r>
      <w:r w:rsidR="00127C8A" w:rsidRPr="00C317D2">
        <w:rPr>
          <w:rFonts w:cs="Times New Roman" w:hAnsi="Times New Roman" w:ascii="Times New Roman"/>
          <w:sz w:val="24"/>
          <w:szCs w:val="24"/>
        </w:rPr>
        <w:t>otvoren je stečajni postupak.</w:t>
      </w:r>
      <w:r w:rsidR="00545706" w:rsidRPr="00C317D2">
        <w:rPr>
          <w:rFonts w:cs="Times New Roman" w:hAnsi="Times New Roman" w:ascii="Times New Roman"/>
          <w:sz w:val="24"/>
          <w:szCs w:val="24"/>
        </w:rPr>
        <w:t xml:space="preserve"> Istim Rješenjem imenovana sam stečajnim upraviteljem.</w:t>
      </w:r>
    </w:p>
    <w:p w:rsidRDefault="000778B8" w:rsidP="00321E13" w:rsidR="000778B8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321E13" w:rsidR="00254856" w:rsidRPr="00C317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OSNOVNI</w:t>
      </w:r>
      <w:r w:rsidR="001569A2" w:rsidRPr="00C317D2">
        <w:rPr>
          <w:rFonts w:cs="Times New Roman" w:hAnsi="Times New Roman" w:ascii="Times New Roman"/>
          <w:b/>
          <w:sz w:val="24"/>
          <w:szCs w:val="24"/>
        </w:rPr>
        <w:t xml:space="preserve"> PODACI O STEČAJNOM DUŽNIKU</w:t>
      </w:r>
    </w:p>
    <w:p w:rsidRDefault="00753265" w:rsidP="00321E13" w:rsidR="003E6DD0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 xml:space="preserve">Društvo </w:t>
      </w:r>
      <w:r w:rsidR="009605BA" w:rsidRPr="00C317D2">
        <w:rPr>
          <w:rFonts w:cs="Times New Roman" w:hAnsi="Times New Roman" w:ascii="Times New Roman"/>
          <w:sz w:val="24"/>
          <w:szCs w:val="24"/>
        </w:rPr>
        <w:t>KRKOVIĆ</w:t>
      </w:r>
      <w:r w:rsidRPr="00C317D2">
        <w:rPr>
          <w:rFonts w:cs="Times New Roman" w:hAnsi="Times New Roman" w:ascii="Times New Roman"/>
          <w:sz w:val="24"/>
          <w:szCs w:val="24"/>
        </w:rPr>
        <w:t xml:space="preserve"> d.o.o. je društvo s ograničenom odgovornošću, upisano u Sudski registar Trgovačkog suda u Zagrebu. Sjedište društva je u </w:t>
      </w:r>
      <w:r w:rsidR="003E6DD0" w:rsidRPr="00C317D2">
        <w:rPr>
          <w:rFonts w:cs="Times New Roman" w:hAnsi="Times New Roman" w:ascii="Times New Roman"/>
          <w:sz w:val="24"/>
          <w:szCs w:val="24"/>
        </w:rPr>
        <w:t>Zaprešiću, V. Prišćana 2</w:t>
      </w:r>
      <w:r w:rsidR="001C1CEF" w:rsidRPr="00C317D2">
        <w:rPr>
          <w:rFonts w:cs="Times New Roman" w:hAnsi="Times New Roman" w:ascii="Times New Roman"/>
          <w:sz w:val="24"/>
          <w:szCs w:val="24"/>
        </w:rPr>
        <w:t>.</w:t>
      </w:r>
      <w:r w:rsidR="003E6DD0" w:rsidRPr="00C317D2">
        <w:rPr>
          <w:rFonts w:cs="Times New Roman" w:hAnsi="Times New Roman" w:ascii="Times New Roman"/>
          <w:sz w:val="24"/>
          <w:szCs w:val="24"/>
        </w:rPr>
        <w:t xml:space="preserve"> Temeljni kapital iznosi 20.8</w:t>
      </w:r>
      <w:r w:rsidRPr="00C317D2">
        <w:rPr>
          <w:rFonts w:cs="Times New Roman" w:hAnsi="Times New Roman" w:ascii="Times New Roman"/>
          <w:sz w:val="24"/>
          <w:szCs w:val="24"/>
        </w:rPr>
        <w:t>00,00 k</w:t>
      </w:r>
      <w:r w:rsidR="00012152" w:rsidRPr="00C317D2">
        <w:rPr>
          <w:rFonts w:cs="Times New Roman" w:hAnsi="Times New Roman" w:ascii="Times New Roman"/>
          <w:sz w:val="24"/>
          <w:szCs w:val="24"/>
        </w:rPr>
        <w:t>una. Predmet poslovanja društva je trgovina na veliko i posredovanje u trgovini, osim trgovine motornim vozilima i motociklima, trgovina na malo u nespecijaliziranim prodavaonicama, trgovina na malo izvan prodavaonica, prijevoz robe (tereta) cestom</w:t>
      </w:r>
      <w:r w:rsidR="00D3112D">
        <w:rPr>
          <w:rFonts w:cs="Times New Roman" w:hAnsi="Times New Roman" w:ascii="Times New Roman"/>
          <w:sz w:val="24"/>
          <w:szCs w:val="24"/>
        </w:rPr>
        <w:t>.</w:t>
      </w:r>
    </w:p>
    <w:p w:rsidRDefault="00753265" w:rsidP="000A72E7" w:rsidR="000A72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Osniv</w:t>
      </w:r>
      <w:r w:rsidR="000A72E7">
        <w:rPr>
          <w:rFonts w:cs="Times New Roman" w:hAnsi="Times New Roman" w:ascii="Times New Roman"/>
          <w:sz w:val="24"/>
          <w:szCs w:val="24"/>
        </w:rPr>
        <w:t>ači/članovi društva</w:t>
      </w:r>
      <w:r w:rsidRPr="00C317D2">
        <w:rPr>
          <w:rFonts w:cs="Times New Roman" w:hAnsi="Times New Roman" w:ascii="Times New Roman"/>
          <w:sz w:val="24"/>
          <w:szCs w:val="24"/>
        </w:rPr>
        <w:t xml:space="preserve"> upisani u Sudskom registru:</w:t>
      </w:r>
    </w:p>
    <w:p w:rsidRDefault="00012152" w:rsidP="000A72E7" w:rsidR="007532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VLADO BILIĆ</w:t>
      </w:r>
      <w:r w:rsidR="00753265" w:rsidRPr="00C317D2">
        <w:rPr>
          <w:rFonts w:cs="Times New Roman" w:hAnsi="Times New Roman" w:ascii="Times New Roman"/>
          <w:sz w:val="24"/>
          <w:szCs w:val="24"/>
        </w:rPr>
        <w:t>, Z</w:t>
      </w:r>
      <w:r w:rsidRPr="00C317D2">
        <w:rPr>
          <w:rFonts w:cs="Times New Roman" w:hAnsi="Times New Roman" w:ascii="Times New Roman"/>
          <w:sz w:val="24"/>
          <w:szCs w:val="24"/>
        </w:rPr>
        <w:t>aprešić, ulica Vlade Prišćana 2, kao jedini osnivač d.o.o..</w:t>
      </w:r>
    </w:p>
    <w:p w:rsidRDefault="000A72E7" w:rsidP="000A72E7" w:rsidR="000A72E7" w:rsidRPr="00C317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2152" w:rsidP="00321E13" w:rsidR="00012152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Akt</w:t>
      </w:r>
      <w:r w:rsidR="00753265" w:rsidRPr="00C317D2">
        <w:rPr>
          <w:rFonts w:cs="Times New Roman" w:hAnsi="Times New Roman" w:ascii="Times New Roman"/>
          <w:sz w:val="24"/>
          <w:szCs w:val="24"/>
        </w:rPr>
        <w:t xml:space="preserve"> o osnivanju </w:t>
      </w:r>
      <w:r w:rsidRPr="00C317D2">
        <w:rPr>
          <w:rFonts w:cs="Times New Roman" w:hAnsi="Times New Roman" w:ascii="Times New Roman"/>
          <w:sz w:val="24"/>
          <w:szCs w:val="24"/>
        </w:rPr>
        <w:t xml:space="preserve">društva od 17. lipnja 1993. godine usklađen je sa Zakonom o trgovačkim društvima odlukom od 10. studenog </w:t>
      </w:r>
      <w:r w:rsidR="00F44DFE">
        <w:rPr>
          <w:rFonts w:cs="Times New Roman" w:hAnsi="Times New Roman" w:ascii="Times New Roman"/>
          <w:sz w:val="24"/>
          <w:szCs w:val="24"/>
        </w:rPr>
        <w:t>1</w:t>
      </w:r>
      <w:r w:rsidRPr="00C317D2">
        <w:rPr>
          <w:rFonts w:cs="Times New Roman" w:hAnsi="Times New Roman" w:ascii="Times New Roman"/>
          <w:sz w:val="24"/>
          <w:szCs w:val="24"/>
        </w:rPr>
        <w:t>995. godine i preimenovan u Izjavu.</w:t>
      </w:r>
    </w:p>
    <w:p w:rsidRDefault="000A6182" w:rsidP="00321E13" w:rsidR="001D0EAF" w:rsidRPr="00C317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lastRenderedPageBreak/>
        <w:t>PODUZETE AKTIVNOSTI OD</w:t>
      </w:r>
      <w:r w:rsidR="001D0EAF" w:rsidRPr="00C317D2">
        <w:rPr>
          <w:rFonts w:cs="Times New Roman" w:hAnsi="Times New Roman" w:ascii="Times New Roman"/>
          <w:b/>
          <w:sz w:val="24"/>
          <w:szCs w:val="24"/>
        </w:rPr>
        <w:t xml:space="preserve"> OTVARANJA STEČAJNOG</w:t>
      </w:r>
      <w:r w:rsidR="00A75A9F" w:rsidRPr="00C317D2">
        <w:rPr>
          <w:rFonts w:cs="Times New Roman" w:hAnsi="Times New Roman" w:ascii="Times New Roman"/>
          <w:b/>
          <w:sz w:val="24"/>
          <w:szCs w:val="24"/>
        </w:rPr>
        <w:t>A</w:t>
      </w:r>
      <w:r w:rsidR="001D0EAF" w:rsidRPr="00C317D2">
        <w:rPr>
          <w:rFonts w:cs="Times New Roman" w:hAnsi="Times New Roman" w:ascii="Times New Roman"/>
          <w:b/>
          <w:sz w:val="24"/>
          <w:szCs w:val="24"/>
        </w:rPr>
        <w:t xml:space="preserve"> POSTUPKA</w:t>
      </w:r>
    </w:p>
    <w:p w:rsidRDefault="004C5094" w:rsidP="00321E13" w:rsidR="004C5094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Kao steč</w:t>
      </w:r>
      <w:r w:rsidR="009A1CE5" w:rsidRPr="00C317D2">
        <w:rPr>
          <w:rFonts w:cs="Times New Roman" w:hAnsi="Times New Roman" w:ascii="Times New Roman"/>
          <w:sz w:val="24"/>
          <w:szCs w:val="24"/>
        </w:rPr>
        <w:t>a</w:t>
      </w:r>
      <w:r w:rsidRPr="00C317D2">
        <w:rPr>
          <w:rFonts w:cs="Times New Roman" w:hAnsi="Times New Roman" w:ascii="Times New Roman"/>
          <w:sz w:val="24"/>
          <w:szCs w:val="24"/>
        </w:rPr>
        <w:t>jani upravitelj preuzela sam dužnost odmah nakon imenovanja i poduzela osnovne aktivnosti sukladno Stečajnom zakonu kako slijedi:</w:t>
      </w:r>
    </w:p>
    <w:p w:rsidRDefault="00F36D12" w:rsidP="00321E13" w:rsidR="00824681" w:rsidRPr="00C317D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Uputila sam</w:t>
      </w:r>
      <w:r w:rsidR="00511C06" w:rsidRPr="00C317D2">
        <w:rPr>
          <w:rFonts w:cs="Times New Roman" w:hAnsi="Times New Roman" w:ascii="Times New Roman"/>
          <w:sz w:val="24"/>
          <w:szCs w:val="24"/>
        </w:rPr>
        <w:t xml:space="preserve"> dopis bivšem zakonskom zastupniku</w:t>
      </w:r>
      <w:r w:rsidR="00702178" w:rsidRPr="00C317D2">
        <w:rPr>
          <w:rFonts w:cs="Times New Roman" w:hAnsi="Times New Roman" w:ascii="Times New Roman"/>
          <w:sz w:val="24"/>
          <w:szCs w:val="24"/>
        </w:rPr>
        <w:t xml:space="preserve"> Dužnika za dostavu podataka</w:t>
      </w:r>
      <w:r w:rsidR="00824681" w:rsidRPr="00C317D2">
        <w:rPr>
          <w:rFonts w:cs="Times New Roman" w:hAnsi="Times New Roman" w:ascii="Times New Roman"/>
          <w:sz w:val="24"/>
          <w:szCs w:val="24"/>
        </w:rPr>
        <w:t>.</w:t>
      </w:r>
    </w:p>
    <w:p w:rsidRDefault="00F36D12" w:rsidP="00321E13" w:rsidR="00824681" w:rsidRPr="00C317D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Uputila sam</w:t>
      </w:r>
      <w:r w:rsidR="00702178" w:rsidRPr="00C317D2">
        <w:rPr>
          <w:rFonts w:cs="Times New Roman" w:hAnsi="Times New Roman" w:ascii="Times New Roman"/>
          <w:sz w:val="24"/>
          <w:szCs w:val="24"/>
        </w:rPr>
        <w:t xml:space="preserve"> dopis Hrvatskom zavodu za mirovinsko osiguranje za dostavu podataka o radnicima</w:t>
      </w:r>
      <w:r w:rsidR="00824681" w:rsidRPr="00C317D2">
        <w:rPr>
          <w:rFonts w:cs="Times New Roman" w:hAnsi="Times New Roman" w:ascii="Times New Roman"/>
          <w:sz w:val="24"/>
          <w:szCs w:val="24"/>
        </w:rPr>
        <w:t>.</w:t>
      </w:r>
      <w:r w:rsidR="00D16409" w:rsidRPr="00C317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6D12" w:rsidP="00321E13" w:rsidR="000E4358" w:rsidRPr="00C317D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Uputila sam</w:t>
      </w:r>
      <w:r w:rsidR="00702178" w:rsidRPr="00C317D2">
        <w:rPr>
          <w:rFonts w:cs="Times New Roman" w:hAnsi="Times New Roman" w:ascii="Times New Roman"/>
          <w:sz w:val="24"/>
          <w:szCs w:val="24"/>
        </w:rPr>
        <w:t xml:space="preserve"> dopis Stanici za tehnički pregled vozila </w:t>
      </w:r>
      <w:r w:rsidR="00824681" w:rsidRPr="00C317D2">
        <w:rPr>
          <w:rFonts w:cs="Times New Roman" w:hAnsi="Times New Roman" w:ascii="Times New Roman"/>
          <w:sz w:val="24"/>
          <w:szCs w:val="24"/>
        </w:rPr>
        <w:t>radi dobivanja podataka o eventualnom vlasništvu Dužnika na vozilima.</w:t>
      </w:r>
      <w:r w:rsidR="00D16409" w:rsidRPr="00C317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75A9F" w:rsidP="00321E13" w:rsidR="00E6279E" w:rsidRPr="00C317D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N</w:t>
      </w:r>
      <w:r w:rsidR="004C5094" w:rsidRPr="00C317D2">
        <w:rPr>
          <w:rFonts w:cs="Times New Roman" w:hAnsi="Times New Roman" w:ascii="Times New Roman"/>
          <w:sz w:val="24"/>
          <w:szCs w:val="24"/>
        </w:rPr>
        <w:t xml:space="preserve">apravila </w:t>
      </w:r>
      <w:r w:rsidRPr="00C317D2">
        <w:rPr>
          <w:rFonts w:cs="Times New Roman" w:hAnsi="Times New Roman" w:ascii="Times New Roman"/>
          <w:sz w:val="24"/>
          <w:szCs w:val="24"/>
        </w:rPr>
        <w:t xml:space="preserve">sam </w:t>
      </w:r>
      <w:r w:rsidR="004C5094" w:rsidRPr="00C317D2">
        <w:rPr>
          <w:rFonts w:cs="Times New Roman" w:hAnsi="Times New Roman" w:ascii="Times New Roman"/>
          <w:sz w:val="24"/>
          <w:szCs w:val="24"/>
        </w:rPr>
        <w:t xml:space="preserve">novi </w:t>
      </w:r>
      <w:r w:rsidR="000A72E7">
        <w:rPr>
          <w:rFonts w:cs="Times New Roman" w:hAnsi="Times New Roman" w:ascii="Times New Roman"/>
          <w:sz w:val="24"/>
          <w:szCs w:val="24"/>
        </w:rPr>
        <w:t>žig.</w:t>
      </w:r>
    </w:p>
    <w:p w:rsidRDefault="00824681" w:rsidP="00321E13" w:rsidR="009C2F17" w:rsidRPr="00C317D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Izvršila sam uvid u objavljene Godišnje financijske izvještaje na web stranicama FINA-e</w:t>
      </w:r>
      <w:r w:rsidR="004A2213" w:rsidRPr="00C317D2">
        <w:rPr>
          <w:rFonts w:cs="Times New Roman" w:hAnsi="Times New Roman" w:ascii="Times New Roman"/>
          <w:sz w:val="24"/>
          <w:szCs w:val="24"/>
        </w:rPr>
        <w:t>.</w:t>
      </w:r>
    </w:p>
    <w:p w:rsidRDefault="00E6279E" w:rsidP="00321E13" w:rsidR="00115A45" w:rsidRPr="00C317D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Ispitala sam tražbine prema pristiglim prijavama i napravila tablice stečajnih vjerovnika za ispitno ročište, te posebnu tablicu o razlučnim pravima.</w:t>
      </w:r>
    </w:p>
    <w:p w:rsidRDefault="004D5E06" w:rsidP="00321E13" w:rsidR="00F44D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Dopis koji sam uputila osnivaču društva preuzela je njegova zakonska nasljednica. Naime, os</w:t>
      </w:r>
      <w:r w:rsidR="00CF33D6">
        <w:rPr>
          <w:rFonts w:cs="Times New Roman" w:hAnsi="Times New Roman" w:ascii="Times New Roman"/>
          <w:sz w:val="24"/>
          <w:szCs w:val="24"/>
        </w:rPr>
        <w:t xml:space="preserve">nivač našeg stečajnog dužnika </w:t>
      </w:r>
      <w:r w:rsidRPr="00C317D2">
        <w:rPr>
          <w:rFonts w:cs="Times New Roman" w:hAnsi="Times New Roman" w:ascii="Times New Roman"/>
          <w:sz w:val="24"/>
          <w:szCs w:val="24"/>
        </w:rPr>
        <w:t xml:space="preserve">preminuo </w:t>
      </w:r>
      <w:r w:rsidR="00F44DFE">
        <w:rPr>
          <w:rFonts w:cs="Times New Roman" w:hAnsi="Times New Roman" w:ascii="Times New Roman"/>
          <w:sz w:val="24"/>
          <w:szCs w:val="24"/>
        </w:rPr>
        <w:t xml:space="preserve">je </w:t>
      </w:r>
      <w:r w:rsidRPr="00C317D2">
        <w:rPr>
          <w:rFonts w:cs="Times New Roman" w:hAnsi="Times New Roman" w:ascii="Times New Roman"/>
          <w:sz w:val="24"/>
          <w:szCs w:val="24"/>
        </w:rPr>
        <w:t>2011. godine, a njegovim nasljednicima  im</w:t>
      </w:r>
      <w:r w:rsidR="00F44DFE">
        <w:rPr>
          <w:rFonts w:cs="Times New Roman" w:hAnsi="Times New Roman" w:ascii="Times New Roman"/>
          <w:sz w:val="24"/>
          <w:szCs w:val="24"/>
        </w:rPr>
        <w:t xml:space="preserve">enovana je njegova supruga skupa s </w:t>
      </w:r>
      <w:r w:rsidRPr="00C317D2">
        <w:rPr>
          <w:rFonts w:cs="Times New Roman" w:hAnsi="Times New Roman" w:ascii="Times New Roman"/>
          <w:sz w:val="24"/>
          <w:szCs w:val="24"/>
        </w:rPr>
        <w:t>njihovom djecom. Gospođa Bilić preuzela je dopis te mi se javila</w:t>
      </w:r>
      <w:r w:rsidR="00F44DFE">
        <w:rPr>
          <w:rFonts w:cs="Times New Roman" w:hAnsi="Times New Roman" w:ascii="Times New Roman"/>
          <w:sz w:val="24"/>
          <w:szCs w:val="24"/>
        </w:rPr>
        <w:t>,</w:t>
      </w:r>
      <w:r w:rsidRPr="00C317D2">
        <w:rPr>
          <w:rFonts w:cs="Times New Roman" w:hAnsi="Times New Roman" w:ascii="Times New Roman"/>
          <w:sz w:val="24"/>
          <w:szCs w:val="24"/>
        </w:rPr>
        <w:t xml:space="preserve"> ali prema njezinoj izjavi nije bila upućena u suprugovo poslovanje te mi nije bila u mogućnosti pomoći oko prikupljanja podataka. Uputila me je na bivšeg knjigovođu</w:t>
      </w:r>
      <w:r w:rsidR="00F44DFE">
        <w:rPr>
          <w:rFonts w:cs="Times New Roman" w:hAnsi="Times New Roman" w:ascii="Times New Roman"/>
          <w:sz w:val="24"/>
          <w:szCs w:val="24"/>
        </w:rPr>
        <w:t xml:space="preserve"> koja je za društvo vodila knjige, ali gospođa se nije odazvala na suradnju. Nekretnina u vlasništvu stečajnoga dužnika, poslovni prostor u kojem se odvijalo poslovanje društva, g</w:t>
      </w:r>
      <w:r w:rsidRPr="00C317D2">
        <w:rPr>
          <w:rFonts w:cs="Times New Roman" w:hAnsi="Times New Roman" w:ascii="Times New Roman"/>
          <w:sz w:val="24"/>
          <w:szCs w:val="24"/>
        </w:rPr>
        <w:t>ospođa Bilić mi je predala</w:t>
      </w:r>
      <w:r w:rsidR="00F44DFE">
        <w:rPr>
          <w:rFonts w:cs="Times New Roman" w:hAnsi="Times New Roman" w:ascii="Times New Roman"/>
          <w:sz w:val="24"/>
          <w:szCs w:val="24"/>
        </w:rPr>
        <w:t xml:space="preserve"> u posjed.</w:t>
      </w:r>
      <w:r w:rsidRPr="00C317D2">
        <w:rPr>
          <w:rFonts w:cs="Times New Roman" w:hAnsi="Times New Roman" w:ascii="Times New Roman"/>
          <w:sz w:val="24"/>
          <w:szCs w:val="24"/>
        </w:rPr>
        <w:t xml:space="preserve"> </w:t>
      </w:r>
      <w:r w:rsidR="00AE7165">
        <w:rPr>
          <w:rFonts w:cs="Times New Roman" w:hAnsi="Times New Roman" w:ascii="Times New Roman"/>
          <w:sz w:val="24"/>
          <w:szCs w:val="24"/>
        </w:rPr>
        <w:t>Također u razgovoru mi je rekla</w:t>
      </w:r>
      <w:r w:rsidR="003212E9">
        <w:rPr>
          <w:rFonts w:cs="Times New Roman" w:hAnsi="Times New Roman" w:ascii="Times New Roman"/>
          <w:sz w:val="24"/>
          <w:szCs w:val="24"/>
        </w:rPr>
        <w:t xml:space="preserve"> da je Društvo osnovano</w:t>
      </w:r>
      <w:r w:rsidR="00AE7165">
        <w:rPr>
          <w:rFonts w:cs="Times New Roman" w:hAnsi="Times New Roman" w:ascii="Times New Roman"/>
          <w:sz w:val="24"/>
          <w:szCs w:val="24"/>
        </w:rPr>
        <w:t xml:space="preserve"> 1993. godine i da</w:t>
      </w:r>
      <w:r w:rsidR="003212E9">
        <w:rPr>
          <w:rFonts w:cs="Times New Roman" w:hAnsi="Times New Roman" w:ascii="Times New Roman"/>
          <w:sz w:val="24"/>
          <w:szCs w:val="24"/>
        </w:rPr>
        <w:t xml:space="preserve"> se bavilo prodajom živežnih namirnica u trgovinama na malo, smještenoj na više lokacija. Poslovanje se odvijalo s pozitivnim rezultatima, </w:t>
      </w:r>
      <w:r w:rsidR="00AE7165">
        <w:rPr>
          <w:rFonts w:cs="Times New Roman" w:hAnsi="Times New Roman" w:ascii="Times New Roman"/>
          <w:sz w:val="24"/>
          <w:szCs w:val="24"/>
        </w:rPr>
        <w:t xml:space="preserve">društvo je raslo, međutim </w:t>
      </w:r>
      <w:r w:rsidR="003212E9">
        <w:rPr>
          <w:rFonts w:cs="Times New Roman" w:hAnsi="Times New Roman" w:ascii="Times New Roman"/>
          <w:sz w:val="24"/>
          <w:szCs w:val="24"/>
        </w:rPr>
        <w:t xml:space="preserve"> prve poteškoće su nastupile kada je smrtonosna bolest zahvatila</w:t>
      </w:r>
      <w:r w:rsidR="00AE7165">
        <w:rPr>
          <w:rFonts w:cs="Times New Roman" w:hAnsi="Times New Roman" w:ascii="Times New Roman"/>
          <w:sz w:val="24"/>
          <w:szCs w:val="24"/>
        </w:rPr>
        <w:t xml:space="preserve"> njezinog supruga. Budući da se više nije mogao posvetiti poslovanju društva u cijelosti, nastupile su poteškoće i morao je zatvarati jednu po jednu poslovnicu koje su bile u zakupu</w:t>
      </w:r>
      <w:r w:rsidR="00CF33D6">
        <w:rPr>
          <w:rFonts w:cs="Times New Roman" w:hAnsi="Times New Roman" w:ascii="Times New Roman"/>
          <w:sz w:val="24"/>
          <w:szCs w:val="24"/>
        </w:rPr>
        <w:t xml:space="preserve"> poslovnih prostora u Zagrebu i Zaprešiću. Zadnja</w:t>
      </w:r>
      <w:r w:rsidR="00AE7165">
        <w:rPr>
          <w:rFonts w:cs="Times New Roman" w:hAnsi="Times New Roman" w:ascii="Times New Roman"/>
          <w:sz w:val="24"/>
          <w:szCs w:val="24"/>
        </w:rPr>
        <w:t xml:space="preserve"> </w:t>
      </w:r>
      <w:r w:rsidR="00CF33D6">
        <w:rPr>
          <w:rFonts w:cs="Times New Roman" w:hAnsi="Times New Roman" w:ascii="Times New Roman"/>
          <w:sz w:val="24"/>
          <w:szCs w:val="24"/>
        </w:rPr>
        <w:t>je zatvorena poslovnica na tržnici u Zaprešiću,a s</w:t>
      </w:r>
      <w:r w:rsidR="003212E9">
        <w:rPr>
          <w:rFonts w:cs="Times New Roman" w:hAnsi="Times New Roman" w:ascii="Times New Roman"/>
          <w:sz w:val="24"/>
          <w:szCs w:val="24"/>
        </w:rPr>
        <w:t>mrću os</w:t>
      </w:r>
      <w:r w:rsidR="00CF33D6">
        <w:rPr>
          <w:rFonts w:cs="Times New Roman" w:hAnsi="Times New Roman" w:ascii="Times New Roman"/>
          <w:sz w:val="24"/>
          <w:szCs w:val="24"/>
        </w:rPr>
        <w:t>nivača</w:t>
      </w:r>
      <w:r w:rsidR="003212E9">
        <w:rPr>
          <w:rFonts w:cs="Times New Roman" w:hAnsi="Times New Roman" w:ascii="Times New Roman"/>
          <w:sz w:val="24"/>
          <w:szCs w:val="24"/>
        </w:rPr>
        <w:t xml:space="preserve"> društvo je prestalo poslovati.</w:t>
      </w:r>
    </w:p>
    <w:p w:rsidRDefault="00F44DFE" w:rsidP="00321E13" w:rsidR="00F44D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Podatke koje bud</w:t>
      </w:r>
      <w:r w:rsidR="00DB46D5">
        <w:rPr>
          <w:rFonts w:cs="Times New Roman" w:hAnsi="Times New Roman" w:ascii="Times New Roman"/>
          <w:sz w:val="24"/>
          <w:szCs w:val="24"/>
        </w:rPr>
        <w:t xml:space="preserve">em navodila dalje u ovom </w:t>
      </w:r>
      <w:r>
        <w:rPr>
          <w:rFonts w:cs="Times New Roman" w:hAnsi="Times New Roman" w:ascii="Times New Roman"/>
          <w:sz w:val="24"/>
          <w:szCs w:val="24"/>
        </w:rPr>
        <w:t xml:space="preserve"> izvješću su podaci koje sam prikupila od nadležnih institucija ili podataka koji su dostupni na web stranicama.</w:t>
      </w:r>
    </w:p>
    <w:p w:rsidRDefault="000F23AE" w:rsidP="00321E13" w:rsidR="00050FFB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potvrde koju sam ishodila od</w:t>
      </w:r>
      <w:r w:rsidR="00A75A9F" w:rsidRPr="00C317D2">
        <w:rPr>
          <w:rFonts w:cs="Times New Roman" w:hAnsi="Times New Roman" w:ascii="Times New Roman"/>
          <w:sz w:val="24"/>
          <w:szCs w:val="24"/>
        </w:rPr>
        <w:t xml:space="preserve"> HZMO-</w:t>
      </w:r>
      <w:r w:rsidR="00483671" w:rsidRPr="00C317D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,</w:t>
      </w:r>
      <w:r w:rsidR="00483671" w:rsidRPr="00C317D2">
        <w:rPr>
          <w:rFonts w:cs="Times New Roman" w:hAnsi="Times New Roman" w:ascii="Times New Roman"/>
          <w:sz w:val="24"/>
          <w:szCs w:val="24"/>
        </w:rPr>
        <w:t xml:space="preserve"> </w:t>
      </w:r>
      <w:r w:rsidR="00FF01B5" w:rsidRPr="00C317D2">
        <w:rPr>
          <w:rFonts w:cs="Times New Roman" w:hAnsi="Times New Roman" w:ascii="Times New Roman"/>
          <w:sz w:val="24"/>
          <w:szCs w:val="24"/>
        </w:rPr>
        <w:t>s danom otvaranja stečajnoga postupka nije e</w:t>
      </w:r>
      <w:r>
        <w:rPr>
          <w:rFonts w:cs="Times New Roman" w:hAnsi="Times New Roman" w:ascii="Times New Roman"/>
          <w:sz w:val="24"/>
          <w:szCs w:val="24"/>
        </w:rPr>
        <w:t>videntiran niti jedan osiguranik</w:t>
      </w:r>
      <w:r w:rsidR="00FF01B5" w:rsidRPr="00C317D2">
        <w:rPr>
          <w:rFonts w:cs="Times New Roman" w:hAnsi="Times New Roman" w:ascii="Times New Roman"/>
          <w:sz w:val="24"/>
          <w:szCs w:val="24"/>
        </w:rPr>
        <w:t>.</w:t>
      </w:r>
      <w:r w:rsidR="00E263A0" w:rsidRPr="00C317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75A9F" w:rsidP="00321E13" w:rsidR="009C2F17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 xml:space="preserve"> U </w:t>
      </w:r>
      <w:r w:rsidR="00F36D12" w:rsidRPr="00C317D2">
        <w:rPr>
          <w:rFonts w:cs="Times New Roman" w:hAnsi="Times New Roman" w:ascii="Times New Roman"/>
          <w:sz w:val="24"/>
          <w:szCs w:val="24"/>
        </w:rPr>
        <w:t>Potvrdi od Stanice</w:t>
      </w:r>
      <w:r w:rsidRPr="00C317D2">
        <w:rPr>
          <w:rFonts w:cs="Times New Roman" w:hAnsi="Times New Roman" w:ascii="Times New Roman"/>
          <w:sz w:val="24"/>
          <w:szCs w:val="24"/>
        </w:rPr>
        <w:t xml:space="preserve"> </w:t>
      </w:r>
      <w:r w:rsidR="00F36D12" w:rsidRPr="00C317D2">
        <w:rPr>
          <w:rFonts w:cs="Times New Roman" w:hAnsi="Times New Roman" w:ascii="Times New Roman"/>
          <w:sz w:val="24"/>
          <w:szCs w:val="24"/>
        </w:rPr>
        <w:t xml:space="preserve">za tehnički pregled vozila </w:t>
      </w:r>
      <w:r w:rsidR="009C2F17" w:rsidRPr="00C317D2">
        <w:rPr>
          <w:rFonts w:cs="Times New Roman" w:hAnsi="Times New Roman" w:ascii="Times New Roman"/>
          <w:sz w:val="24"/>
          <w:szCs w:val="24"/>
        </w:rPr>
        <w:t>stečajni dužnik</w:t>
      </w:r>
      <w:r w:rsidR="00483671" w:rsidRPr="00C317D2">
        <w:rPr>
          <w:rFonts w:cs="Times New Roman" w:hAnsi="Times New Roman" w:ascii="Times New Roman"/>
          <w:sz w:val="24"/>
          <w:szCs w:val="24"/>
        </w:rPr>
        <w:t xml:space="preserve"> </w:t>
      </w:r>
      <w:r w:rsidR="00FF01B5" w:rsidRPr="00C317D2">
        <w:rPr>
          <w:rFonts w:cs="Times New Roman" w:hAnsi="Times New Roman" w:ascii="Times New Roman"/>
          <w:sz w:val="24"/>
          <w:szCs w:val="24"/>
        </w:rPr>
        <w:t>nije evidentiran</w:t>
      </w:r>
      <w:r w:rsidR="00F36D12" w:rsidRPr="00C317D2">
        <w:rPr>
          <w:rFonts w:cs="Times New Roman" w:hAnsi="Times New Roman" w:ascii="Times New Roman"/>
          <w:sz w:val="24"/>
          <w:szCs w:val="24"/>
        </w:rPr>
        <w:t xml:space="preserve"> </w:t>
      </w:r>
      <w:r w:rsidR="00FF01B5" w:rsidRPr="00C317D2">
        <w:rPr>
          <w:rFonts w:cs="Times New Roman" w:hAnsi="Times New Roman" w:ascii="Times New Roman"/>
          <w:sz w:val="24"/>
          <w:szCs w:val="24"/>
        </w:rPr>
        <w:t>kao vlasnik vozila.</w:t>
      </w:r>
    </w:p>
    <w:p w:rsidRDefault="0065793D" w:rsidP="0065793D" w:rsidR="0065793D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Prijavljene tražbine, ukupno jedanaest, razvrstane su prema isplatnom redu prijave, a ukupan iznos prijavljenih tražbina prvog i drugog višeg isplatnog reda iznosi 1.244.966,56 kuna, od čega je ukupno u prvom višem isplatnom redu priznato 32.261,70 kuna a u drugom višem isplatnom redu 1.154.316,47 kuna, a osporeno je ukupno u drugom višem isplatnom redu 58.388,39 kuna. Obavijesti o razlučnim pravima navedena su u tablici razlučnih vjerovnika.</w:t>
      </w:r>
    </w:p>
    <w:p w:rsidRDefault="00DB46D5" w:rsidP="00321E13" w:rsidR="00CF3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dana otvaranja stečajnoga postupka do dana pisanja ovog izvješća zaprimila sam samo jedno Rješenje Trgovačkog suda u Zagrebu u kojem je naveden prekid postupka. Radi se o predmetu Povr-3716/2016 u kojem je tužitelj BEDEX-SUPERTOM, a tuženik je naš stečajni dužnik.</w:t>
      </w:r>
      <w:r w:rsidR="00AE7165">
        <w:rPr>
          <w:rFonts w:cs="Times New Roman" w:hAnsi="Times New Roman" w:ascii="Times New Roman"/>
          <w:sz w:val="24"/>
          <w:szCs w:val="24"/>
        </w:rPr>
        <w:t xml:space="preserve"> Drugih saznanja o sudskim predmetima nemam.</w:t>
      </w:r>
    </w:p>
    <w:p w:rsidRDefault="000A72E7" w:rsidP="00321E13" w:rsidR="000A72E7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0A72E7" w:rsidR="003212E9" w:rsidRPr="000A72E7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A72E7">
        <w:rPr>
          <w:rFonts w:cs="Times New Roman" w:hAnsi="Times New Roman" w:ascii="Times New Roman"/>
          <w:b/>
          <w:sz w:val="24"/>
          <w:szCs w:val="24"/>
        </w:rPr>
        <w:lastRenderedPageBreak/>
        <w:t>GOSPODARSKI POLOŽAJ I POSLOVANJE STEČAJNOGA DUŽNIKA</w:t>
      </w:r>
    </w:p>
    <w:p w:rsidRDefault="009375FA" w:rsidP="00321E13" w:rsidR="00863F7C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O gospodarskom položaju stečajnoga dužnika, kao i njegovom poslovanju mogu navesti samo da je zadnje fina</w:t>
      </w:r>
      <w:r w:rsidR="00B61C44" w:rsidRPr="00C317D2">
        <w:rPr>
          <w:rFonts w:cs="Times New Roman" w:hAnsi="Times New Roman" w:ascii="Times New Roman"/>
          <w:sz w:val="24"/>
          <w:szCs w:val="24"/>
        </w:rPr>
        <w:t>ncij</w:t>
      </w:r>
      <w:r w:rsidR="00E263A0" w:rsidRPr="00C317D2">
        <w:rPr>
          <w:rFonts w:cs="Times New Roman" w:hAnsi="Times New Roman" w:ascii="Times New Roman"/>
          <w:sz w:val="24"/>
          <w:szCs w:val="24"/>
        </w:rPr>
        <w:t>sko izvješće predano za 2011.</w:t>
      </w:r>
      <w:r w:rsidRPr="00C317D2">
        <w:rPr>
          <w:rFonts w:cs="Times New Roman" w:hAnsi="Times New Roman" w:ascii="Times New Roman"/>
          <w:sz w:val="24"/>
          <w:szCs w:val="24"/>
        </w:rPr>
        <w:t xml:space="preserve"> godinu</w:t>
      </w:r>
      <w:r w:rsidR="00957753" w:rsidRPr="00C317D2">
        <w:rPr>
          <w:rFonts w:cs="Times New Roman" w:hAnsi="Times New Roman" w:ascii="Times New Roman"/>
          <w:sz w:val="24"/>
          <w:szCs w:val="24"/>
        </w:rPr>
        <w:t>, objavljeno na web stranicama FINA-e</w:t>
      </w:r>
      <w:r w:rsidR="00321E13" w:rsidRPr="00C317D2">
        <w:rPr>
          <w:rFonts w:cs="Times New Roman" w:hAnsi="Times New Roman" w:ascii="Times New Roman"/>
          <w:sz w:val="24"/>
          <w:szCs w:val="24"/>
        </w:rPr>
        <w:t>.</w:t>
      </w:r>
      <w:r w:rsidR="000D4C9A" w:rsidRPr="00C317D2">
        <w:rPr>
          <w:rFonts w:cs="Times New Roman" w:hAnsi="Times New Roman" w:ascii="Times New Roman"/>
          <w:sz w:val="24"/>
          <w:szCs w:val="24"/>
        </w:rPr>
        <w:t>.</w:t>
      </w:r>
      <w:r w:rsidR="00226E9E" w:rsidRPr="00C317D2">
        <w:rPr>
          <w:rFonts w:cs="Times New Roman" w:hAnsi="Times New Roman" w:ascii="Times New Roman"/>
          <w:sz w:val="24"/>
          <w:szCs w:val="24"/>
        </w:rPr>
        <w:t xml:space="preserve"> P</w:t>
      </w:r>
      <w:r w:rsidR="00B402E3" w:rsidRPr="00C317D2">
        <w:rPr>
          <w:rFonts w:cs="Times New Roman" w:hAnsi="Times New Roman" w:ascii="Times New Roman"/>
          <w:sz w:val="24"/>
          <w:szCs w:val="24"/>
        </w:rPr>
        <w:t>oslovni transakcijski računi stečajnog dužnika su prema podacima iz Jedinstvenog registra računa</w:t>
      </w:r>
      <w:r w:rsidR="00321E13" w:rsidRPr="00C317D2">
        <w:rPr>
          <w:rFonts w:cs="Times New Roman" w:hAnsi="Times New Roman" w:ascii="Times New Roman"/>
          <w:sz w:val="24"/>
          <w:szCs w:val="24"/>
        </w:rPr>
        <w:t xml:space="preserve"> pribavljeni od FINA-e, </w:t>
      </w:r>
      <w:r w:rsidR="00226E9E" w:rsidRPr="00C317D2">
        <w:rPr>
          <w:rFonts w:cs="Times New Roman" w:hAnsi="Times New Roman" w:ascii="Times New Roman"/>
          <w:sz w:val="24"/>
          <w:szCs w:val="24"/>
        </w:rPr>
        <w:t xml:space="preserve">zatvoreni. </w:t>
      </w:r>
    </w:p>
    <w:p w:rsidRDefault="00B402E3" w:rsidP="00321E13" w:rsidR="00B402E3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68E7" w:rsidP="00321E13" w:rsidR="00E263A0" w:rsidRPr="00C317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IMOVINA DRUŠTVA</w:t>
      </w:r>
    </w:p>
    <w:p w:rsidRDefault="00037FD5" w:rsidP="00321E13" w:rsidR="0065793D" w:rsidRPr="00C317D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317D2">
        <w:rPr>
          <w:rFonts w:cs="Times New Roman" w:eastAsia="Times New Roman" w:hAnsi="Times New Roman" w:ascii="Times New Roman"/>
          <w:sz w:val="24"/>
          <w:szCs w:val="24"/>
        </w:rPr>
        <w:t>Prema zadnjem financijskom izvješću od 2011. godine i</w:t>
      </w:r>
      <w:r w:rsidR="0065793D" w:rsidRPr="00C317D2">
        <w:rPr>
          <w:rFonts w:cs="Times New Roman" w:eastAsia="Times New Roman" w:hAnsi="Times New Roman" w:ascii="Times New Roman"/>
          <w:sz w:val="24"/>
          <w:szCs w:val="24"/>
        </w:rPr>
        <w:t xml:space="preserve">movina društva prema GFI-POD </w:t>
      </w:r>
      <w:r w:rsidRPr="00C317D2">
        <w:rPr>
          <w:rFonts w:cs="Times New Roman" w:eastAsia="Times New Roman" w:hAnsi="Times New Roman" w:ascii="Times New Roman"/>
          <w:sz w:val="24"/>
          <w:szCs w:val="24"/>
        </w:rPr>
        <w:t xml:space="preserve">sastoji </w:t>
      </w:r>
      <w:r w:rsidR="001C1CEF" w:rsidRPr="00C317D2">
        <w:rPr>
          <w:rFonts w:cs="Times New Roman" w:eastAsia="Times New Roman" w:hAnsi="Times New Roman" w:ascii="Times New Roman"/>
          <w:sz w:val="24"/>
          <w:szCs w:val="24"/>
        </w:rPr>
        <w:t xml:space="preserve">se </w:t>
      </w:r>
      <w:r w:rsidRPr="00C317D2">
        <w:rPr>
          <w:rFonts w:cs="Times New Roman" w:eastAsia="Times New Roman" w:hAnsi="Times New Roman" w:ascii="Times New Roman"/>
          <w:sz w:val="24"/>
          <w:szCs w:val="24"/>
        </w:rPr>
        <w:t xml:space="preserve">od </w:t>
      </w:r>
      <w:r w:rsidR="004D6F22" w:rsidRPr="00C317D2">
        <w:rPr>
          <w:rFonts w:cs="Times New Roman" w:eastAsia="Times New Roman" w:hAnsi="Times New Roman" w:ascii="Times New Roman"/>
          <w:sz w:val="24"/>
          <w:szCs w:val="24"/>
        </w:rPr>
        <w:t>d</w:t>
      </w:r>
      <w:r w:rsidRPr="00C317D2">
        <w:rPr>
          <w:rFonts w:cs="Times New Roman" w:eastAsia="Times New Roman" w:hAnsi="Times New Roman" w:ascii="Times New Roman"/>
          <w:sz w:val="24"/>
          <w:szCs w:val="24"/>
        </w:rPr>
        <w:t>ugotrajn</w:t>
      </w:r>
      <w:r w:rsidR="0065793D" w:rsidRPr="00C317D2">
        <w:rPr>
          <w:rFonts w:cs="Times New Roman" w:eastAsia="Times New Roman" w:hAnsi="Times New Roman" w:ascii="Times New Roman"/>
          <w:sz w:val="24"/>
          <w:szCs w:val="24"/>
        </w:rPr>
        <w:t>e imovine u iznosu od 586.132,00</w:t>
      </w:r>
      <w:r w:rsidRPr="00C317D2">
        <w:rPr>
          <w:rFonts w:cs="Times New Roman" w:eastAsia="Times New Roman" w:hAnsi="Times New Roman" w:ascii="Times New Roman"/>
          <w:sz w:val="24"/>
          <w:szCs w:val="24"/>
        </w:rPr>
        <w:t xml:space="preserve"> kuna, a </w:t>
      </w:r>
      <w:r w:rsidR="0065793D" w:rsidRPr="00C317D2">
        <w:rPr>
          <w:rFonts w:cs="Times New Roman" w:eastAsia="Times New Roman" w:hAnsi="Times New Roman" w:ascii="Times New Roman"/>
          <w:sz w:val="24"/>
          <w:szCs w:val="24"/>
        </w:rPr>
        <w:t>kratkotrajna</w:t>
      </w:r>
      <w:r w:rsidRPr="00C317D2">
        <w:rPr>
          <w:rFonts w:cs="Times New Roman" w:eastAsia="Times New Roman" w:hAnsi="Times New Roman" w:ascii="Times New Roman"/>
          <w:sz w:val="24"/>
          <w:szCs w:val="24"/>
        </w:rPr>
        <w:t xml:space="preserve"> imovin</w:t>
      </w:r>
      <w:r w:rsidR="0065793D" w:rsidRPr="00C317D2">
        <w:rPr>
          <w:rFonts w:cs="Times New Roman" w:eastAsia="Times New Roman" w:hAnsi="Times New Roman" w:ascii="Times New Roman"/>
          <w:sz w:val="24"/>
          <w:szCs w:val="24"/>
        </w:rPr>
        <w:t>e, koja se odnosi na zalihe, potraživanja i novac na računu i blagajni u iznosu od 698.538,00</w:t>
      </w:r>
      <w:r w:rsidR="001C1CEF" w:rsidRPr="00C317D2">
        <w:rPr>
          <w:rFonts w:cs="Times New Roman" w:eastAsia="Times New Roman" w:hAnsi="Times New Roman" w:ascii="Times New Roman"/>
          <w:sz w:val="24"/>
          <w:szCs w:val="24"/>
        </w:rPr>
        <w:t xml:space="preserve"> kuna,</w:t>
      </w:r>
      <w:r w:rsidRPr="00C317D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793D" w:rsidRPr="00C317D2">
        <w:rPr>
          <w:rFonts w:cs="Times New Roman" w:eastAsia="Times New Roman" w:hAnsi="Times New Roman" w:ascii="Times New Roman"/>
          <w:sz w:val="24"/>
          <w:szCs w:val="24"/>
        </w:rPr>
        <w:t>što sve ukupno iznosi 1.284.670,00</w:t>
      </w:r>
      <w:r w:rsidRPr="00C317D2">
        <w:rPr>
          <w:rFonts w:cs="Times New Roman" w:eastAsia="Times New Roman" w:hAnsi="Times New Roman" w:ascii="Times New Roman"/>
          <w:sz w:val="24"/>
          <w:szCs w:val="24"/>
        </w:rPr>
        <w:t xml:space="preserve"> kuna.</w:t>
      </w:r>
      <w:r w:rsidR="0065793D" w:rsidRPr="00C317D2">
        <w:rPr>
          <w:rFonts w:cs="Times New Roman" w:eastAsia="Times New Roman" w:hAnsi="Times New Roman" w:ascii="Times New Roman"/>
          <w:sz w:val="24"/>
          <w:szCs w:val="24"/>
        </w:rPr>
        <w:t xml:space="preserve"> Navedeni podaci s danom otvaranja stečajnoga postupka, kao i u trenutku pisanja ovog izvješća nisu relevantna, jer u poslovnom prostoru nisu zatečene zalihe a .računi su zatvoreni. Potraživanja su ionak</w:t>
      </w:r>
      <w:r w:rsidR="00CA2225" w:rsidRPr="00C317D2">
        <w:rPr>
          <w:rFonts w:cs="Times New Roman" w:eastAsia="Times New Roman" w:hAnsi="Times New Roman" w:ascii="Times New Roman"/>
          <w:sz w:val="24"/>
          <w:szCs w:val="24"/>
        </w:rPr>
        <w:t>o u zastari a nemam dokaza da je pokrenut postupak prisilne naplate prema dužnikovim dužnicima.</w:t>
      </w:r>
    </w:p>
    <w:p w:rsidRDefault="0065793D" w:rsidP="00321E13" w:rsidR="0065793D" w:rsidRPr="00C317D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8007B" w:rsidP="00321E13" w:rsidR="009375FA" w:rsidRPr="00C317D2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Nekretnina</w:t>
      </w:r>
    </w:p>
    <w:p w:rsidRDefault="00AE7165" w:rsidP="008877ED" w:rsidR="008877E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vlasnik nekretnine upisane</w:t>
      </w:r>
      <w:r w:rsidR="00F80D07" w:rsidRPr="00AE7165">
        <w:rPr>
          <w:rFonts w:cs="Times New Roman" w:hAnsi="Times New Roman" w:ascii="Times New Roman"/>
          <w:sz w:val="24"/>
          <w:szCs w:val="24"/>
        </w:rPr>
        <w:t xml:space="preserve"> u Općinskom </w:t>
      </w:r>
      <w:r w:rsidR="00FD1363" w:rsidRPr="00AE7165">
        <w:rPr>
          <w:rFonts w:cs="Times New Roman" w:hAnsi="Times New Roman" w:ascii="Times New Roman"/>
          <w:sz w:val="24"/>
          <w:szCs w:val="24"/>
        </w:rPr>
        <w:t>sudu u Zaprešiću, Zemljišnoknjižni odjel Zaprešić, k.o. Zaprešić, broj ZK uloška 3585</w:t>
      </w:r>
      <w:r w:rsidR="004D6F22" w:rsidRPr="00AE7165">
        <w:rPr>
          <w:rFonts w:cs="Times New Roman" w:hAnsi="Times New Roman" w:ascii="Times New Roman"/>
          <w:sz w:val="24"/>
          <w:szCs w:val="24"/>
        </w:rPr>
        <w:t>, kat.</w:t>
      </w:r>
      <w:r w:rsidR="00FD1363" w:rsidRPr="00AE7165">
        <w:rPr>
          <w:rFonts w:cs="Times New Roman" w:hAnsi="Times New Roman" w:ascii="Times New Roman"/>
          <w:sz w:val="24"/>
          <w:szCs w:val="24"/>
        </w:rPr>
        <w:t xml:space="preserve"> čest. 4926/7</w:t>
      </w:r>
      <w:r w:rsidR="004D6F22" w:rsidRPr="00AE7165">
        <w:rPr>
          <w:rFonts w:cs="Times New Roman" w:hAnsi="Times New Roman" w:ascii="Times New Roman"/>
          <w:sz w:val="24"/>
          <w:szCs w:val="24"/>
        </w:rPr>
        <w:t>,</w:t>
      </w:r>
      <w:r w:rsidR="00FD1363" w:rsidRPr="00AE7165">
        <w:rPr>
          <w:rFonts w:cs="Times New Roman" w:hAnsi="Times New Roman" w:ascii="Times New Roman"/>
          <w:sz w:val="24"/>
          <w:szCs w:val="24"/>
        </w:rPr>
        <w:t xml:space="preserve"> „TRŽNICA ZAPREŠIĆ“ U ZAPREŠIĆU I DVORIŠTE, </w:t>
      </w:r>
      <w:r w:rsidR="004D6F22" w:rsidRPr="00AE7165">
        <w:rPr>
          <w:rFonts w:cs="Times New Roman" w:hAnsi="Times New Roman" w:ascii="Times New Roman"/>
          <w:sz w:val="24"/>
          <w:szCs w:val="24"/>
        </w:rPr>
        <w:t xml:space="preserve"> koja se sastoji od:</w:t>
      </w:r>
    </w:p>
    <w:p w:rsidRDefault="00FD1363" w:rsidP="008877ED" w:rsidR="00FD1363" w:rsidRPr="008877ED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877ED">
        <w:rPr>
          <w:rFonts w:cs="Times New Roman" w:hAnsi="Times New Roman" w:ascii="Times New Roman"/>
          <w:sz w:val="24"/>
          <w:szCs w:val="24"/>
        </w:rPr>
        <w:t>28. Suvlasnički dio s neodređenim omjerom ETAŽNO VLASNIŠTVO (E-28</w:t>
      </w:r>
      <w:r w:rsidR="004D6F22" w:rsidRPr="008877ED">
        <w:rPr>
          <w:rFonts w:cs="Times New Roman" w:hAnsi="Times New Roman" w:ascii="Times New Roman"/>
          <w:sz w:val="24"/>
          <w:szCs w:val="24"/>
        </w:rPr>
        <w:t xml:space="preserve">) </w:t>
      </w:r>
    </w:p>
    <w:p w:rsidRDefault="00FD1363" w:rsidP="008877ED" w:rsidR="008877ED" w:rsidRPr="008877ED">
      <w:pPr>
        <w:pStyle w:val="Odlomakpopisa"/>
        <w:numPr>
          <w:ilvl w:val="0"/>
          <w:numId w:val="28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Lokal br. 7/b površine 34,19 čm, visoko prizemlje</w:t>
      </w:r>
      <w:r w:rsidR="008877ED">
        <w:rPr>
          <w:rFonts w:cs="Times New Roman" w:hAnsi="Times New Roman" w:ascii="Times New Roman"/>
          <w:sz w:val="24"/>
          <w:szCs w:val="24"/>
        </w:rPr>
        <w:t>.</w:t>
      </w:r>
    </w:p>
    <w:p w:rsidRDefault="00AE7165" w:rsidP="008877ED" w:rsidR="00AE7165">
      <w:pPr>
        <w:rPr>
          <w:rFonts w:cs="Times New Roman" w:eastAsia="Calibri" w:hAnsi="Times New Roman" w:ascii="Times New Roman"/>
          <w:b/>
          <w:sz w:val="24"/>
          <w:lang w:eastAsia="en-US"/>
        </w:rPr>
      </w:pPr>
      <w:r w:rsidRPr="008877ED">
        <w:rPr>
          <w:rFonts w:cs="Times New Roman" w:hAnsi="Times New Roman" w:ascii="Times New Roman"/>
          <w:sz w:val="24"/>
        </w:rPr>
        <w:t>Na temelju ugovora o okvirnom iznosu zaduženja i osiguranja hipotekom na nekretnini od 12. svibnja 2005. godine uknjiženo je založno pravo u iznosu od 81.000,00 EUR</w:t>
      </w:r>
      <w:r w:rsidR="008877ED">
        <w:rPr>
          <w:rFonts w:cs="Times New Roman" w:hAnsi="Times New Roman" w:ascii="Times New Roman"/>
          <w:sz w:val="24"/>
        </w:rPr>
        <w:t xml:space="preserve">-a za korist: </w:t>
      </w:r>
      <w:r w:rsidRPr="008877ED">
        <w:rPr>
          <w:rFonts w:cs="Times New Roman" w:eastAsia="Calibri" w:hAnsi="Times New Roman" w:ascii="Times New Roman"/>
          <w:b/>
          <w:sz w:val="24"/>
          <w:lang w:eastAsia="en-US"/>
        </w:rPr>
        <w:t>ERSTE&amp;STEIRMARKISHE BANK d.d.</w:t>
      </w:r>
    </w:p>
    <w:p w:rsidRDefault="008877ED" w:rsidP="008877ED" w:rsidR="008877ED">
      <w:pPr>
        <w:spacing w:after="0"/>
        <w:rPr>
          <w:rFonts w:cs="Times New Roman" w:eastAsia="Calibri" w:hAnsi="Times New Roman" w:ascii="Times New Roman"/>
          <w:sz w:val="24"/>
          <w:lang w:eastAsia="en-US"/>
        </w:rPr>
      </w:pPr>
      <w:r w:rsidRPr="008877ED">
        <w:rPr>
          <w:rFonts w:cs="Times New Roman" w:eastAsia="Calibri" w:hAnsi="Times New Roman" w:ascii="Times New Roman"/>
          <w:sz w:val="24"/>
          <w:lang w:eastAsia="en-US"/>
        </w:rPr>
        <w:t xml:space="preserve">Temeljem rješenja o osiguranju Općinskog suda u Zaprešiću od 2. listopada 2013. posl.br.: 4 Ovr-1139/13-2 uknjižuje se </w:t>
      </w:r>
      <w:r>
        <w:rPr>
          <w:rFonts w:cs="Times New Roman" w:eastAsia="Calibri" w:hAnsi="Times New Roman" w:ascii="Times New Roman"/>
          <w:sz w:val="24"/>
          <w:lang w:eastAsia="en-US"/>
        </w:rPr>
        <w:t>založno pravo radi osiguranja novčane tražbi</w:t>
      </w:r>
      <w:r w:rsidR="00F432BE">
        <w:rPr>
          <w:rFonts w:cs="Times New Roman" w:eastAsia="Calibri" w:hAnsi="Times New Roman" w:ascii="Times New Roman"/>
          <w:sz w:val="24"/>
          <w:lang w:eastAsia="en-US"/>
        </w:rPr>
        <w:t>ne u iznosu od 108.639,80 kuna za</w:t>
      </w:r>
      <w:r>
        <w:rPr>
          <w:rFonts w:cs="Times New Roman" w:eastAsia="Calibri" w:hAnsi="Times New Roman" w:ascii="Times New Roman"/>
          <w:sz w:val="24"/>
          <w:lang w:eastAsia="en-US"/>
        </w:rPr>
        <w:t xml:space="preserve"> korist: </w:t>
      </w:r>
    </w:p>
    <w:p w:rsidRDefault="008877ED" w:rsidP="008877ED" w:rsidR="008877ED" w:rsidRPr="008877ED">
      <w:pPr>
        <w:spacing w:after="0"/>
        <w:rPr>
          <w:rFonts w:cs="Times New Roman" w:eastAsia="Calibri" w:hAnsi="Times New Roman" w:ascii="Times New Roman"/>
          <w:b/>
          <w:sz w:val="24"/>
          <w:lang w:eastAsia="en-US"/>
        </w:rPr>
      </w:pPr>
      <w:r w:rsidRPr="008877ED">
        <w:rPr>
          <w:rFonts w:cs="Times New Roman" w:eastAsia="Calibri" w:hAnsi="Times New Roman" w:ascii="Times New Roman"/>
          <w:b/>
          <w:sz w:val="24"/>
          <w:lang w:eastAsia="en-US"/>
        </w:rPr>
        <w:t>REPUBLIKE HRVATSKE</w:t>
      </w:r>
      <w:r w:rsidR="00087312">
        <w:rPr>
          <w:rFonts w:cs="Times New Roman" w:eastAsia="Calibri" w:hAnsi="Times New Roman" w:ascii="Times New Roman"/>
          <w:b/>
          <w:sz w:val="24"/>
          <w:lang w:eastAsia="en-US"/>
        </w:rPr>
        <w:t>-MINISTARSTVO FINANCIJA, POREZNA UPRAVA</w:t>
      </w:r>
    </w:p>
    <w:p w:rsidRDefault="008877ED" w:rsidP="008877ED" w:rsidR="008877ED">
      <w:pPr>
        <w:rPr>
          <w:rFonts w:cs="Times New Roman" w:eastAsia="Calibri" w:hAnsi="Times New Roman" w:ascii="Times New Roman"/>
          <w:sz w:val="24"/>
          <w:lang w:eastAsia="en-US"/>
        </w:rPr>
      </w:pPr>
    </w:p>
    <w:p w:rsidRDefault="003C075F" w:rsidP="003C075F" w:rsidR="003C075F" w:rsidRPr="003C075F">
      <w:pPr>
        <w:pStyle w:val="Zaglavlje"/>
        <w:tabs>
          <w:tab w:pos="708" w:val="left"/>
        </w:tabs>
        <w:jc w:val="both"/>
        <w:rPr>
          <w:rFonts w:cs="Times New Roman" w:eastAsia="SimSun" w:hAnsi="Times New Roman" w:ascii="Times New Roman"/>
          <w:b/>
          <w:sz w:val="24"/>
        </w:rPr>
      </w:pPr>
      <w:r w:rsidRPr="003C075F">
        <w:rPr>
          <w:rFonts w:cs="Times New Roman" w:hAnsi="Times New Roman" w:ascii="Times New Roman"/>
          <w:b/>
          <w:sz w:val="24"/>
        </w:rPr>
        <w:t xml:space="preserve">Ukupne obveze stečajnog dužnika po pristiglim i </w:t>
      </w:r>
      <w:r w:rsidR="00D61D35">
        <w:rPr>
          <w:rFonts w:cs="Times New Roman" w:hAnsi="Times New Roman" w:ascii="Times New Roman"/>
          <w:b/>
          <w:sz w:val="24"/>
        </w:rPr>
        <w:t xml:space="preserve">po stečajnom upravitelju </w:t>
      </w:r>
      <w:r w:rsidRPr="003C075F">
        <w:rPr>
          <w:rFonts w:cs="Times New Roman" w:hAnsi="Times New Roman" w:ascii="Times New Roman"/>
          <w:b/>
          <w:sz w:val="24"/>
        </w:rPr>
        <w:t>ispitanim tražbinama iznose:</w:t>
      </w:r>
    </w:p>
    <w:p w:rsidRDefault="003C075F" w:rsidP="003C075F" w:rsidR="003C075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lang w:eastAsia="en-US"/>
        </w:rPr>
      </w:pPr>
    </w:p>
    <w:p w:rsidRDefault="00091169" w:rsidP="003C075F" w:rsidR="00091169" w:rsidRPr="00C317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 xml:space="preserve">Prvi viši isplatni red </w:t>
      </w:r>
      <w:r w:rsidR="007929EC" w:rsidRPr="00C317D2">
        <w:rPr>
          <w:rFonts w:cs="Times New Roman" w:hAnsi="Times New Roman" w:ascii="Times New Roman"/>
          <w:sz w:val="24"/>
          <w:szCs w:val="24"/>
        </w:rPr>
        <w:t>–</w:t>
      </w:r>
      <w:r w:rsidR="0047084E" w:rsidRPr="00C317D2">
        <w:rPr>
          <w:rFonts w:cs="Times New Roman" w:hAnsi="Times New Roman" w:ascii="Times New Roman"/>
          <w:sz w:val="24"/>
          <w:szCs w:val="24"/>
        </w:rPr>
        <w:t xml:space="preserve"> </w:t>
      </w:r>
      <w:r w:rsidR="007929EC" w:rsidRPr="00C317D2">
        <w:rPr>
          <w:rFonts w:cs="Times New Roman" w:hAnsi="Times New Roman" w:ascii="Times New Roman"/>
          <w:sz w:val="24"/>
          <w:szCs w:val="24"/>
        </w:rPr>
        <w:t>32.261,70</w:t>
      </w:r>
      <w:r w:rsidRPr="00C317D2"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7929EC" w:rsidP="003C075F" w:rsidR="00091169" w:rsidRPr="00C317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 xml:space="preserve">Drugi viši isplatni red – 1.154.316,47 </w:t>
      </w:r>
      <w:r w:rsidR="00091169" w:rsidRPr="00C317D2">
        <w:rPr>
          <w:rFonts w:cs="Times New Roman" w:hAnsi="Times New Roman" w:ascii="Times New Roman"/>
          <w:sz w:val="24"/>
          <w:szCs w:val="24"/>
        </w:rPr>
        <w:t>kuna</w:t>
      </w:r>
    </w:p>
    <w:p w:rsidRDefault="001C1CEF" w:rsidP="008877ED" w:rsidR="00FE77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Troškovi stečajnog postupka za razdoblje</w:t>
      </w:r>
      <w:r w:rsidR="0047084E" w:rsidRPr="00C317D2">
        <w:rPr>
          <w:rFonts w:cs="Times New Roman" w:hAnsi="Times New Roman" w:ascii="Times New Roman"/>
          <w:sz w:val="24"/>
          <w:szCs w:val="24"/>
        </w:rPr>
        <w:t xml:space="preserve"> </w:t>
      </w:r>
      <w:r w:rsidR="008877ED">
        <w:rPr>
          <w:rFonts w:cs="Times New Roman" w:hAnsi="Times New Roman" w:ascii="Times New Roman"/>
          <w:sz w:val="24"/>
          <w:szCs w:val="24"/>
        </w:rPr>
        <w:t>od šest mjeseci – 12.500,00 kuna</w:t>
      </w:r>
    </w:p>
    <w:p w:rsidRDefault="008877ED" w:rsidP="008877ED" w:rsidR="008877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77ED" w:rsidP="008877ED" w:rsidR="008877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77ED" w:rsidP="008877ED" w:rsidR="008877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77ED" w:rsidP="008877ED" w:rsidR="008877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77ED" w:rsidP="008877ED" w:rsidR="008877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77ED" w:rsidP="008877ED" w:rsidR="008877ED" w:rsidRPr="008877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778F" w:rsidP="006E7D5D" w:rsidR="00FE778F" w:rsidRPr="00C317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lastRenderedPageBreak/>
        <w:t xml:space="preserve">POPIS VJEROVNIKA </w:t>
      </w:r>
      <w:r w:rsidR="00091169" w:rsidRPr="00C317D2">
        <w:rPr>
          <w:rFonts w:cs="Times New Roman" w:hAnsi="Times New Roman" w:ascii="Times New Roman"/>
          <w:b/>
          <w:sz w:val="24"/>
          <w:szCs w:val="24"/>
        </w:rPr>
        <w:t>STEČAJNOGA DUŽNIKA</w:t>
      </w:r>
    </w:p>
    <w:p w:rsidRDefault="00091169" w:rsidP="00091169" w:rsidR="00091169" w:rsidRPr="00C317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TableGrid2"/>
        <w:tblW w:type="dxa" w:w="9067"/>
        <w:tblLayout w:type="fixed"/>
        <w:tblLook w:val="04A0" w:noVBand="1" w:noHBand="0" w:lastColumn="0" w:firstColumn="1" w:lastRow="0" w:firstRow="1"/>
      </w:tblPr>
      <w:tblGrid>
        <w:gridCol w:w="704"/>
        <w:gridCol w:w="2977"/>
        <w:gridCol w:w="3402"/>
        <w:gridCol w:w="1984"/>
      </w:tblGrid>
      <w:tr w:rsidTr="00322368" w:rsidR="00322368" w:rsidRPr="00C317D2">
        <w:tc>
          <w:tcPr>
            <w:tcW w:type="dxa" w:w="704"/>
          </w:tcPr>
          <w:p w:rsidRDefault="00091169" w:rsidP="00091169" w:rsidR="00091169" w:rsidRPr="00DB46D5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DB46D5">
              <w:rPr>
                <w:rFonts w:cs="Times New Roman" w:eastAsia="Calibri" w:hAnsi="Times New Roman" w:ascii="Times New Roman"/>
                <w:szCs w:val="24"/>
                <w:lang w:eastAsia="en-US"/>
              </w:rPr>
              <w:t>Red broj</w:t>
            </w:r>
          </w:p>
        </w:tc>
        <w:tc>
          <w:tcPr>
            <w:tcW w:type="dxa" w:w="2977"/>
          </w:tcPr>
          <w:p w:rsidRDefault="00091169" w:rsidP="00091169" w:rsidR="00091169" w:rsidRPr="00DB46D5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DB46D5">
              <w:rPr>
                <w:rFonts w:cs="Times New Roman" w:eastAsia="Calibri" w:hAnsi="Times New Roman" w:ascii="Times New Roman"/>
                <w:szCs w:val="24"/>
                <w:lang w:eastAsia="en-US"/>
              </w:rPr>
              <w:t>Naziv vjerovnika</w:t>
            </w:r>
          </w:p>
        </w:tc>
        <w:tc>
          <w:tcPr>
            <w:tcW w:type="dxa" w:w="3402"/>
          </w:tcPr>
          <w:p w:rsidRDefault="00091169" w:rsidP="00091169" w:rsidR="00091169" w:rsidRPr="00DB46D5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DB46D5">
              <w:rPr>
                <w:rFonts w:cs="Times New Roman" w:eastAsia="Calibri" w:hAnsi="Times New Roman" w:ascii="Times New Roman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dxa" w:w="1984"/>
          </w:tcPr>
          <w:p w:rsidRDefault="00091169" w:rsidP="00091169" w:rsidR="00091169" w:rsidRPr="00DB46D5">
            <w:pPr>
              <w:spacing w:lineRule="auto" w:line="240" w:after="80"/>
              <w:rPr>
                <w:rFonts w:cs="Times New Roman" w:eastAsia="Calibri" w:hAnsi="Times New Roman" w:ascii="Times New Roman"/>
                <w:szCs w:val="24"/>
                <w:lang w:eastAsia="en-US"/>
              </w:rPr>
            </w:pPr>
            <w:r w:rsidRPr="00DB46D5">
              <w:rPr>
                <w:rFonts w:cs="Times New Roman" w:eastAsia="Calibri" w:hAnsi="Times New Roman" w:ascii="Times New Roman"/>
                <w:szCs w:val="24"/>
                <w:lang w:eastAsia="en-US"/>
              </w:rPr>
              <w:t>Iznos prijavljene tražbine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GENERALI OSIGURANJE d.d.zastupan po odvjetničkom društvu ETEROVIĆ i ŠARAC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Rješenje o ovrsi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1.908,66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2.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VIPNET d.o.o.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Izvod otvorenih stavki i prijepis računa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777,52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3.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PODRAVKA prehrambena industrija d.d.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Rješenja o ovrsi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14.272,31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 xml:space="preserve">4. 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Suvlasnici stambene zgrade u Zaprešiću, Tržna 1, koje zastupa upravitelj Gradsko stambeno komunalno gospodarstvo d.o.o.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Rješenje o ovrsi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18.872,63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5.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 xml:space="preserve">HEP ELEKTRA d.o.o. 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Računi, kartica analitičkog knjigovodstva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4.406,14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6.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MINISTARSTVO FINANCIJA, Porezna uprava, zastupana po Županijskom državnom odvjetništvu u Velikoj Gorici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Porezi i doprinosi i druga javna davanja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128.706,81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 xml:space="preserve">7. 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ERSTE&amp;STEIRMARKISHE BANK d.d.Zatupano po punomoćniku Tomislavu Čaviću, odvjetniku u Zagrebu, Ulica grada Vukovara 269D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 xml:space="preserve">Ugovor o okvirnom kreditu po poslovnom računu br. 1100039080 od 3.11.2010.; Ugovor o okvirnom kreditu po poslovnom računu br. 1100039080 od 31.10.2011.; Ugovor o dugoročnom kreditu broj 2402006-1031262160/34015005-5106537458 od 4.10.2011.; Ugovor o kreditu broj 2402006-1031262160/51401652-5103074598 od 21.7.2006.; Ugovor o solidarnom jamstvu broj 5103074598 od 21.7.2006.; Anex broj 1. Ugovora o kreditu broj 5103074598 od 15.11.2016;Ugovor o okvirnom iznosu zaduženja i osiguranju hipotekom na nekretnini br. ES 438/05 od 12.5.2005. 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758.476,96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lastRenderedPageBreak/>
              <w:t>8.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GRAD ZAPREŠIĆ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Izvadak iz poslovnih knjiga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1.615,50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9.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HEP - OPSKRBA d.o.o.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 xml:space="preserve">Ugovor o opskrbi električnom energijom povlaštenog kupca broj O-09-108562 od 1.9.2009. 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22.303,49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10.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BEDEX - SUPERTOM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Obrazac 18. – nepotpuna dokumentacija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57.610,87 kn</w:t>
            </w:r>
          </w:p>
        </w:tc>
      </w:tr>
      <w:tr w:rsidTr="00322368" w:rsidR="0099660A" w:rsidRPr="00C317D2">
        <w:tc>
          <w:tcPr>
            <w:tcW w:type="dxa" w:w="70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11.</w:t>
            </w:r>
          </w:p>
        </w:tc>
        <w:tc>
          <w:tcPr>
            <w:tcW w:type="dxa" w:w="2977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RAJNA KOMORČEC</w:t>
            </w:r>
          </w:p>
        </w:tc>
        <w:tc>
          <w:tcPr>
            <w:tcW w:type="dxa" w:w="3402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Zadužnica br. OV-15899/11 i Zadužnica OV-15900/11</w:t>
            </w:r>
          </w:p>
        </w:tc>
        <w:tc>
          <w:tcPr>
            <w:tcW w:type="dxa" w:w="1984"/>
          </w:tcPr>
          <w:p w:rsidRDefault="0099660A" w:rsidP="0099660A" w:rsidR="0099660A" w:rsidRPr="00DB46D5">
            <w:pPr>
              <w:rPr>
                <w:rFonts w:cs="Times New Roman" w:hAnsi="Times New Roman" w:ascii="Times New Roman"/>
                <w:szCs w:val="24"/>
              </w:rPr>
            </w:pPr>
            <w:r w:rsidRPr="00DB46D5">
              <w:rPr>
                <w:rFonts w:cs="Times New Roman" w:hAnsi="Times New Roman" w:ascii="Times New Roman"/>
                <w:szCs w:val="24"/>
              </w:rPr>
              <w:t>203.753,97 kn</w:t>
            </w:r>
          </w:p>
        </w:tc>
      </w:tr>
    </w:tbl>
    <w:p w:rsidRDefault="00DF0A78" w:rsidP="008877ED" w:rsidR="00DF0A7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877ED" w:rsidP="008877ED" w:rsidR="008877ED" w:rsidRPr="00C317D2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27C8A" w:rsidP="00DF0A78" w:rsidR="00127C8A" w:rsidRPr="00C317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PREDRAČUN TROŠKOVA STEČAJNOGA POSTUPKA</w:t>
      </w:r>
    </w:p>
    <w:p w:rsidRDefault="00127C8A" w:rsidP="00321E13" w:rsidR="00127C8A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Nastali i predvidivi troškovi u razdoblju od šest mjeseci: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5281"/>
        <w:gridCol w:w="2991"/>
      </w:tblGrid>
      <w:tr w:rsidTr="004D6F22" w:rsidR="00127C8A" w:rsidRPr="00C317D2">
        <w:tc>
          <w:tcPr>
            <w:tcW w:type="dxa" w:w="790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528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Predvidivi troškovi u stečajnom postupku</w:t>
            </w:r>
          </w:p>
        </w:tc>
        <w:tc>
          <w:tcPr>
            <w:tcW w:type="dxa" w:w="299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4D6F22" w:rsidR="00127C8A" w:rsidRPr="00C317D2">
        <w:tc>
          <w:tcPr>
            <w:tcW w:type="dxa" w:w="790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28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Izrada pečata</w:t>
            </w:r>
          </w:p>
        </w:tc>
        <w:tc>
          <w:tcPr>
            <w:tcW w:type="dxa" w:w="299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150,00 kn</w:t>
            </w:r>
          </w:p>
        </w:tc>
      </w:tr>
      <w:tr w:rsidTr="004D6F22" w:rsidR="00127C8A" w:rsidRPr="00C317D2">
        <w:tc>
          <w:tcPr>
            <w:tcW w:type="dxa" w:w="790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28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Troškovi vođenja i otvaranja računa</w:t>
            </w:r>
          </w:p>
        </w:tc>
        <w:tc>
          <w:tcPr>
            <w:tcW w:type="dxa" w:w="299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350,00 kn</w:t>
            </w:r>
          </w:p>
        </w:tc>
      </w:tr>
      <w:tr w:rsidTr="004D6F22" w:rsidR="00127C8A" w:rsidRPr="00C317D2">
        <w:tc>
          <w:tcPr>
            <w:tcW w:type="dxa" w:w="790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528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Materijalni trošak</w:t>
            </w:r>
            <w:r w:rsidR="00286C1E" w:rsidRPr="00C317D2">
              <w:rPr>
                <w:rFonts w:cs="Times New Roman" w:hAnsi="Times New Roman" w:ascii="Times New Roman"/>
                <w:sz w:val="24"/>
                <w:szCs w:val="24"/>
              </w:rPr>
              <w:t xml:space="preserve"> (koverta, fascikla, registrator, tel.)</w:t>
            </w:r>
          </w:p>
        </w:tc>
        <w:tc>
          <w:tcPr>
            <w:tcW w:type="dxa" w:w="2991"/>
          </w:tcPr>
          <w:p w:rsidRDefault="0047084E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4D6F22" w:rsidRPr="00C317D2">
              <w:rPr>
                <w:rFonts w:cs="Times New Roman" w:hAnsi="Times New Roman" w:ascii="Times New Roman"/>
                <w:sz w:val="24"/>
                <w:szCs w:val="24"/>
              </w:rPr>
              <w:t>.000</w:t>
            </w:r>
            <w:r w:rsidR="00324DC3" w:rsidRPr="00C317D2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  <w:tr w:rsidTr="004D6F22" w:rsidR="00127C8A" w:rsidRPr="00C317D2">
        <w:tc>
          <w:tcPr>
            <w:tcW w:type="dxa" w:w="790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28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Računovodstvene usluge (bruto)</w:t>
            </w:r>
          </w:p>
        </w:tc>
        <w:tc>
          <w:tcPr>
            <w:tcW w:type="dxa" w:w="2991"/>
          </w:tcPr>
          <w:p w:rsidRDefault="004D6F22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6.000</w:t>
            </w:r>
            <w:r w:rsidR="00324DC3" w:rsidRPr="00C317D2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  <w:tr w:rsidTr="004D6F22" w:rsidR="00127C8A" w:rsidRPr="00C317D2">
        <w:tc>
          <w:tcPr>
            <w:tcW w:type="dxa" w:w="790"/>
          </w:tcPr>
          <w:p w:rsidRDefault="004D6F22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324DC3" w:rsidRPr="00C317D2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528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 xml:space="preserve">Trošak arhiviranja </w:t>
            </w:r>
          </w:p>
        </w:tc>
        <w:tc>
          <w:tcPr>
            <w:tcW w:type="dxa" w:w="299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2.000,00 kn</w:t>
            </w:r>
          </w:p>
        </w:tc>
      </w:tr>
      <w:tr w:rsidTr="004D6F22" w:rsidR="00127C8A" w:rsidRPr="00C317D2">
        <w:tc>
          <w:tcPr>
            <w:tcW w:type="dxa" w:w="790"/>
          </w:tcPr>
          <w:p w:rsidRDefault="00127C8A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81"/>
          </w:tcPr>
          <w:p w:rsidRDefault="00324DC3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991"/>
          </w:tcPr>
          <w:p w:rsidRDefault="0047084E" w:rsidP="00321E13" w:rsidR="00127C8A" w:rsidRPr="00C317D2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17D2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  <w:r w:rsidR="00B402E3" w:rsidRPr="00C317D2">
              <w:rPr>
                <w:rFonts w:cs="Times New Roman" w:hAnsi="Times New Roman" w:ascii="Times New Roman"/>
                <w:sz w:val="24"/>
                <w:szCs w:val="24"/>
              </w:rPr>
              <w:t>.500</w:t>
            </w:r>
            <w:r w:rsidR="00324DC3" w:rsidRPr="00C317D2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</w:tbl>
    <w:p w:rsidRDefault="00D63497" w:rsidP="00321E13" w:rsidR="00D63497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A45" w:rsidP="00321E13" w:rsidR="00115A45" w:rsidRPr="00C317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ZAKLJUČAK</w:t>
      </w:r>
      <w:r w:rsidR="00AA4499" w:rsidRPr="00C317D2">
        <w:rPr>
          <w:rFonts w:cs="Times New Roman" w:hAnsi="Times New Roman" w:ascii="Times New Roman"/>
          <w:b/>
          <w:sz w:val="24"/>
          <w:szCs w:val="24"/>
        </w:rPr>
        <w:t xml:space="preserve"> S PRIJEDLOZIMA ODLUKA</w:t>
      </w:r>
    </w:p>
    <w:p w:rsidRDefault="00D70B5A" w:rsidP="00321E13" w:rsidR="00D70B5A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Temeljem u Izviješću iznijetog, a sukladno Stečajnom zakonu, vjerovnicima predlažem donošenje sljedećih odluka</w:t>
      </w:r>
    </w:p>
    <w:p w:rsidRDefault="00D70B5A" w:rsidP="00321E13" w:rsidR="004C1183" w:rsidRPr="00C317D2">
      <w:pPr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317D2">
        <w:rPr>
          <w:rFonts w:cs="Times New Roman" w:hAnsi="Times New Roman" w:ascii="Times New Roman"/>
          <w:b/>
          <w:sz w:val="24"/>
          <w:szCs w:val="24"/>
        </w:rPr>
        <w:t>Odluka</w:t>
      </w:r>
    </w:p>
    <w:p w:rsidRDefault="00755214" w:rsidP="00321E13" w:rsidR="004C1183" w:rsidRPr="00C317D2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Prihvaća se Izvješće steča</w:t>
      </w:r>
      <w:r w:rsidR="00F954AD" w:rsidRPr="00C317D2">
        <w:rPr>
          <w:rFonts w:cs="Times New Roman" w:hAnsi="Times New Roman" w:ascii="Times New Roman"/>
          <w:sz w:val="24"/>
          <w:szCs w:val="24"/>
        </w:rPr>
        <w:t xml:space="preserve">jne upraviteljice o </w:t>
      </w:r>
      <w:r w:rsidR="00A45016" w:rsidRPr="00C317D2">
        <w:rPr>
          <w:rFonts w:cs="Times New Roman" w:hAnsi="Times New Roman" w:ascii="Times New Roman"/>
          <w:sz w:val="24"/>
          <w:szCs w:val="24"/>
        </w:rPr>
        <w:t>gospodarskom</w:t>
      </w:r>
      <w:r w:rsidRPr="00C317D2">
        <w:rPr>
          <w:rFonts w:cs="Times New Roman" w:hAnsi="Times New Roman" w:ascii="Times New Roman"/>
          <w:sz w:val="24"/>
          <w:szCs w:val="24"/>
        </w:rPr>
        <w:t xml:space="preserve"> položaju stečajnog dužnika i njegovim uzrocima.</w:t>
      </w:r>
      <w:r w:rsidR="004C1183" w:rsidRPr="00C317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5214" w:rsidP="00321E13" w:rsidR="004C1183" w:rsidRPr="00C317D2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Prihvaćaju se do sada u stečaju poduzete radnje stečajne upraviteljice.</w:t>
      </w:r>
      <w:r w:rsidR="004C1183" w:rsidRPr="00C317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0D82" w:rsidP="00321E13" w:rsidR="003C3D7D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Nema nastavka poslovanja stečajno</w:t>
      </w:r>
      <w:r w:rsidR="008877ED">
        <w:rPr>
          <w:rFonts w:cs="Times New Roman" w:hAnsi="Times New Roman" w:ascii="Times New Roman"/>
          <w:sz w:val="24"/>
          <w:szCs w:val="24"/>
        </w:rPr>
        <w:t>g dužnika jer za to nema uvjeta.</w:t>
      </w:r>
    </w:p>
    <w:p w:rsidRDefault="008877ED" w:rsidP="008877ED" w:rsidR="008877ED" w:rsidRPr="008877E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4831" w:rsidP="00321E13" w:rsidR="00F14831" w:rsidRPr="00C317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23030" w:rsidP="00321E13" w:rsidR="00FC794A" w:rsidRPr="00C317D2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Stečajna upraviteljica</w:t>
      </w:r>
    </w:p>
    <w:p w:rsidRDefault="00FC794A" w:rsidP="008877ED" w:rsidR="00755214" w:rsidRPr="00C317D2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C317D2">
        <w:rPr>
          <w:rFonts w:cs="Times New Roman" w:hAnsi="Times New Roman" w:ascii="Times New Roman"/>
          <w:sz w:val="24"/>
          <w:szCs w:val="24"/>
        </w:rPr>
        <w:t>Dejana Ivanović</w:t>
      </w:r>
    </w:p>
    <w:sectPr w:rsidR="00755214" w:rsidRPr="00C317D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49E" w:rsidP="005C1CF3" w:rsidR="0011549E">
      <w:pPr>
        <w:spacing w:lineRule="auto" w:line="240" w:after="0"/>
      </w:pPr>
      <w:r>
        <w:separator/>
      </w:r>
    </w:p>
  </w:endnote>
  <w:endnote w:id="0" w:type="continuationSeparator">
    <w:p w:rsidRDefault="0011549E" w:rsidP="005C1CF3" w:rsidR="001154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342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C1CF3" w:rsidR="005C1CF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03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5C1CF3" w:rsidR="005C1C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49E" w:rsidP="005C1CF3" w:rsidR="0011549E">
      <w:pPr>
        <w:spacing w:lineRule="auto" w:line="240" w:after="0"/>
      </w:pPr>
      <w:r>
        <w:separator/>
      </w:r>
    </w:p>
  </w:footnote>
  <w:footnote w:id="0" w:type="continuationSeparator">
    <w:p w:rsidRDefault="0011549E" w:rsidP="005C1CF3" w:rsidR="0011549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86D00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D454AF"/>
    <w:multiLevelType w:val="hybridMultilevel"/>
    <w:tmpl w:val="748E0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5E53CF"/>
    <w:multiLevelType w:val="hybridMultilevel"/>
    <w:tmpl w:val="F7B0AD6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F31A5E"/>
    <w:multiLevelType w:val="hybridMultilevel"/>
    <w:tmpl w:val="B4F21908"/>
    <w:lvl w:tplc="132607A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69337F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B1283C"/>
    <w:multiLevelType w:val="hybridMultilevel"/>
    <w:tmpl w:val="204C4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4A3F10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83C6E37"/>
    <w:multiLevelType w:val="hybridMultilevel"/>
    <w:tmpl w:val="B776C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9D05AA"/>
    <w:multiLevelType w:val="hybridMultilevel"/>
    <w:tmpl w:val="74A8F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836498"/>
    <w:multiLevelType w:val="hybridMultilevel"/>
    <w:tmpl w:val="5298F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D45980"/>
    <w:multiLevelType w:val="hybridMultilevel"/>
    <w:tmpl w:val="1D9084A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D707A6"/>
    <w:multiLevelType w:val="hybridMultilevel"/>
    <w:tmpl w:val="1CF8C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7F1D38"/>
    <w:multiLevelType w:val="hybridMultilevel"/>
    <w:tmpl w:val="6090F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C080644"/>
    <w:multiLevelType w:val="hybridMultilevel"/>
    <w:tmpl w:val="5F7EFD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FC77BD"/>
    <w:multiLevelType w:val="hybridMultilevel"/>
    <w:tmpl w:val="BA6C41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0F90E19"/>
    <w:multiLevelType w:val="hybridMultilevel"/>
    <w:tmpl w:val="F1FC152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29259B2"/>
    <w:multiLevelType w:val="hybridMultilevel"/>
    <w:tmpl w:val="DD7A2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270AC0"/>
    <w:multiLevelType w:val="hybridMultilevel"/>
    <w:tmpl w:val="F4D8C7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4F15B4"/>
    <w:multiLevelType w:val="hybridMultilevel"/>
    <w:tmpl w:val="EAB6F9FC"/>
    <w:lvl w:tplc="BEBE12A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BE32B6A"/>
    <w:multiLevelType w:val="hybridMultilevel"/>
    <w:tmpl w:val="9DCC0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C5E27DD"/>
    <w:multiLevelType w:val="hybridMultilevel"/>
    <w:tmpl w:val="36220464"/>
    <w:lvl w:tplc="EE96A25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C76338D"/>
    <w:multiLevelType w:val="hybridMultilevel"/>
    <w:tmpl w:val="A47A6CB6"/>
    <w:lvl w:tplc="8A08C510" w:ilvl="0">
      <w:start w:val="1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DA46E5C"/>
    <w:multiLevelType w:val="hybridMultilevel"/>
    <w:tmpl w:val="DF6254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E8C4323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68346F7"/>
    <w:multiLevelType w:val="hybridMultilevel"/>
    <w:tmpl w:val="BC0A68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A4631F9"/>
    <w:multiLevelType w:val="hybridMultilevel"/>
    <w:tmpl w:val="55C86C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C761130"/>
    <w:multiLevelType w:val="hybridMultilevel"/>
    <w:tmpl w:val="0D864592"/>
    <w:lvl w:tplc="3E12BD64" w:ilvl="0">
      <w:start w:val="1"/>
      <w:numFmt w:val="decimal"/>
      <w:lvlText w:val="%1.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F204D1C"/>
    <w:multiLevelType w:val="hybridMultilevel"/>
    <w:tmpl w:val="48D2F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FCB5FDC"/>
    <w:multiLevelType w:val="hybridMultilevel"/>
    <w:tmpl w:val="AE22D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17"/>
  </w:num>
  <w:num w:numId="8">
    <w:abstractNumId w:val="2"/>
  </w:num>
  <w:num w:numId="9">
    <w:abstractNumId w:val="24"/>
  </w:num>
  <w:num w:numId="10">
    <w:abstractNumId w:val="8"/>
  </w:num>
  <w:num w:numId="11">
    <w:abstractNumId w:val="29"/>
  </w:num>
  <w:num w:numId="12">
    <w:abstractNumId w:val="27"/>
  </w:num>
  <w:num w:numId="13">
    <w:abstractNumId w:val="28"/>
  </w:num>
  <w:num w:numId="14">
    <w:abstractNumId w:val="14"/>
  </w:num>
  <w:num w:numId="15">
    <w:abstractNumId w:val="1"/>
  </w:num>
  <w:num w:numId="16">
    <w:abstractNumId w:val="12"/>
  </w:num>
  <w:num w:numId="17">
    <w:abstractNumId w:val="5"/>
  </w:num>
  <w:num w:numId="18">
    <w:abstractNumId w:val="15"/>
  </w:num>
  <w:num w:numId="19">
    <w:abstractNumId w:val="21"/>
  </w:num>
  <w:num w:numId="20">
    <w:abstractNumId w:val="23"/>
  </w:num>
  <w:num w:numId="21">
    <w:abstractNumId w:val="25"/>
  </w:num>
  <w:num w:numId="22">
    <w:abstractNumId w:val="19"/>
  </w:num>
  <w:num w:numId="23">
    <w:abstractNumId w:val="3"/>
  </w:num>
  <w:num w:numId="24">
    <w:abstractNumId w:val="26"/>
  </w:num>
  <w:num w:numId="25">
    <w:abstractNumId w:val="4"/>
  </w:num>
  <w:num w:numId="26">
    <w:abstractNumId w:val="6"/>
  </w:num>
  <w:num w:numId="27">
    <w:abstractNumId w:val="0"/>
  </w:num>
  <w:num w:numId="28">
    <w:abstractNumId w:val="22"/>
  </w:num>
  <w:num w:numId="29">
    <w:abstractNumId w:val="30"/>
  </w:num>
  <w:num w:numId="30">
    <w:abstractNumId w:val="18"/>
  </w:num>
  <w:num w:numId="3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A77"/>
    <w:rsid w:val="00004986"/>
    <w:rsid w:val="00007C66"/>
    <w:rsid w:val="00012152"/>
    <w:rsid w:val="00023F15"/>
    <w:rsid w:val="00026688"/>
    <w:rsid w:val="000279B3"/>
    <w:rsid w:val="00037FD5"/>
    <w:rsid w:val="00050FFB"/>
    <w:rsid w:val="000778B8"/>
    <w:rsid w:val="00087312"/>
    <w:rsid w:val="00091169"/>
    <w:rsid w:val="000A0D82"/>
    <w:rsid w:val="000A464B"/>
    <w:rsid w:val="000A6182"/>
    <w:rsid w:val="000A72E7"/>
    <w:rsid w:val="000B3192"/>
    <w:rsid w:val="000D4C9A"/>
    <w:rsid w:val="000E4358"/>
    <w:rsid w:val="000E54EE"/>
    <w:rsid w:val="000F23AE"/>
    <w:rsid w:val="0011549E"/>
    <w:rsid w:val="00115A45"/>
    <w:rsid w:val="00115BF8"/>
    <w:rsid w:val="00127C8A"/>
    <w:rsid w:val="00127DB4"/>
    <w:rsid w:val="0013768F"/>
    <w:rsid w:val="00144999"/>
    <w:rsid w:val="00153A4A"/>
    <w:rsid w:val="001569A2"/>
    <w:rsid w:val="00171728"/>
    <w:rsid w:val="00181BC8"/>
    <w:rsid w:val="001A1DAB"/>
    <w:rsid w:val="001A4929"/>
    <w:rsid w:val="001B4349"/>
    <w:rsid w:val="001C1CEF"/>
    <w:rsid w:val="001C579A"/>
    <w:rsid w:val="001D0EAF"/>
    <w:rsid w:val="001D203D"/>
    <w:rsid w:val="001D7384"/>
    <w:rsid w:val="001E0CCF"/>
    <w:rsid w:val="001E6FD9"/>
    <w:rsid w:val="001F589B"/>
    <w:rsid w:val="001F68E7"/>
    <w:rsid w:val="00203D78"/>
    <w:rsid w:val="00205204"/>
    <w:rsid w:val="0022388B"/>
    <w:rsid w:val="00226E9E"/>
    <w:rsid w:val="002467D4"/>
    <w:rsid w:val="00254856"/>
    <w:rsid w:val="00266BD3"/>
    <w:rsid w:val="00281B7A"/>
    <w:rsid w:val="00281D52"/>
    <w:rsid w:val="00286C1E"/>
    <w:rsid w:val="002B098B"/>
    <w:rsid w:val="002C62E9"/>
    <w:rsid w:val="002D25CE"/>
    <w:rsid w:val="002D60C5"/>
    <w:rsid w:val="002E1B68"/>
    <w:rsid w:val="0030064C"/>
    <w:rsid w:val="00302C57"/>
    <w:rsid w:val="003212E9"/>
    <w:rsid w:val="00321E13"/>
    <w:rsid w:val="00322368"/>
    <w:rsid w:val="00323E95"/>
    <w:rsid w:val="00324DC3"/>
    <w:rsid w:val="00326F4C"/>
    <w:rsid w:val="0033082F"/>
    <w:rsid w:val="0033181D"/>
    <w:rsid w:val="003348CF"/>
    <w:rsid w:val="00340767"/>
    <w:rsid w:val="003413C4"/>
    <w:rsid w:val="00355ECB"/>
    <w:rsid w:val="003711AB"/>
    <w:rsid w:val="0037563C"/>
    <w:rsid w:val="00381626"/>
    <w:rsid w:val="003C075F"/>
    <w:rsid w:val="003C3D7D"/>
    <w:rsid w:val="003D0197"/>
    <w:rsid w:val="003D3421"/>
    <w:rsid w:val="003E6DD0"/>
    <w:rsid w:val="004118A9"/>
    <w:rsid w:val="004355B9"/>
    <w:rsid w:val="00440EE1"/>
    <w:rsid w:val="00445ABA"/>
    <w:rsid w:val="0045194E"/>
    <w:rsid w:val="00467F25"/>
    <w:rsid w:val="0047084E"/>
    <w:rsid w:val="0048007B"/>
    <w:rsid w:val="00483671"/>
    <w:rsid w:val="00485271"/>
    <w:rsid w:val="004A0F4F"/>
    <w:rsid w:val="004A2213"/>
    <w:rsid w:val="004A5357"/>
    <w:rsid w:val="004C1183"/>
    <w:rsid w:val="004C5094"/>
    <w:rsid w:val="004D5E06"/>
    <w:rsid w:val="004D6F22"/>
    <w:rsid w:val="00511C06"/>
    <w:rsid w:val="00534AC2"/>
    <w:rsid w:val="00545706"/>
    <w:rsid w:val="00550857"/>
    <w:rsid w:val="005525C9"/>
    <w:rsid w:val="00585CDF"/>
    <w:rsid w:val="005C1CF3"/>
    <w:rsid w:val="005E6F1A"/>
    <w:rsid w:val="00616289"/>
    <w:rsid w:val="0065793D"/>
    <w:rsid w:val="00667121"/>
    <w:rsid w:val="00693DF3"/>
    <w:rsid w:val="006A4072"/>
    <w:rsid w:val="006C1415"/>
    <w:rsid w:val="006E05C2"/>
    <w:rsid w:val="006E07C0"/>
    <w:rsid w:val="006E72B6"/>
    <w:rsid w:val="00702178"/>
    <w:rsid w:val="007041CD"/>
    <w:rsid w:val="00711556"/>
    <w:rsid w:val="007273AE"/>
    <w:rsid w:val="00753265"/>
    <w:rsid w:val="00755214"/>
    <w:rsid w:val="007648E0"/>
    <w:rsid w:val="007815AE"/>
    <w:rsid w:val="007929EC"/>
    <w:rsid w:val="00796BC4"/>
    <w:rsid w:val="007E00F6"/>
    <w:rsid w:val="007E592A"/>
    <w:rsid w:val="007F14A0"/>
    <w:rsid w:val="007F6F5A"/>
    <w:rsid w:val="007F7B80"/>
    <w:rsid w:val="00803EC8"/>
    <w:rsid w:val="00824681"/>
    <w:rsid w:val="00826459"/>
    <w:rsid w:val="00836015"/>
    <w:rsid w:val="00847998"/>
    <w:rsid w:val="00862C2E"/>
    <w:rsid w:val="00863F7C"/>
    <w:rsid w:val="00867FC1"/>
    <w:rsid w:val="0087072B"/>
    <w:rsid w:val="0087091F"/>
    <w:rsid w:val="008877ED"/>
    <w:rsid w:val="008B713E"/>
    <w:rsid w:val="008F0DD1"/>
    <w:rsid w:val="008F6501"/>
    <w:rsid w:val="009375FA"/>
    <w:rsid w:val="00952980"/>
    <w:rsid w:val="00953246"/>
    <w:rsid w:val="00954F2E"/>
    <w:rsid w:val="00957753"/>
    <w:rsid w:val="009605BA"/>
    <w:rsid w:val="0098520D"/>
    <w:rsid w:val="0099660A"/>
    <w:rsid w:val="009A1CE5"/>
    <w:rsid w:val="009A44E7"/>
    <w:rsid w:val="009B63B8"/>
    <w:rsid w:val="009C2F17"/>
    <w:rsid w:val="009D0469"/>
    <w:rsid w:val="009F7693"/>
    <w:rsid w:val="00A21028"/>
    <w:rsid w:val="00A3610F"/>
    <w:rsid w:val="00A45016"/>
    <w:rsid w:val="00A479DC"/>
    <w:rsid w:val="00A47B91"/>
    <w:rsid w:val="00A53A7F"/>
    <w:rsid w:val="00A75A9F"/>
    <w:rsid w:val="00AA0925"/>
    <w:rsid w:val="00AA4499"/>
    <w:rsid w:val="00AC27EC"/>
    <w:rsid w:val="00AC7CCD"/>
    <w:rsid w:val="00AE25D8"/>
    <w:rsid w:val="00AE7165"/>
    <w:rsid w:val="00AF3DF5"/>
    <w:rsid w:val="00AF7313"/>
    <w:rsid w:val="00B06380"/>
    <w:rsid w:val="00B1499E"/>
    <w:rsid w:val="00B24259"/>
    <w:rsid w:val="00B402E3"/>
    <w:rsid w:val="00B502DF"/>
    <w:rsid w:val="00B61AA4"/>
    <w:rsid w:val="00B61C44"/>
    <w:rsid w:val="00B71A77"/>
    <w:rsid w:val="00B733EB"/>
    <w:rsid w:val="00B7509F"/>
    <w:rsid w:val="00B9730C"/>
    <w:rsid w:val="00BA11A0"/>
    <w:rsid w:val="00BB3C19"/>
    <w:rsid w:val="00BE02F6"/>
    <w:rsid w:val="00BE5CFF"/>
    <w:rsid w:val="00C022DE"/>
    <w:rsid w:val="00C03153"/>
    <w:rsid w:val="00C2726E"/>
    <w:rsid w:val="00C317D2"/>
    <w:rsid w:val="00C7139D"/>
    <w:rsid w:val="00C7651A"/>
    <w:rsid w:val="00C827DC"/>
    <w:rsid w:val="00C85F7D"/>
    <w:rsid w:val="00C86AED"/>
    <w:rsid w:val="00CA2225"/>
    <w:rsid w:val="00CA7B63"/>
    <w:rsid w:val="00CC1A42"/>
    <w:rsid w:val="00CE22EC"/>
    <w:rsid w:val="00CF33D6"/>
    <w:rsid w:val="00CF6797"/>
    <w:rsid w:val="00CF78CB"/>
    <w:rsid w:val="00D05AAD"/>
    <w:rsid w:val="00D16409"/>
    <w:rsid w:val="00D208FF"/>
    <w:rsid w:val="00D3112D"/>
    <w:rsid w:val="00D57E28"/>
    <w:rsid w:val="00D61D35"/>
    <w:rsid w:val="00D63497"/>
    <w:rsid w:val="00D6393D"/>
    <w:rsid w:val="00D70B5A"/>
    <w:rsid w:val="00D83ED2"/>
    <w:rsid w:val="00DA3069"/>
    <w:rsid w:val="00DA34E0"/>
    <w:rsid w:val="00DB46D5"/>
    <w:rsid w:val="00DD7559"/>
    <w:rsid w:val="00DF0A78"/>
    <w:rsid w:val="00DF774F"/>
    <w:rsid w:val="00E028FD"/>
    <w:rsid w:val="00E03922"/>
    <w:rsid w:val="00E14FF6"/>
    <w:rsid w:val="00E16CD4"/>
    <w:rsid w:val="00E23030"/>
    <w:rsid w:val="00E263A0"/>
    <w:rsid w:val="00E3046D"/>
    <w:rsid w:val="00E33273"/>
    <w:rsid w:val="00E47DEC"/>
    <w:rsid w:val="00E6279E"/>
    <w:rsid w:val="00E6665B"/>
    <w:rsid w:val="00E735AD"/>
    <w:rsid w:val="00E76656"/>
    <w:rsid w:val="00E8366A"/>
    <w:rsid w:val="00E908A2"/>
    <w:rsid w:val="00EA2E7E"/>
    <w:rsid w:val="00EB0886"/>
    <w:rsid w:val="00EB345B"/>
    <w:rsid w:val="00EC2B40"/>
    <w:rsid w:val="00EE104A"/>
    <w:rsid w:val="00F03702"/>
    <w:rsid w:val="00F14831"/>
    <w:rsid w:val="00F34D25"/>
    <w:rsid w:val="00F36D12"/>
    <w:rsid w:val="00F432BE"/>
    <w:rsid w:val="00F44DFE"/>
    <w:rsid w:val="00F529AC"/>
    <w:rsid w:val="00F7495C"/>
    <w:rsid w:val="00F755B7"/>
    <w:rsid w:val="00F80CB7"/>
    <w:rsid w:val="00F80D07"/>
    <w:rsid w:val="00F847B9"/>
    <w:rsid w:val="00F954AD"/>
    <w:rsid w:val="00FA02A5"/>
    <w:rsid w:val="00FA4495"/>
    <w:rsid w:val="00FB33C8"/>
    <w:rsid w:val="00FB6B72"/>
    <w:rsid w:val="00FC794A"/>
    <w:rsid w:val="00FD1363"/>
    <w:rsid w:val="00FE778F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728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eastAsiaTheme="minorEastAsia" w:cs="Segoe UI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037FD5"/>
    <w:pPr>
      <w:spacing w:lineRule="auto" w:line="240" w:after="0"/>
    </w:pPr>
    <w:rPr>
      <w:rFonts w:eastAsiaTheme="minorEastAsia"/>
      <w:lang w:eastAsia="hr-HR"/>
    </w:rPr>
  </w:style>
  <w:style w:customStyle="true" w:styleId="TableGrid1" w:type="table">
    <w:name w:val="Table Grid1"/>
    <w:basedOn w:val="Obinatablica"/>
    <w:next w:val="Reetkatablice"/>
    <w:uiPriority w:val="39"/>
    <w:rsid w:val="00FE77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2" w:type="table">
    <w:name w:val="Table Grid2"/>
    <w:basedOn w:val="Obinatablica"/>
    <w:next w:val="Reetkatablice"/>
    <w:uiPriority w:val="39"/>
    <w:rsid w:val="0009116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2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03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03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03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03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728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ascii="Segoe UI" w:cs="Segoe UI" w:eastAsiaTheme="minorEastAsia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37FD5"/>
    <w:pPr>
      <w:spacing w:after="0" w:line="240" w:lineRule="auto"/>
    </w:pPr>
    <w:rPr>
      <w:rFonts w:eastAsiaTheme="minorEastAsia"/>
      <w:lang w:eastAsia="hr-HR"/>
    </w:rPr>
  </w:style>
  <w:style w:customStyle="1" w:styleId="TableGrid1" w:type="table">
    <w:name w:val="Table Grid1"/>
    <w:basedOn w:val="Obinatablica"/>
    <w:next w:val="Reetkatablice"/>
    <w:uiPriority w:val="39"/>
    <w:rsid w:val="00FE77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09116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2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03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03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0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0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87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43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5013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674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90514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611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4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82487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52304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13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98528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1811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507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77552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7630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5150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63835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516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77686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2164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3902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9879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1263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72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263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1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620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D26EB-0140-46B1-9B86-776DBC2B4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1360</properties:Words>
  <properties:Characters>8228</properties:Characters>
  <properties:Lines>260</properties:Lines>
  <properties:Paragraphs>133</properties:Paragraphs>
  <properties:TotalTime>1393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2018-09-14T09:17:00Z</dcterms:created>
  <dc:creator>Deana</dc:creator>
  <dc:description/>
  <cp:keywords/>
  <cp:lastModifiedBy>Matea Bizjak</cp:lastModifiedBy>
  <cp:lastPrinted>2019-01-03T16:08:00Z</cp:lastPrinted>
  <dcterms:modified xmlns:xsi="http://www.w3.org/2001/XMLSchema-instance" xsi:type="dcterms:W3CDTF">2019-01-07T13:19:00Z</dcterms:modified>
  <cp:revision>154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St-5953/2016-26 / Podnesak - Izvješće o financijsko-gospodarskom stanju dužnika (IZVJEŠĆE O GOSPODARSKOM POLOŽAJU STEČAJNOG DUŽNIKA I NJEGOVIM UZROCIM.docx)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