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673a" w14:paraId="b89673a" w:rsidRDefault="005458D2" w:rsidR="005458D2" w:rsidRPr="001779B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779BC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1779BC">
      <w:pPr>
        <w:jc w:val="both"/>
        <w:rPr>
          <w:rFonts w:hAnsi="Times New Roman" w:ascii="Times New Roman"/>
          <w:b/>
          <w:szCs w:val="24"/>
        </w:rPr>
      </w:pPr>
      <w:r w:rsidRPr="001779BC">
        <w:rPr>
          <w:rFonts w:hAnsi="Times New Roman" w:ascii="Times New Roman"/>
          <w:szCs w:val="24"/>
        </w:rPr>
        <w:t>TRGOVAČK</w:t>
      </w:r>
      <w:r w:rsidR="007B1BFA" w:rsidRPr="001779BC">
        <w:rPr>
          <w:rFonts w:hAnsi="Times New Roman" w:ascii="Times New Roman"/>
          <w:szCs w:val="24"/>
        </w:rPr>
        <w:t>I SUD U VARAŽDINU</w:t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</w:p>
    <w:p w:rsidRDefault="00283EF6" w:rsidP="00C87F74" w:rsidR="00283EF6" w:rsidRPr="001779BC">
      <w:pPr>
        <w:rPr>
          <w:rFonts w:hAnsi="Times New Roman" w:ascii="Times New Roman"/>
          <w:b/>
          <w:szCs w:val="24"/>
        </w:rPr>
      </w:pPr>
    </w:p>
    <w:p w:rsidRDefault="005458D2" w:rsidP="008C18C1" w:rsidR="005458D2" w:rsidRPr="002E515F">
      <w:pPr>
        <w:jc w:val="center"/>
        <w:rPr>
          <w:rFonts w:hAnsi="Times New Roman" w:ascii="Times New Roman"/>
          <w:b/>
          <w:szCs w:val="24"/>
        </w:rPr>
      </w:pPr>
      <w:r w:rsidRPr="002E515F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C975F7">
      <w:pPr>
        <w:jc w:val="center"/>
        <w:rPr>
          <w:rFonts w:hAnsi="Times New Roman" w:ascii="Times New Roman"/>
          <w:szCs w:val="24"/>
        </w:rPr>
      </w:pPr>
      <w:r w:rsidRPr="00C975F7">
        <w:rPr>
          <w:rFonts w:hAnsi="Times New Roman" w:ascii="Times New Roman"/>
          <w:szCs w:val="24"/>
        </w:rPr>
        <w:t xml:space="preserve">od </w:t>
      </w:r>
      <w:r w:rsidR="00846DB2" w:rsidRPr="00C975F7">
        <w:rPr>
          <w:rFonts w:hAnsi="Times New Roman" w:ascii="Times New Roman"/>
          <w:szCs w:val="24"/>
        </w:rPr>
        <w:t>30</w:t>
      </w:r>
      <w:r w:rsidR="004A45EE" w:rsidRPr="00C975F7">
        <w:rPr>
          <w:rFonts w:hAnsi="Times New Roman" w:ascii="Times New Roman"/>
          <w:szCs w:val="24"/>
        </w:rPr>
        <w:t>. studenog</w:t>
      </w:r>
      <w:r w:rsidR="00EA6A35" w:rsidRPr="00C975F7">
        <w:rPr>
          <w:rFonts w:hAnsi="Times New Roman" w:ascii="Times New Roman"/>
          <w:szCs w:val="24"/>
        </w:rPr>
        <w:t xml:space="preserve"> 2017</w:t>
      </w:r>
      <w:r w:rsidR="008C18C1" w:rsidRPr="00C975F7">
        <w:rPr>
          <w:rFonts w:hAnsi="Times New Roman" w:ascii="Times New Roman"/>
          <w:szCs w:val="24"/>
        </w:rPr>
        <w:t>.</w:t>
      </w:r>
      <w:r w:rsidR="007B1BFA" w:rsidRPr="00C975F7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C975F7">
      <w:pPr>
        <w:jc w:val="center"/>
        <w:rPr>
          <w:rFonts w:hAnsi="Times New Roman" w:ascii="Times New Roman"/>
          <w:szCs w:val="24"/>
        </w:rPr>
      </w:pPr>
      <w:r w:rsidRPr="00C975F7">
        <w:rPr>
          <w:rFonts w:hAnsi="Times New Roman" w:ascii="Times New Roman"/>
          <w:szCs w:val="24"/>
        </w:rPr>
        <w:t>o</w:t>
      </w:r>
      <w:r w:rsidR="0069130C" w:rsidRPr="00C975F7">
        <w:rPr>
          <w:rFonts w:hAnsi="Times New Roman" w:ascii="Times New Roman"/>
          <w:szCs w:val="24"/>
        </w:rPr>
        <w:t xml:space="preserve"> </w:t>
      </w:r>
      <w:r w:rsidR="00EA6A35" w:rsidRPr="00C975F7">
        <w:rPr>
          <w:rFonts w:hAnsi="Times New Roman" w:ascii="Times New Roman"/>
          <w:szCs w:val="24"/>
        </w:rPr>
        <w:t>održanom završnom ročištu</w:t>
      </w:r>
      <w:r w:rsidR="003F4619" w:rsidRPr="00C975F7">
        <w:rPr>
          <w:rFonts w:hAnsi="Times New Roman" w:ascii="Times New Roman"/>
          <w:szCs w:val="24"/>
        </w:rPr>
        <w:t xml:space="preserve"> </w:t>
      </w:r>
      <w:r w:rsidR="00F72F1D" w:rsidRPr="00C975F7">
        <w:rPr>
          <w:rFonts w:hAnsi="Times New Roman" w:ascii="Times New Roman"/>
          <w:szCs w:val="24"/>
        </w:rPr>
        <w:t>kod Trgovačkog suda u Varaždinu</w:t>
      </w:r>
    </w:p>
    <w:p w:rsidRDefault="00943057" w:rsidP="00C975F7" w:rsidR="00C975F7">
      <w:pPr>
        <w:jc w:val="center"/>
        <w:rPr>
          <w:rFonts w:hAnsi="Times New Roman" w:ascii="Times New Roman"/>
        </w:rPr>
      </w:pPr>
      <w:r w:rsidRPr="00C975F7">
        <w:rPr>
          <w:rFonts w:hAnsi="Times New Roman" w:ascii="Times New Roman"/>
          <w:szCs w:val="24"/>
        </w:rPr>
        <w:t xml:space="preserve">u stečajnom postupku nad </w:t>
      </w:r>
      <w:r w:rsidR="0020159E" w:rsidRPr="00C975F7">
        <w:rPr>
          <w:rFonts w:hAnsi="Times New Roman" w:ascii="Times New Roman"/>
          <w:szCs w:val="24"/>
        </w:rPr>
        <w:t>stečajnim dužnikom</w:t>
      </w:r>
      <w:r w:rsidR="002E515F" w:rsidRPr="00C975F7">
        <w:rPr>
          <w:rFonts w:hAnsi="Times New Roman" w:ascii="Times New Roman"/>
        </w:rPr>
        <w:t xml:space="preserve"> </w:t>
      </w:r>
    </w:p>
    <w:p w:rsidRDefault="00C975F7" w:rsidP="00C975F7" w:rsidR="00C975F7" w:rsidRPr="00C975F7">
      <w:pPr>
        <w:jc w:val="center"/>
        <w:rPr>
          <w:rFonts w:hAnsi="Times New Roman" w:ascii="Times New Roman"/>
        </w:rPr>
      </w:pPr>
      <w:r w:rsidRPr="00C975F7">
        <w:rPr>
          <w:rFonts w:hAnsi="Times New Roman" w:ascii="Times New Roman"/>
        </w:rPr>
        <w:t>KNJIGOPLASTIKA d.o.o. u stečaju iz Čakovca, Buzovečka 32</w:t>
      </w:r>
    </w:p>
    <w:p w:rsidRDefault="00846DB2" w:rsidP="00846DB2" w:rsidR="00846DB2" w:rsidRPr="00C975F7">
      <w:pPr>
        <w:jc w:val="center"/>
        <w:rPr>
          <w:rFonts w:hAnsi="Times New Roman" w:ascii="Times New Roman"/>
        </w:rPr>
      </w:pPr>
    </w:p>
    <w:p w:rsidRDefault="00C975F7" w:rsidP="00846DB2" w:rsidR="00482F21" w:rsidRPr="00C975F7">
      <w:pPr>
        <w:jc w:val="center"/>
        <w:rPr>
          <w:rFonts w:hAnsi="Times New Roman" w:ascii="Times New Roman"/>
          <w:szCs w:val="24"/>
        </w:rPr>
      </w:pPr>
      <w:r w:rsidRPr="00C975F7">
        <w:rPr>
          <w:rFonts w:hAnsi="Times New Roman" w:ascii="Times New Roman"/>
          <w:szCs w:val="24"/>
        </w:rPr>
        <w:t xml:space="preserve"> </w:t>
      </w:r>
    </w:p>
    <w:p w:rsidRDefault="00283EF6" w:rsidP="003C2126" w:rsidR="00283EF6" w:rsidRPr="00C975F7">
      <w:pPr>
        <w:jc w:val="center"/>
        <w:rPr>
          <w:rFonts w:hAnsi="Times New Roman" w:ascii="Times New Roman"/>
          <w:szCs w:val="24"/>
        </w:rPr>
      </w:pPr>
    </w:p>
    <w:p w:rsidRDefault="003C2126" w:rsidP="004A45EE" w:rsidR="003C2126" w:rsidRPr="00C975F7">
      <w:pPr>
        <w:rPr>
          <w:rFonts w:hAnsi="Times New Roman" w:ascii="Times New Roman"/>
          <w:szCs w:val="24"/>
        </w:rPr>
      </w:pPr>
    </w:p>
    <w:p w:rsidRDefault="005458D2" w:rsidR="00605E51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NAZOČNI OD STRANE SUDA:</w:t>
      </w:r>
    </w:p>
    <w:p w:rsidRDefault="00B80A1F" w:rsidR="00B80A1F" w:rsidRPr="001779BC">
      <w:pPr>
        <w:jc w:val="both"/>
        <w:rPr>
          <w:rFonts w:hAnsi="Times New Roman" w:ascii="Times New Roman"/>
          <w:szCs w:val="24"/>
        </w:rPr>
      </w:pPr>
    </w:p>
    <w:p w:rsidRDefault="005458D2" w:rsidR="00605E51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Sudac: Ksenija Flack-Makitan</w:t>
      </w:r>
    </w:p>
    <w:p w:rsidRDefault="005458D2" w:rsidR="00C87F74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Zapisničar: </w:t>
      </w:r>
      <w:r w:rsidR="00D045B4" w:rsidRPr="001779BC">
        <w:rPr>
          <w:rFonts w:hAnsi="Times New Roman" w:ascii="Times New Roman"/>
          <w:szCs w:val="24"/>
        </w:rPr>
        <w:t>Lea Rogina</w:t>
      </w:r>
    </w:p>
    <w:p w:rsidRDefault="005458D2" w:rsidR="005458D2" w:rsidRPr="001779B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1779BC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C975F7">
        <w:rPr>
          <w:rFonts w:hAnsi="Times New Roman" w:ascii="Times New Roman"/>
          <w:b w:val="false"/>
          <w:sz w:val="24"/>
          <w:szCs w:val="24"/>
        </w:rPr>
        <w:t xml:space="preserve">12,00 </w:t>
      </w:r>
      <w:r w:rsidR="004A6F9A" w:rsidRPr="001779BC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1779BC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1779BC">
      <w:pPr>
        <w:rPr>
          <w:rFonts w:hAnsi="Times New Roman" w:ascii="Times New Roman"/>
          <w:szCs w:val="24"/>
        </w:rPr>
      </w:pPr>
    </w:p>
    <w:p w:rsidRDefault="00C87F74" w:rsidR="00C87F74" w:rsidRPr="001779BC">
      <w:pPr>
        <w:rPr>
          <w:rFonts w:hAnsi="Times New Roman" w:ascii="Times New Roman"/>
          <w:szCs w:val="24"/>
        </w:rPr>
      </w:pPr>
    </w:p>
    <w:p w:rsidRDefault="00637964" w:rsidP="00C975F7" w:rsidR="00C975F7" w:rsidRPr="00F64496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F64496">
        <w:rPr>
          <w:rFonts w:hAnsi="Times New Roman" w:ascii="Times New Roman"/>
          <w:sz w:val="24"/>
          <w:szCs w:val="24"/>
        </w:rPr>
        <w:t xml:space="preserve">Konstatira se da su na </w:t>
      </w:r>
      <w:r w:rsidR="005E1C90" w:rsidRPr="00F64496">
        <w:rPr>
          <w:rFonts w:hAnsi="Times New Roman" w:ascii="Times New Roman"/>
          <w:sz w:val="24"/>
          <w:szCs w:val="24"/>
        </w:rPr>
        <w:t>današnje</w:t>
      </w:r>
      <w:r w:rsidR="008E06AE" w:rsidRPr="00F64496">
        <w:rPr>
          <w:rFonts w:hAnsi="Times New Roman" w:ascii="Times New Roman"/>
          <w:sz w:val="24"/>
          <w:szCs w:val="24"/>
        </w:rPr>
        <w:t xml:space="preserve"> završno</w:t>
      </w:r>
      <w:r w:rsidR="005E1C90" w:rsidRPr="00F64496">
        <w:rPr>
          <w:rFonts w:hAnsi="Times New Roman" w:ascii="Times New Roman"/>
          <w:sz w:val="24"/>
          <w:szCs w:val="24"/>
        </w:rPr>
        <w:t xml:space="preserve"> ročište </w:t>
      </w:r>
      <w:r w:rsidR="00701CBF" w:rsidRPr="00F64496">
        <w:rPr>
          <w:rFonts w:hAnsi="Times New Roman" w:ascii="Times New Roman"/>
          <w:sz w:val="24"/>
          <w:szCs w:val="24"/>
        </w:rPr>
        <w:t xml:space="preserve">pristupili: </w:t>
      </w:r>
      <w:r w:rsidR="00C975F7" w:rsidRPr="00F64496">
        <w:rPr>
          <w:rFonts w:hAnsi="Times New Roman" w:ascii="Times New Roman"/>
          <w:sz w:val="24"/>
          <w:szCs w:val="24"/>
        </w:rPr>
        <w:t>stečaj</w:t>
      </w:r>
      <w:r w:rsidR="00F64496">
        <w:rPr>
          <w:rFonts w:hAnsi="Times New Roman" w:ascii="Times New Roman"/>
          <w:sz w:val="24"/>
          <w:szCs w:val="24"/>
        </w:rPr>
        <w:t>na upraviteljica Sanja Kraljek</w:t>
      </w:r>
      <w:r w:rsidR="00C975F7" w:rsidRPr="00F64496">
        <w:rPr>
          <w:rFonts w:hAnsi="Times New Roman" w:ascii="Times New Roman"/>
          <w:sz w:val="24"/>
          <w:szCs w:val="24"/>
        </w:rPr>
        <w:t>, Željko Ritonja, Davor Ivančić, odvjetnik iz Čakovca, za razlučnog vjerovnika TRIGLAV OSIGURANJE d.d., punomoćnik Rajko Marković, odvjetnik iz Zagreb</w:t>
      </w:r>
      <w:r w:rsidR="00F64496">
        <w:rPr>
          <w:rFonts w:hAnsi="Times New Roman" w:ascii="Times New Roman"/>
          <w:sz w:val="24"/>
          <w:szCs w:val="24"/>
        </w:rPr>
        <w:t xml:space="preserve">a, </w:t>
      </w:r>
      <w:r w:rsidR="00F64496" w:rsidRPr="00F64496">
        <w:rPr>
          <w:rFonts w:hAnsi="Times New Roman" w:ascii="Times New Roman"/>
          <w:sz w:val="24"/>
          <w:szCs w:val="24"/>
        </w:rPr>
        <w:t xml:space="preserve">zastupnica Republike Hrvatske, zamjenica Županijskog državnog odvjetnika u Varaždinu, Građansko-upravni odjel, </w:t>
      </w:r>
      <w:r w:rsidR="00F64496">
        <w:rPr>
          <w:rFonts w:hAnsi="Times New Roman" w:ascii="Times New Roman"/>
          <w:sz w:val="24"/>
          <w:szCs w:val="24"/>
        </w:rPr>
        <w:t>Tanja Purić-Stamenković</w:t>
      </w:r>
      <w:r w:rsidR="008E71C8">
        <w:rPr>
          <w:rFonts w:hAnsi="Times New Roman" w:ascii="Times New Roman"/>
          <w:sz w:val="24"/>
          <w:szCs w:val="24"/>
        </w:rPr>
        <w:t>, za Croatia banku d.d., punomoćnica Marija Martinez-Ostroški, odvjetnica iz Varaždina.</w:t>
      </w:r>
    </w:p>
    <w:p w:rsidRDefault="00B80A1F" w:rsidP="00B80A1F" w:rsidR="00B80A1F" w:rsidRPr="00C975F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2197">
        <w:rPr>
          <w:rFonts w:hAnsi="Times New Roman" w:ascii="Times New Roman"/>
          <w:sz w:val="24"/>
          <w:szCs w:val="24"/>
        </w:rPr>
        <w:t xml:space="preserve">Današnje završno ročište vjerovnika zakazano je rješenjem ovoga suda od </w:t>
      </w:r>
      <w:r w:rsidR="00C975F7">
        <w:rPr>
          <w:rFonts w:hAnsi="Times New Roman" w:ascii="Times New Roman"/>
          <w:sz w:val="24"/>
          <w:szCs w:val="24"/>
        </w:rPr>
        <w:t xml:space="preserve">27. rujna </w:t>
      </w:r>
      <w:r w:rsidR="00442197">
        <w:rPr>
          <w:rFonts w:hAnsi="Times New Roman" w:ascii="Times New Roman"/>
          <w:sz w:val="24"/>
          <w:szCs w:val="24"/>
        </w:rPr>
        <w:t>2017., poslovni broj St-</w:t>
      </w:r>
      <w:r w:rsidR="00C975F7">
        <w:rPr>
          <w:rFonts w:hAnsi="Times New Roman" w:ascii="Times New Roman"/>
          <w:sz w:val="24"/>
          <w:szCs w:val="24"/>
        </w:rPr>
        <w:t>11/03-211</w:t>
      </w:r>
      <w:r w:rsidR="00442197">
        <w:rPr>
          <w:rFonts w:hAnsi="Times New Roman" w:ascii="Times New Roman"/>
          <w:sz w:val="24"/>
          <w:szCs w:val="24"/>
        </w:rPr>
        <w:t xml:space="preserve">, te je objavljeno na e-Oglasnoj ploči suda od </w:t>
      </w:r>
      <w:r w:rsidR="00911208">
        <w:rPr>
          <w:rFonts w:hAnsi="Times New Roman" w:ascii="Times New Roman"/>
          <w:sz w:val="24"/>
          <w:szCs w:val="24"/>
        </w:rPr>
        <w:t>2</w:t>
      </w:r>
      <w:r w:rsidR="004A45EE">
        <w:rPr>
          <w:rFonts w:hAnsi="Times New Roman" w:ascii="Times New Roman"/>
          <w:sz w:val="24"/>
          <w:szCs w:val="24"/>
        </w:rPr>
        <w:t>7</w:t>
      </w:r>
      <w:r w:rsidR="00483F8A">
        <w:rPr>
          <w:rFonts w:hAnsi="Times New Roman" w:ascii="Times New Roman"/>
          <w:sz w:val="24"/>
          <w:szCs w:val="24"/>
        </w:rPr>
        <w:t xml:space="preserve">. rujna </w:t>
      </w:r>
      <w:r w:rsidR="00442197">
        <w:rPr>
          <w:rFonts w:hAnsi="Times New Roman" w:ascii="Times New Roman"/>
          <w:sz w:val="24"/>
          <w:szCs w:val="24"/>
        </w:rPr>
        <w:t>2017. –</w:t>
      </w:r>
      <w:r w:rsidR="004A45EE">
        <w:rPr>
          <w:rFonts w:hAnsi="Times New Roman" w:ascii="Times New Roman"/>
          <w:sz w:val="24"/>
          <w:szCs w:val="24"/>
        </w:rPr>
        <w:t xml:space="preserve"> </w:t>
      </w:r>
      <w:r w:rsidR="00911208">
        <w:rPr>
          <w:rFonts w:hAnsi="Times New Roman" w:ascii="Times New Roman"/>
          <w:sz w:val="24"/>
          <w:szCs w:val="24"/>
        </w:rPr>
        <w:t>29. studenog</w:t>
      </w:r>
      <w:r w:rsidR="004A45EE">
        <w:rPr>
          <w:rFonts w:hAnsi="Times New Roman" w:ascii="Times New Roman"/>
          <w:sz w:val="24"/>
          <w:szCs w:val="24"/>
        </w:rPr>
        <w:t xml:space="preserve"> </w:t>
      </w:r>
      <w:r w:rsidR="00442197">
        <w:rPr>
          <w:rFonts w:hAnsi="Times New Roman" w:ascii="Times New Roman"/>
          <w:sz w:val="24"/>
          <w:szCs w:val="24"/>
        </w:rPr>
        <w:t>2017. sa sljedećim dnevnim redom:</w:t>
      </w:r>
    </w:p>
    <w:p w:rsidRDefault="00442197" w:rsidP="00442197" w:rsidR="00442197" w:rsidRPr="00DF7444">
      <w:pPr>
        <w:rPr>
          <w:rFonts w:hAnsi="Times New Roman" w:ascii="Times New Roman"/>
          <w:b/>
          <w:szCs w:val="24"/>
        </w:rPr>
      </w:pPr>
    </w:p>
    <w:p w:rsidRDefault="00442197" w:rsidP="00442197" w:rsidR="00442197" w:rsidRPr="000B7315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Rasprava o završnom računu stečajnog upravitelja,</w:t>
      </w:r>
    </w:p>
    <w:p w:rsidRDefault="00442197" w:rsidP="00442197" w:rsidR="00442197" w:rsidRPr="000B7315">
      <w:pPr>
        <w:ind w:left="720"/>
        <w:jc w:val="both"/>
        <w:rPr>
          <w:rFonts w:hAnsi="Times New Roman" w:ascii="Times New Roman"/>
        </w:rPr>
      </w:pPr>
    </w:p>
    <w:p w:rsidRDefault="00442197" w:rsidP="00442197" w:rsidR="00442197" w:rsidRPr="000B7315">
      <w:pPr>
        <w:numPr>
          <w:ilvl w:val="0"/>
          <w:numId w:val="1"/>
        </w:numPr>
        <w:snapToGrid w:val="false"/>
        <w:spacing w:after="240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Podnošenje prigovora na završni popis,</w:t>
      </w:r>
    </w:p>
    <w:p w:rsidRDefault="00442197" w:rsidP="00442197" w:rsidR="00442197" w:rsidRPr="000B7315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Odlučivanje o neunovčivim predmetima stečajne mase,</w:t>
      </w:r>
    </w:p>
    <w:p w:rsidRDefault="00442197" w:rsidP="00442197" w:rsidR="00442197" w:rsidRPr="000B7315">
      <w:pPr>
        <w:jc w:val="both"/>
        <w:rPr>
          <w:rFonts w:hAnsi="Times New Roman" w:ascii="Times New Roman"/>
        </w:rPr>
      </w:pPr>
    </w:p>
    <w:p w:rsidRDefault="00442197" w:rsidP="00442197" w:rsidR="00442197" w:rsidRPr="00EB6388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442197" w:rsidP="00442197" w:rsidR="00442197" w:rsidRPr="00DF7444">
      <w:pPr>
        <w:ind w:left="720"/>
        <w:jc w:val="both"/>
        <w:rPr>
          <w:rFonts w:hAnsi="Times New Roman" w:ascii="Times New Roman"/>
          <w:szCs w:val="24"/>
        </w:rPr>
      </w:pPr>
    </w:p>
    <w:p w:rsidRDefault="00442197" w:rsidP="00B80A1F" w:rsidR="0044219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17D7F" w:rsidP="00B80A1F" w:rsidR="00E17D7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17D7F" w:rsidP="00E17D7F" w:rsidR="00E17D7F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503EF1">
        <w:rPr>
          <w:rFonts w:hAnsi="Times New Roman" w:ascii="Times New Roman"/>
          <w:sz w:val="24"/>
          <w:szCs w:val="24"/>
        </w:rPr>
        <w:t>Prelazi se n</w:t>
      </w:r>
      <w:r>
        <w:rPr>
          <w:rFonts w:hAnsi="Times New Roman" w:ascii="Times New Roman"/>
          <w:sz w:val="24"/>
          <w:szCs w:val="24"/>
        </w:rPr>
        <w:t>a raspravljanje pod točkama dnevnog reda.</w:t>
      </w:r>
    </w:p>
    <w:p w:rsidRDefault="005F68A6" w:rsidP="00E17D7F" w:rsidR="005F68A6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F68A6" w:rsidP="005F68A6" w:rsidR="005F68A6">
      <w:pPr>
        <w:snapToGrid w:val="false"/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Pod točkom 1. dnevnog reda - </w:t>
      </w:r>
      <w:r w:rsidRPr="000B7315">
        <w:rPr>
          <w:rFonts w:hAnsi="Times New Roman" w:ascii="Times New Roman"/>
        </w:rPr>
        <w:t>Rasprava o završnom računu stečajnog upravitelja,</w:t>
      </w:r>
      <w:r>
        <w:rPr>
          <w:rFonts w:hAnsi="Times New Roman" w:ascii="Times New Roman"/>
        </w:rPr>
        <w:t xml:space="preserve"> sudac predočuje ovdje prisutnim vjerovnicima da je završni račun bio objavljen na e-Oglasnoj ploči suda, te isti izjavljuju da su ga pročitali i da su s istime suglasni.</w:t>
      </w:r>
    </w:p>
    <w:p w:rsidRDefault="005F68A6" w:rsidP="005F68A6" w:rsidR="005F68A6">
      <w:pPr>
        <w:snapToGrid w:val="false"/>
        <w:ind w:firstLine="720"/>
        <w:jc w:val="both"/>
        <w:rPr>
          <w:rFonts w:hAnsi="Times New Roman" w:ascii="Times New Roman"/>
        </w:rPr>
      </w:pPr>
    </w:p>
    <w:p w:rsidRDefault="00E71387" w:rsidP="00E71387" w:rsidR="00E71387">
      <w:pPr>
        <w:snapToGrid w:val="false"/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 tokom 2. dnevnog reda - </w:t>
      </w:r>
      <w:r w:rsidRPr="000B7315">
        <w:rPr>
          <w:rFonts w:hAnsi="Times New Roman" w:ascii="Times New Roman"/>
        </w:rPr>
        <w:t>Podnošenje prigovora na završni popis,</w:t>
      </w:r>
      <w:r>
        <w:rPr>
          <w:rFonts w:hAnsi="Times New Roman" w:ascii="Times New Roman"/>
        </w:rPr>
        <w:t xml:space="preserve"> nema primjedbi jer nije bilo završne diobe.</w:t>
      </w:r>
    </w:p>
    <w:p w:rsidRDefault="00E71387" w:rsidP="00E71387" w:rsidR="00E71387">
      <w:pPr>
        <w:snapToGrid w:val="false"/>
        <w:ind w:firstLine="720"/>
        <w:jc w:val="both"/>
        <w:rPr>
          <w:rFonts w:hAnsi="Times New Roman" w:ascii="Times New Roman"/>
        </w:rPr>
      </w:pPr>
    </w:p>
    <w:p w:rsidRDefault="00E71387" w:rsidP="00E71387" w:rsidR="00E71387">
      <w:pPr>
        <w:snapToGrid w:val="false"/>
        <w:ind w:firstLine="720"/>
        <w:jc w:val="both"/>
        <w:rPr>
          <w:rFonts w:hAnsi="Times New Roman" w:ascii="Times New Roman"/>
        </w:rPr>
      </w:pPr>
    </w:p>
    <w:p w:rsidRDefault="00E71387" w:rsidP="00E71387" w:rsidR="00E71387">
      <w:pPr>
        <w:snapToGrid w:val="false"/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 točkom 3. dnevnog reda - </w:t>
      </w:r>
      <w:r w:rsidRPr="000B7315">
        <w:rPr>
          <w:rFonts w:hAnsi="Times New Roman" w:ascii="Times New Roman"/>
        </w:rPr>
        <w:t>Odlučivanje o neunovčivim predmetima stečajne mase,</w:t>
      </w:r>
      <w:r>
        <w:rPr>
          <w:rFonts w:hAnsi="Times New Roman" w:ascii="Times New Roman"/>
        </w:rPr>
        <w:t xml:space="preserve"> stečajna upraviteljica pod ovom točkom dnevnog reda predlaže da se otpišu pokretnine stečajnog dužnika zaliha sirovine i sitni inventar iz početne bilance dužnika iz 2003. u vrijednosti od 31.575,00 kn, jer ta imovina nije bila unovčiva zbog starosti i dotrajalosti, a također da se otpišu i nenaplative tražbine koje su u toj bilanci iskazane sa iznosom od 990.000,00 kn, jer su te tražbine bile u zastari već kod otvaranja stečajnog postupka pa ih se nije prisilno naplaćivalo.</w:t>
      </w:r>
    </w:p>
    <w:p w:rsidRDefault="00E71387" w:rsidP="00E71387" w:rsidR="00E71387">
      <w:pPr>
        <w:snapToGrid w:val="false"/>
        <w:ind w:firstLine="720"/>
        <w:jc w:val="both"/>
        <w:rPr>
          <w:rFonts w:hAnsi="Times New Roman" w:ascii="Times New Roman"/>
        </w:rPr>
      </w:pPr>
    </w:p>
    <w:p w:rsidRDefault="00E71387" w:rsidP="00E71387" w:rsidR="00E71387" w:rsidRPr="000B7315">
      <w:pPr>
        <w:snapToGrid w:val="false"/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 točkom 4. dnevnog reda – Razno, punomoćnik Triglav osiguranja d.d. i prokurista MY WAY d.o.o. izjavljuju da su ugovorom o prodaji i prijenosu potraživanja od 13. studenog 2017., koji predaju u preslici u spis, riješili problem fiducijarnog prava vlasništva na nekretnini na kojoj je Triglav osiguranje d.d. imao takvo pravo te da je na temelju tog ugovora MY WAY d.o.o. stupio u pravni položaj Triglav osiguranja d.d., </w:t>
      </w:r>
      <w:r w:rsidR="008E71C8">
        <w:rPr>
          <w:rFonts w:hAnsi="Times New Roman" w:ascii="Times New Roman"/>
        </w:rPr>
        <w:t>tako da je samo potrebno ovlasiti stečajnu upravitelju na potpisivanje isprava koje će biti potrebno sačiniti kako bi novi fiducijarni vlasnik stekao punopravno vlasništvo na nekretnini upisanoj u zemljišne knjige Općinskog suda u Čakovcu, čkbr. 14/2 u naravi selo, ukupne površine 1017 m</w:t>
      </w:r>
      <w:r w:rsidR="008E71C8" w:rsidRPr="008E71C8">
        <w:rPr>
          <w:rFonts w:hAnsi="Times New Roman" w:ascii="Times New Roman"/>
          <w:vertAlign w:val="superscript"/>
        </w:rPr>
        <w:t>2</w:t>
      </w:r>
      <w:r w:rsidR="008E71C8">
        <w:rPr>
          <w:rFonts w:hAnsi="Times New Roman" w:ascii="Times New Roman"/>
        </w:rPr>
        <w:t xml:space="preserve"> upisane u z.k.ul. broj 906 k.o. Gornji Pustakovec.</w:t>
      </w:r>
    </w:p>
    <w:p w:rsidRDefault="00974100" w:rsidP="00974100" w:rsidR="00974100">
      <w:pPr>
        <w:suppressAutoHyphens/>
        <w:jc w:val="both"/>
        <w:rPr>
          <w:rFonts w:eastAsia="SimSun" w:hAnsi="Times New Roman" w:ascii="Times New Roman"/>
          <w:snapToGrid/>
          <w:kern w:val="2"/>
          <w:szCs w:val="24"/>
          <w:lang w:bidi="hi-IN" w:eastAsia="zh-CN"/>
        </w:rPr>
      </w:pPr>
    </w:p>
    <w:p w:rsidRDefault="00911208" w:rsidP="00D834E0" w:rsidR="00911208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8E71C8" w:rsidP="008E71C8" w:rsidR="00911208" w:rsidRPr="00560302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 jednoglasno donosi sljedeće</w:t>
      </w:r>
    </w:p>
    <w:p w:rsidRDefault="00E17D7F" w:rsidP="00E17D7F" w:rsidR="00E17D7F">
      <w:pPr>
        <w:pStyle w:val="Standard"/>
        <w:spacing w:after="120"/>
        <w:rPr>
          <w:rFonts w:hAnsi="Times New Roman" w:ascii="Times New Roman"/>
          <w:sz w:val="24"/>
          <w:szCs w:val="24"/>
          <w:lang w:val="pl-PL"/>
        </w:rPr>
      </w:pPr>
    </w:p>
    <w:p w:rsidRDefault="00D834E0" w:rsidP="00E17D7F" w:rsidR="00E17D7F">
      <w:pPr>
        <w:pStyle w:val="Standard"/>
        <w:spacing w:after="120"/>
        <w:ind w:firstLine="720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ODLUKE</w:t>
      </w:r>
    </w:p>
    <w:p w:rsidRDefault="002A035F" w:rsidP="008E71C8" w:rsidR="002A035F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035F" w:rsidP="008E71C8" w:rsidR="002A035F" w:rsidRPr="008E71C8">
      <w:pPr>
        <w:pStyle w:val="Standard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8E71C8">
        <w:rPr>
          <w:rFonts w:hAnsi="Times New Roman" w:ascii="Times New Roman"/>
          <w:sz w:val="24"/>
          <w:szCs w:val="24"/>
          <w:lang w:val="pl-PL"/>
        </w:rPr>
        <w:t>Prihvaća se završno</w:t>
      </w:r>
      <w:r w:rsidR="008E71C8" w:rsidRPr="008E71C8">
        <w:rPr>
          <w:rFonts w:hAnsi="Times New Roman" w:ascii="Times New Roman"/>
          <w:sz w:val="24"/>
          <w:szCs w:val="24"/>
          <w:lang w:val="pl-PL"/>
        </w:rPr>
        <w:t xml:space="preserve"> izvješće stečajnog upravitelja i završni račun,</w:t>
      </w:r>
    </w:p>
    <w:p w:rsidRDefault="008E71C8" w:rsidP="008E71C8" w:rsidR="008E71C8" w:rsidRPr="008E71C8">
      <w:pPr>
        <w:pStyle w:val="Standard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8E71C8">
        <w:rPr>
          <w:rFonts w:hAnsi="Times New Roman" w:ascii="Times New Roman"/>
          <w:sz w:val="24"/>
          <w:szCs w:val="24"/>
          <w:lang w:val="pl-PL"/>
        </w:rPr>
        <w:t xml:space="preserve">Suglasni smo sa otpisom </w:t>
      </w:r>
      <w:r w:rsidRPr="008E71C8">
        <w:rPr>
          <w:rFonts w:hAnsi="Times New Roman" w:ascii="Times New Roman"/>
          <w:sz w:val="24"/>
          <w:szCs w:val="24"/>
        </w:rPr>
        <w:t>pokretnina stečajnog dužnika zaliha sirovine i sitni inventar iz početne bilance dužnika iz 2003. u vrijednosti od 31.575,00 kn, jer ta imovina nije bila unovčiva zbog starosti i dotrajalosti, a također da se otpišu i nenaplative tražbine koje su u toj bilanci iskazane sa iznosom od 990.000,00 kn, jer su te tražbine bile u zastari već kod otvaranja stečajnog postupka pa ih se nije prisilno naplaćivalo</w:t>
      </w:r>
      <w:r>
        <w:rPr>
          <w:rFonts w:hAnsi="Times New Roman" w:ascii="Times New Roman"/>
          <w:sz w:val="24"/>
          <w:szCs w:val="24"/>
        </w:rPr>
        <w:t>.</w:t>
      </w:r>
    </w:p>
    <w:p w:rsidRDefault="002A035F" w:rsidP="008E71C8" w:rsidR="00442197" w:rsidRPr="008E71C8">
      <w:pPr>
        <w:pStyle w:val="Standard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8E71C8">
        <w:rPr>
          <w:rFonts w:hAnsi="Times New Roman" w:ascii="Times New Roman"/>
          <w:sz w:val="24"/>
          <w:szCs w:val="24"/>
          <w:lang w:val="pl-PL"/>
        </w:rPr>
        <w:t>Odluka će se donijeti pisanim putem.</w:t>
      </w:r>
    </w:p>
    <w:p w:rsidRDefault="00F8533B" w:rsidP="00F8533B" w:rsidR="00F8533B">
      <w:pPr>
        <w:jc w:val="both"/>
        <w:rPr>
          <w:rFonts w:hAnsi="Times New Roman" w:ascii="Times New Roman"/>
          <w:szCs w:val="24"/>
        </w:rPr>
      </w:pPr>
    </w:p>
    <w:p w:rsidRDefault="00B80A1F" w:rsidP="00F8533B" w:rsidR="00B80A1F" w:rsidRPr="001779BC">
      <w:pPr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1779BC">
      <w:pPr>
        <w:widowControl/>
        <w:jc w:val="center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  <w:lang w:eastAsia="hr-HR"/>
        </w:rPr>
        <w:t>Dovršeno u</w:t>
      </w:r>
      <w:r w:rsidR="00483F8A">
        <w:rPr>
          <w:rFonts w:hAnsi="Times New Roman" w:ascii="Times New Roman"/>
          <w:szCs w:val="24"/>
          <w:lang w:eastAsia="hr-HR"/>
        </w:rPr>
        <w:t xml:space="preserve"> </w:t>
      </w:r>
      <w:r w:rsidR="008E71C8">
        <w:rPr>
          <w:rFonts w:hAnsi="Times New Roman" w:ascii="Times New Roman"/>
          <w:szCs w:val="24"/>
          <w:lang w:eastAsia="hr-HR"/>
        </w:rPr>
        <w:t>12,15</w:t>
      </w:r>
      <w:r w:rsidR="00D834E0">
        <w:rPr>
          <w:rFonts w:hAnsi="Times New Roman" w:ascii="Times New Roman"/>
          <w:szCs w:val="24"/>
          <w:lang w:eastAsia="hr-HR"/>
        </w:rPr>
        <w:t xml:space="preserve"> </w:t>
      </w:r>
      <w:r w:rsidR="00483F8A">
        <w:rPr>
          <w:rFonts w:hAnsi="Times New Roman" w:ascii="Times New Roman"/>
          <w:szCs w:val="24"/>
          <w:lang w:eastAsia="hr-HR"/>
        </w:rPr>
        <w:t>sati</w:t>
      </w:r>
      <w:r w:rsidRPr="001779BC">
        <w:rPr>
          <w:rFonts w:hAnsi="Times New Roman" w:ascii="Times New Roman"/>
          <w:szCs w:val="24"/>
          <w:lang w:eastAsia="hr-HR"/>
        </w:rPr>
        <w:t>.</w:t>
      </w:r>
    </w:p>
    <w:p w:rsidRDefault="00F8533B" w:rsidP="00F414F0" w:rsidR="00F8533B" w:rsidRPr="001779BC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87F74" w:rsidP="00EC2BD1" w:rsidR="00C87F74" w:rsidRPr="001779BC">
      <w:pPr>
        <w:pStyle w:val="Tijeloteksta"/>
        <w:jc w:val="center"/>
        <w:rPr>
          <w:rFonts w:hAnsi="Times New Roman" w:ascii="Times New Roman"/>
          <w:sz w:val="24"/>
          <w:szCs w:val="24"/>
        </w:rPr>
      </w:pPr>
    </w:p>
    <w:p w:rsidRDefault="00F443EA" w:rsidR="00F443EA" w:rsidRPr="001779BC">
      <w:pPr>
        <w:pStyle w:val="Tijeloteksta"/>
        <w:jc w:val="center"/>
        <w:rPr>
          <w:rFonts w:hAnsi="Times New Roman" w:ascii="Times New Roman"/>
          <w:sz w:val="24"/>
          <w:szCs w:val="24"/>
        </w:rPr>
      </w:pPr>
    </w:p>
    <w:sectPr w:rsidSect="00284A3B" w:rsidR="00F443EA" w:rsidRPr="001779BC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209" w:rsidP="00833A91" w:rsidR="00F65209">
      <w:r>
        <w:separator/>
      </w:r>
    </w:p>
  </w:endnote>
  <w:endnote w:id="0" w:type="continuationSeparator">
    <w:p w:rsidRDefault="00F65209" w:rsidP="00833A91" w:rsidR="00F65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209" w:rsidP="00833A91" w:rsidR="00F65209">
      <w:r>
        <w:separator/>
      </w:r>
    </w:p>
  </w:footnote>
  <w:footnote w:id="0" w:type="continuationSeparator">
    <w:p w:rsidRDefault="00F65209" w:rsidP="00833A91" w:rsidR="00F652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98797E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3656A0" w:rsidRPr="003F4619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F443EA" w:rsidRPr="003F4619">
      <w:rPr>
        <w:rFonts w:hAnsi="Times New Roman" w:ascii="Times New Roman"/>
        <w:szCs w:val="24"/>
      </w:rPr>
      <w:t>Poslovni broj: 5 St</w:t>
    </w:r>
    <w:r w:rsidR="00F443EA">
      <w:rPr>
        <w:rFonts w:hAnsi="Times New Roman" w:ascii="Times New Roman"/>
        <w:szCs w:val="24"/>
      </w:rPr>
      <w:t>-</w:t>
    </w:r>
    <w:r w:rsidR="00C975F7">
      <w:rPr>
        <w:rFonts w:hAnsi="Times New Roman" w:ascii="Times New Roman"/>
        <w:szCs w:val="24"/>
      </w:rPr>
      <w:t>11/03-</w:t>
    </w:r>
    <w:r w:rsidR="00F64496">
      <w:rPr>
        <w:rFonts w:hAnsi="Times New Roman" w:ascii="Times New Roman"/>
        <w:szCs w:val="24"/>
      </w:rPr>
      <w:t>213</w:t>
    </w: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="00F07FF6"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</w:t>
    </w:r>
    <w:r w:rsidR="00EA6A35">
      <w:rPr>
        <w:rFonts w:hAnsi="Times New Roman" w:ascii="Times New Roman"/>
        <w:szCs w:val="24"/>
      </w:rPr>
      <w:t>-</w:t>
    </w:r>
    <w:r w:rsidR="00C975F7">
      <w:rPr>
        <w:rFonts w:hAnsi="Times New Roman" w:ascii="Times New Roman"/>
        <w:szCs w:val="24"/>
      </w:rPr>
      <w:t>11/03-</w:t>
    </w:r>
    <w:r w:rsidR="00F64496">
      <w:rPr>
        <w:rFonts w:hAnsi="Times New Roman" w:ascii="Times New Roman"/>
        <w:szCs w:val="24"/>
      </w:rPr>
      <w:t>213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7533A82"/>
    <w:multiLevelType w:val="hybridMultilevel"/>
    <w:tmpl w:val="7FB25DB6"/>
    <w:lvl w:tplc="1610BB4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D636C7"/>
    <w:multiLevelType w:val="hybridMultilevel"/>
    <w:tmpl w:val="569CF79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C3B6EF7"/>
    <w:multiLevelType w:val="hybridMultilevel"/>
    <w:tmpl w:val="B278328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E1D96"/>
    <w:multiLevelType w:val="hybridMultilevel"/>
    <w:tmpl w:val="826C0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07A49DC"/>
    <w:multiLevelType w:val="multilevel"/>
    <w:tmpl w:val="61CE8692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7">
    <w:nsid w:val="151F68DE"/>
    <w:multiLevelType w:val="hybridMultilevel"/>
    <w:tmpl w:val="39108508"/>
    <w:lvl w:tplc="F26CA08A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19AD3A45"/>
    <w:multiLevelType w:val="hybridMultilevel"/>
    <w:tmpl w:val="3F646184"/>
    <w:lvl w:tplc="0074B9B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5D93523"/>
    <w:multiLevelType w:val="hybridMultilevel"/>
    <w:tmpl w:val="55DC4C3E"/>
    <w:lvl w:tplc="041A0001" w:ilvl="0">
      <w:start w:val="1"/>
      <w:numFmt w:val="bullet"/>
      <w:lvlText w:val=""/>
      <w:lvlJc w:val="left"/>
      <w:pPr>
        <w:ind w:hanging="360" w:left="113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5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7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9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1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3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5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7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99"/>
      </w:pPr>
      <w:rPr>
        <w:rFonts w:hAnsi="Wingdings" w:ascii="Wingdings" w:hint="default"/>
      </w:rPr>
    </w:lvl>
  </w:abstractNum>
  <w:abstractNum w:abstractNumId="10">
    <w:nsid w:val="29D20859"/>
    <w:multiLevelType w:val="multilevel"/>
    <w:tmpl w:val="FDDC8D86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327C0D98"/>
    <w:multiLevelType w:val="hybridMultilevel"/>
    <w:tmpl w:val="62EA1FE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3FF6F02"/>
    <w:multiLevelType w:val="hybridMultilevel"/>
    <w:tmpl w:val="B57AA6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8635B89"/>
    <w:multiLevelType w:val="hybridMultilevel"/>
    <w:tmpl w:val="2EBAE1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BBE2584"/>
    <w:multiLevelType w:val="hybridMultilevel"/>
    <w:tmpl w:val="5DB69DD4"/>
    <w:lvl w:tplc="197AD43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EB578B4"/>
    <w:multiLevelType w:val="multilevel"/>
    <w:tmpl w:val="DB1E9F4C"/>
    <w:lvl w:ilvl="0">
      <w:start w:val="3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>
    <w:nsid w:val="3F085FDC"/>
    <w:multiLevelType w:val="multilevel"/>
    <w:tmpl w:val="6E20426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01D50D4"/>
    <w:multiLevelType w:val="hybridMultilevel"/>
    <w:tmpl w:val="502C2460"/>
    <w:lvl w:tplc="532660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7AF5253"/>
    <w:multiLevelType w:val="multilevel"/>
    <w:tmpl w:val="E0BC3B08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20">
    <w:nsid w:val="4D2B2B9F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E0718EF"/>
    <w:multiLevelType w:val="hybridMultilevel"/>
    <w:tmpl w:val="9A48262A"/>
    <w:lvl w:tplc="090C82AC" w:ilvl="0">
      <w:start w:val="2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4F0A71DE"/>
    <w:multiLevelType w:val="hybridMultilevel"/>
    <w:tmpl w:val="40068D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79250B3"/>
    <w:multiLevelType w:val="multilevel"/>
    <w:tmpl w:val="70549FBE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>
    <w:nsid w:val="651113FE"/>
    <w:multiLevelType w:val="multilevel"/>
    <w:tmpl w:val="34E45992"/>
    <w:styleLink w:val="WW8Num1"/>
    <w:lvl w:ilvl="0">
      <w:numFmt w:val="bullet"/>
      <w:lvlText w:val=""/>
      <w:lvlJc w:val="left"/>
      <w:rPr>
        <w:rFonts w:cs="Times New Roman" w:eastAsia="Times New Roman" w:hAnsi="Symbol" w:ascii="Symbol"/>
      </w:rPr>
    </w:lvl>
    <w:lvl w:ilvl="1">
      <w:numFmt w:val="bullet"/>
      <w:lvlText w:val=""/>
      <w:lvlJc w:val="left"/>
      <w:rPr>
        <w:rFonts w:cs="Times New Roman" w:eastAsia="Times New Roman" w:hAnsi="Symbol" w:ascii="Symbol"/>
      </w:rPr>
    </w:lvl>
    <w:lvl w:ilvl="2">
      <w:numFmt w:val="bullet"/>
      <w:lvlText w:val=""/>
      <w:lvlJc w:val="left"/>
      <w:rPr>
        <w:rFonts w:cs="Times New Roman" w:eastAsia="Times New Roman" w:hAnsi="Symbol" w:ascii="Symbol"/>
      </w:rPr>
    </w:lvl>
    <w:lvl w:ilvl="3">
      <w:numFmt w:val="bullet"/>
      <w:lvlText w:val=""/>
      <w:lvlJc w:val="left"/>
      <w:rPr>
        <w:rFonts w:cs="Times New Roman" w:eastAsia="Times New Roman" w:hAnsi="Symbol" w:ascii="Symbol"/>
      </w:rPr>
    </w:lvl>
    <w:lvl w:ilvl="4">
      <w:numFmt w:val="bullet"/>
      <w:lvlText w:val=""/>
      <w:lvlJc w:val="left"/>
      <w:rPr>
        <w:rFonts w:cs="Times New Roman" w:eastAsia="Times New Roman" w:hAnsi="Symbol" w:ascii="Symbol"/>
      </w:rPr>
    </w:lvl>
    <w:lvl w:ilvl="5">
      <w:numFmt w:val="bullet"/>
      <w:lvlText w:val=""/>
      <w:lvlJc w:val="left"/>
      <w:rPr>
        <w:rFonts w:cs="Times New Roman" w:eastAsia="Times New Roman" w:hAnsi="Symbol" w:ascii="Symbol"/>
      </w:rPr>
    </w:lvl>
    <w:lvl w:ilvl="6">
      <w:numFmt w:val="bullet"/>
      <w:lvlText w:val=""/>
      <w:lvlJc w:val="left"/>
      <w:rPr>
        <w:rFonts w:cs="Times New Roman" w:eastAsia="Times New Roman" w:hAnsi="Symbol" w:ascii="Symbol"/>
      </w:rPr>
    </w:lvl>
    <w:lvl w:ilvl="7">
      <w:numFmt w:val="bullet"/>
      <w:lvlText w:val=""/>
      <w:lvlJc w:val="left"/>
      <w:rPr>
        <w:rFonts w:cs="Times New Roman" w:eastAsia="Times New Roman" w:hAnsi="Symbol" w:ascii="Symbol"/>
      </w:rPr>
    </w:lvl>
    <w:lvl w:ilvl="8">
      <w:numFmt w:val="bullet"/>
      <w:lvlText w:val=""/>
      <w:lvlJc w:val="left"/>
      <w:rPr>
        <w:rFonts w:cs="Times New Roman" w:eastAsia="Times New Roman" w:hAnsi="Symbol" w:ascii="Symbol"/>
      </w:rPr>
    </w:lvl>
  </w:abstractNum>
  <w:abstractNum w:abstractNumId="25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E162108"/>
    <w:multiLevelType w:val="hybridMultilevel"/>
    <w:tmpl w:val="16121DC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6E7D1117"/>
    <w:multiLevelType w:val="hybridMultilevel"/>
    <w:tmpl w:val="AF34E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3A636F"/>
    <w:multiLevelType w:val="hybridMultilevel"/>
    <w:tmpl w:val="A9C6B9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90340E"/>
    <w:multiLevelType w:val="multilevel"/>
    <w:tmpl w:val="6896CD5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5"/>
  </w:num>
  <w:num w:numId="4">
    <w:abstractNumId w:val="17"/>
  </w:num>
  <w:num w:numId="5">
    <w:abstractNumId w:val="2"/>
  </w:num>
  <w:num w:numId="6">
    <w:abstractNumId w:val="26"/>
  </w:num>
  <w:num w:numId="7">
    <w:abstractNumId w:val="12"/>
  </w:num>
  <w:num w:numId="8">
    <w:abstractNumId w:val="9"/>
  </w:num>
  <w:num w:numId="9">
    <w:abstractNumId w:val="3"/>
  </w:num>
  <w:num w:numId="10">
    <w:abstractNumId w:val="14"/>
  </w:num>
  <w:num w:numId="11">
    <w:abstractNumId w:val="13"/>
  </w:num>
  <w:num w:numId="12">
    <w:abstractNumId w:val="21"/>
  </w:num>
  <w:num w:numId="13">
    <w:abstractNumId w:val="22"/>
  </w:num>
  <w:num w:numId="14">
    <w:abstractNumId w:val="27"/>
  </w:num>
  <w:num w:numId="15">
    <w:abstractNumId w:val="1"/>
  </w:num>
  <w:num w:numId="16">
    <w:abstractNumId w:val="4"/>
  </w:num>
  <w:num w:numId="17">
    <w:abstractNumId w:val="28"/>
  </w:num>
  <w:num w:numId="18">
    <w:abstractNumId w:val="18"/>
  </w:num>
  <w:num w:numId="19">
    <w:abstractNumId w:val="11"/>
  </w:num>
  <w:num w:numId="20">
    <w:abstractNumId w:val="20"/>
  </w:num>
  <w:num w:numId="21">
    <w:abstractNumId w:val="15"/>
  </w:num>
  <w:num w:numId="22">
    <w:abstractNumId w:val="10"/>
  </w:num>
  <w:num w:numId="23">
    <w:abstractNumId w:val="23"/>
  </w:num>
  <w:num w:numId="24">
    <w:abstractNumId w:val="24"/>
  </w:num>
  <w:num w:numId="25">
    <w:abstractNumId w:val="16"/>
  </w:num>
  <w:num w:numId="26">
    <w:abstractNumId w:val="24"/>
  </w:num>
  <w:num w:numId="27">
    <w:abstractNumId w:val="23"/>
    <w:lvlOverride w:ilvl="0">
      <w:startOverride w:val="1"/>
    </w:lvlOverride>
  </w:num>
  <w:num w:numId="28">
    <w:abstractNumId w:val="19"/>
  </w:num>
  <w:num w:numId="29">
    <w:abstractNumId w:val="6"/>
  </w:num>
  <w:num w:numId="30">
    <w:abstractNumId w:val="29"/>
  </w:num>
  <w:num w:numId="31">
    <w:abstractNumId w:val="8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11261"/>
    <w:rsid w:val="00014E3E"/>
    <w:rsid w:val="000236DD"/>
    <w:rsid w:val="00024077"/>
    <w:rsid w:val="000331F4"/>
    <w:rsid w:val="00034664"/>
    <w:rsid w:val="00035F61"/>
    <w:rsid w:val="00040F9A"/>
    <w:rsid w:val="00043F72"/>
    <w:rsid w:val="00047F65"/>
    <w:rsid w:val="00050063"/>
    <w:rsid w:val="000505C7"/>
    <w:rsid w:val="00054329"/>
    <w:rsid w:val="00055228"/>
    <w:rsid w:val="000748A6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36D7"/>
    <w:rsid w:val="000F5ED9"/>
    <w:rsid w:val="00105C03"/>
    <w:rsid w:val="00105D79"/>
    <w:rsid w:val="00123960"/>
    <w:rsid w:val="00125D1E"/>
    <w:rsid w:val="0013416D"/>
    <w:rsid w:val="0014351A"/>
    <w:rsid w:val="0014421B"/>
    <w:rsid w:val="00144DCA"/>
    <w:rsid w:val="00144F51"/>
    <w:rsid w:val="00145DAA"/>
    <w:rsid w:val="00164854"/>
    <w:rsid w:val="0016720A"/>
    <w:rsid w:val="001779BC"/>
    <w:rsid w:val="001819FC"/>
    <w:rsid w:val="00190D86"/>
    <w:rsid w:val="00194371"/>
    <w:rsid w:val="001B3416"/>
    <w:rsid w:val="001B53F8"/>
    <w:rsid w:val="001B6643"/>
    <w:rsid w:val="001B7D7E"/>
    <w:rsid w:val="001C05C3"/>
    <w:rsid w:val="001F246D"/>
    <w:rsid w:val="001F2AC3"/>
    <w:rsid w:val="001F4C30"/>
    <w:rsid w:val="0020159E"/>
    <w:rsid w:val="0020673F"/>
    <w:rsid w:val="00216838"/>
    <w:rsid w:val="00224751"/>
    <w:rsid w:val="00224B84"/>
    <w:rsid w:val="00225D53"/>
    <w:rsid w:val="00230E67"/>
    <w:rsid w:val="0023176C"/>
    <w:rsid w:val="002320FE"/>
    <w:rsid w:val="0023269A"/>
    <w:rsid w:val="00234636"/>
    <w:rsid w:val="00253A3C"/>
    <w:rsid w:val="00265895"/>
    <w:rsid w:val="0027161D"/>
    <w:rsid w:val="0028341F"/>
    <w:rsid w:val="00283500"/>
    <w:rsid w:val="00283EF6"/>
    <w:rsid w:val="00284A3B"/>
    <w:rsid w:val="00293E17"/>
    <w:rsid w:val="002A035F"/>
    <w:rsid w:val="002A08C8"/>
    <w:rsid w:val="002A1F1A"/>
    <w:rsid w:val="002A6F79"/>
    <w:rsid w:val="002B2C1D"/>
    <w:rsid w:val="002C2C2E"/>
    <w:rsid w:val="002C6195"/>
    <w:rsid w:val="002D1E1C"/>
    <w:rsid w:val="002D6769"/>
    <w:rsid w:val="002E132B"/>
    <w:rsid w:val="002E3492"/>
    <w:rsid w:val="002E509C"/>
    <w:rsid w:val="002E515F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56B8"/>
    <w:rsid w:val="003E6D99"/>
    <w:rsid w:val="003F4619"/>
    <w:rsid w:val="00424AF6"/>
    <w:rsid w:val="00427D6A"/>
    <w:rsid w:val="00436C1A"/>
    <w:rsid w:val="00436F00"/>
    <w:rsid w:val="0044040E"/>
    <w:rsid w:val="00442197"/>
    <w:rsid w:val="00442344"/>
    <w:rsid w:val="00446E7F"/>
    <w:rsid w:val="00447014"/>
    <w:rsid w:val="00447229"/>
    <w:rsid w:val="0045019C"/>
    <w:rsid w:val="00453688"/>
    <w:rsid w:val="004540BD"/>
    <w:rsid w:val="004571BC"/>
    <w:rsid w:val="0047114E"/>
    <w:rsid w:val="004714C9"/>
    <w:rsid w:val="0047569C"/>
    <w:rsid w:val="00475A18"/>
    <w:rsid w:val="00477C1B"/>
    <w:rsid w:val="00482F21"/>
    <w:rsid w:val="00483F8A"/>
    <w:rsid w:val="00487407"/>
    <w:rsid w:val="004A2A35"/>
    <w:rsid w:val="004A45EE"/>
    <w:rsid w:val="004A69F2"/>
    <w:rsid w:val="004A6F9A"/>
    <w:rsid w:val="004B4432"/>
    <w:rsid w:val="004C3377"/>
    <w:rsid w:val="004E3CB6"/>
    <w:rsid w:val="004F6F72"/>
    <w:rsid w:val="00503EF1"/>
    <w:rsid w:val="00504AF5"/>
    <w:rsid w:val="00513C95"/>
    <w:rsid w:val="005146E0"/>
    <w:rsid w:val="00523477"/>
    <w:rsid w:val="005240F3"/>
    <w:rsid w:val="00527CF9"/>
    <w:rsid w:val="005406FA"/>
    <w:rsid w:val="005458D2"/>
    <w:rsid w:val="00546D28"/>
    <w:rsid w:val="00552FC8"/>
    <w:rsid w:val="00560302"/>
    <w:rsid w:val="00570DDC"/>
    <w:rsid w:val="00572CD6"/>
    <w:rsid w:val="00596E93"/>
    <w:rsid w:val="005A01D1"/>
    <w:rsid w:val="005B22CD"/>
    <w:rsid w:val="005E1C90"/>
    <w:rsid w:val="005E3128"/>
    <w:rsid w:val="005F4124"/>
    <w:rsid w:val="005F68A6"/>
    <w:rsid w:val="00604E37"/>
    <w:rsid w:val="00605E51"/>
    <w:rsid w:val="006078DB"/>
    <w:rsid w:val="0061059E"/>
    <w:rsid w:val="006143DB"/>
    <w:rsid w:val="00621110"/>
    <w:rsid w:val="00631E62"/>
    <w:rsid w:val="00637964"/>
    <w:rsid w:val="00677D83"/>
    <w:rsid w:val="00684499"/>
    <w:rsid w:val="00684810"/>
    <w:rsid w:val="0069130C"/>
    <w:rsid w:val="006A1E09"/>
    <w:rsid w:val="006C155E"/>
    <w:rsid w:val="006C7C0D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38D6"/>
    <w:rsid w:val="007440F5"/>
    <w:rsid w:val="0075133A"/>
    <w:rsid w:val="00763D19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70B8"/>
    <w:rsid w:val="0083717F"/>
    <w:rsid w:val="00846064"/>
    <w:rsid w:val="00846DB2"/>
    <w:rsid w:val="00855A4C"/>
    <w:rsid w:val="008565DE"/>
    <w:rsid w:val="0086088A"/>
    <w:rsid w:val="00865BB7"/>
    <w:rsid w:val="00874477"/>
    <w:rsid w:val="00874E47"/>
    <w:rsid w:val="00875660"/>
    <w:rsid w:val="0089215B"/>
    <w:rsid w:val="008925BD"/>
    <w:rsid w:val="0089564A"/>
    <w:rsid w:val="008A0717"/>
    <w:rsid w:val="008A2DDE"/>
    <w:rsid w:val="008A4D9E"/>
    <w:rsid w:val="008B1A6D"/>
    <w:rsid w:val="008C18C1"/>
    <w:rsid w:val="008C3DDE"/>
    <w:rsid w:val="008D3103"/>
    <w:rsid w:val="008D4A13"/>
    <w:rsid w:val="008E06AE"/>
    <w:rsid w:val="008E3F84"/>
    <w:rsid w:val="008E71C8"/>
    <w:rsid w:val="0090267A"/>
    <w:rsid w:val="00904666"/>
    <w:rsid w:val="00910EBC"/>
    <w:rsid w:val="00911208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74100"/>
    <w:rsid w:val="009809E6"/>
    <w:rsid w:val="009812E1"/>
    <w:rsid w:val="00983A18"/>
    <w:rsid w:val="0098797E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F15C4"/>
    <w:rsid w:val="00A0114A"/>
    <w:rsid w:val="00A10162"/>
    <w:rsid w:val="00A169E8"/>
    <w:rsid w:val="00A22EDE"/>
    <w:rsid w:val="00A27BF9"/>
    <w:rsid w:val="00A27D82"/>
    <w:rsid w:val="00A30583"/>
    <w:rsid w:val="00A30DC2"/>
    <w:rsid w:val="00A32BEC"/>
    <w:rsid w:val="00A41898"/>
    <w:rsid w:val="00A42C85"/>
    <w:rsid w:val="00A621D7"/>
    <w:rsid w:val="00A659FF"/>
    <w:rsid w:val="00A70EF9"/>
    <w:rsid w:val="00A715E1"/>
    <w:rsid w:val="00A743A9"/>
    <w:rsid w:val="00A750EE"/>
    <w:rsid w:val="00A844C5"/>
    <w:rsid w:val="00A918AE"/>
    <w:rsid w:val="00A91E66"/>
    <w:rsid w:val="00A931F3"/>
    <w:rsid w:val="00A96A9D"/>
    <w:rsid w:val="00AA056C"/>
    <w:rsid w:val="00AA27DD"/>
    <w:rsid w:val="00AA606D"/>
    <w:rsid w:val="00AC3A73"/>
    <w:rsid w:val="00AD5CEE"/>
    <w:rsid w:val="00AD666A"/>
    <w:rsid w:val="00AE1499"/>
    <w:rsid w:val="00AE376C"/>
    <w:rsid w:val="00AF0DCB"/>
    <w:rsid w:val="00AF485B"/>
    <w:rsid w:val="00AF511C"/>
    <w:rsid w:val="00AF7D56"/>
    <w:rsid w:val="00B03557"/>
    <w:rsid w:val="00B07571"/>
    <w:rsid w:val="00B13E7E"/>
    <w:rsid w:val="00B161CF"/>
    <w:rsid w:val="00B17321"/>
    <w:rsid w:val="00B311B3"/>
    <w:rsid w:val="00B36559"/>
    <w:rsid w:val="00B36D92"/>
    <w:rsid w:val="00B6061A"/>
    <w:rsid w:val="00B62963"/>
    <w:rsid w:val="00B80A1F"/>
    <w:rsid w:val="00B8239A"/>
    <w:rsid w:val="00BA064A"/>
    <w:rsid w:val="00BA0EF5"/>
    <w:rsid w:val="00BA36FE"/>
    <w:rsid w:val="00BA4B29"/>
    <w:rsid w:val="00BB6BF1"/>
    <w:rsid w:val="00BC08FC"/>
    <w:rsid w:val="00BE0456"/>
    <w:rsid w:val="00BE1182"/>
    <w:rsid w:val="00C00267"/>
    <w:rsid w:val="00C066D6"/>
    <w:rsid w:val="00C13658"/>
    <w:rsid w:val="00C136A8"/>
    <w:rsid w:val="00C1423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75FEE"/>
    <w:rsid w:val="00C82AFF"/>
    <w:rsid w:val="00C841BC"/>
    <w:rsid w:val="00C87F74"/>
    <w:rsid w:val="00C975F7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10DA"/>
    <w:rsid w:val="00D5743B"/>
    <w:rsid w:val="00D63336"/>
    <w:rsid w:val="00D66C11"/>
    <w:rsid w:val="00D727DA"/>
    <w:rsid w:val="00D730D5"/>
    <w:rsid w:val="00D80F8B"/>
    <w:rsid w:val="00D826A1"/>
    <w:rsid w:val="00D834E0"/>
    <w:rsid w:val="00D86125"/>
    <w:rsid w:val="00DB573F"/>
    <w:rsid w:val="00DF684C"/>
    <w:rsid w:val="00E0303C"/>
    <w:rsid w:val="00E0360A"/>
    <w:rsid w:val="00E062FF"/>
    <w:rsid w:val="00E157C2"/>
    <w:rsid w:val="00E17D7F"/>
    <w:rsid w:val="00E2005C"/>
    <w:rsid w:val="00E30274"/>
    <w:rsid w:val="00E5185F"/>
    <w:rsid w:val="00E549AA"/>
    <w:rsid w:val="00E557F3"/>
    <w:rsid w:val="00E578CB"/>
    <w:rsid w:val="00E62008"/>
    <w:rsid w:val="00E62DE0"/>
    <w:rsid w:val="00E71387"/>
    <w:rsid w:val="00E815C2"/>
    <w:rsid w:val="00E90E68"/>
    <w:rsid w:val="00EA6A35"/>
    <w:rsid w:val="00EB6388"/>
    <w:rsid w:val="00EC2BD1"/>
    <w:rsid w:val="00EC5010"/>
    <w:rsid w:val="00EC5716"/>
    <w:rsid w:val="00ED085C"/>
    <w:rsid w:val="00ED1E7D"/>
    <w:rsid w:val="00ED765D"/>
    <w:rsid w:val="00EE3286"/>
    <w:rsid w:val="00EF1F12"/>
    <w:rsid w:val="00EF1F14"/>
    <w:rsid w:val="00EF4CF5"/>
    <w:rsid w:val="00EF7E53"/>
    <w:rsid w:val="00F02126"/>
    <w:rsid w:val="00F04C41"/>
    <w:rsid w:val="00F07751"/>
    <w:rsid w:val="00F07FF6"/>
    <w:rsid w:val="00F13753"/>
    <w:rsid w:val="00F153CC"/>
    <w:rsid w:val="00F2363A"/>
    <w:rsid w:val="00F24BE5"/>
    <w:rsid w:val="00F26A4B"/>
    <w:rsid w:val="00F27061"/>
    <w:rsid w:val="00F32278"/>
    <w:rsid w:val="00F33997"/>
    <w:rsid w:val="00F414F0"/>
    <w:rsid w:val="00F42F24"/>
    <w:rsid w:val="00F443EA"/>
    <w:rsid w:val="00F46A17"/>
    <w:rsid w:val="00F47628"/>
    <w:rsid w:val="00F47D3D"/>
    <w:rsid w:val="00F534E4"/>
    <w:rsid w:val="00F60FF0"/>
    <w:rsid w:val="00F63C32"/>
    <w:rsid w:val="00F64496"/>
    <w:rsid w:val="00F65209"/>
    <w:rsid w:val="00F666FD"/>
    <w:rsid w:val="00F72F1D"/>
    <w:rsid w:val="00F74015"/>
    <w:rsid w:val="00F747E3"/>
    <w:rsid w:val="00F74FA7"/>
    <w:rsid w:val="00F76185"/>
    <w:rsid w:val="00F8533B"/>
    <w:rsid w:val="00F96741"/>
    <w:rsid w:val="00FA1334"/>
    <w:rsid w:val="00FA3E46"/>
    <w:rsid w:val="00FA54F6"/>
    <w:rsid w:val="00FA7CD9"/>
    <w:rsid w:val="00FB1C4D"/>
    <w:rsid w:val="00FC1921"/>
    <w:rsid w:val="00FD0049"/>
    <w:rsid w:val="00FD43AE"/>
    <w:rsid w:val="00FD5011"/>
    <w:rsid w:val="00FD5C2A"/>
    <w:rsid w:val="00FD650A"/>
    <w:rsid w:val="00FE069A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customStyle="true" w:styleId="Standard" w:type="paragraph">
    <w:name w:val="Standard"/>
    <w:rsid w:val="002A035F"/>
    <w:pPr>
      <w:suppressAutoHyphens/>
      <w:autoSpaceDN w:val="false"/>
      <w:spacing w:after="80"/>
      <w:textAlignment w:val="baseline"/>
    </w:pPr>
    <w:rPr>
      <w:rFonts w:eastAsia="Calibri" w:hAnsi="Calibri" w:ascii="Calibri"/>
      <w:kern w:val="3"/>
      <w:sz w:val="22"/>
      <w:szCs w:val="22"/>
      <w:lang w:eastAsia="en-US"/>
    </w:rPr>
  </w:style>
  <w:style w:customStyle="true" w:styleId="WW8Num2" w:type="numbering">
    <w:name w:val="WW8Num2"/>
    <w:basedOn w:val="Bezpopisa"/>
    <w:rsid w:val="002A035F"/>
    <w:pPr>
      <w:numPr>
        <w:numId w:val="23"/>
      </w:numPr>
    </w:pPr>
  </w:style>
  <w:style w:customStyle="true" w:styleId="WW8Num1" w:type="numbering">
    <w:name w:val="WW8Num1"/>
    <w:basedOn w:val="Bezpopisa"/>
    <w:rsid w:val="002A035F"/>
    <w:pPr>
      <w:numPr>
        <w:numId w:val="24"/>
      </w:numPr>
    </w:pPr>
  </w:style>
  <w:style w:styleId="Reetkatablice" w:type="table">
    <w:name w:val="Table Grid"/>
    <w:basedOn w:val="Obinatablica"/>
    <w:rsid w:val="00560302"/>
    <w:rPr>
      <w:lang w:eastAsia="en-US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87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9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9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9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9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customStyle="1" w:styleId="Standard" w:type="paragraph">
    <w:name w:val="Standard"/>
    <w:rsid w:val="002A035F"/>
    <w:pPr>
      <w:suppressAutoHyphens/>
      <w:autoSpaceDN w:val="0"/>
      <w:spacing w:after="80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  <w:style w:customStyle="1" w:styleId="WW8Num2" w:type="numbering">
    <w:name w:val="WW8Num2"/>
    <w:basedOn w:val="Bezpopisa"/>
    <w:rsid w:val="002A035F"/>
    <w:pPr>
      <w:numPr>
        <w:numId w:val="23"/>
      </w:numPr>
    </w:pPr>
  </w:style>
  <w:style w:customStyle="1" w:styleId="WW8Num1" w:type="numbering">
    <w:name w:val="WW8Num1"/>
    <w:basedOn w:val="Bezpopisa"/>
    <w:rsid w:val="002A035F"/>
    <w:pPr>
      <w:numPr>
        <w:numId w:val="24"/>
      </w:numPr>
    </w:pPr>
  </w:style>
  <w:style w:styleId="Reetkatablice" w:type="table">
    <w:name w:val="Table Grid"/>
    <w:basedOn w:val="Obinatablica"/>
    <w:rsid w:val="00560302"/>
    <w:rPr>
      <w:lang w:eastAsia="en-US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87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9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9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9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9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6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40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07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2017.</izvorni_sadrzaj>
    <derivirana_varijabla naziv="DomainObject.StvarniPocetakDatum_1">30. studenog 2017.</derivirana_varijabla>
  </DomainObject.StvarniPocetakDatum>
  <DomainObject.StvarniZavrsetakDatum>
    <izvorni_sadrzaj>30. studenog 2017.</izvorni_sadrzaj>
    <derivirana_varijabla naziv="DomainObject.StvarniZavrsetakDatum_1">30. studenog 2017.</derivirana_varijabla>
  </DomainObject.StvarniZavrsetakDatum>
  <DomainObject.PlaniraniZavrsetakDatum>
    <izvorni_sadrzaj>30. studenog 2017.</izvorni_sadrzaj>
    <derivirana_varijabla naziv="DomainObject.PlaniraniZavrsetakDatum_1">30. studenog 2017.</derivirana_varijabla>
  </DomainObject.PlaniraniZavrsetakDatum>
  <DomainObject.PlaniraniPocetakDatum>
    <izvorni_sadrzaj>30. studenog 2017.</izvorni_sadrzaj>
    <derivirana_varijabla naziv="DomainObject.PlaniraniPocetakDatum_1">30. studenog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studenog 2017.</izvorni_sadrzaj>
    <derivirana_varijabla naziv="DomainObject.Zapisnik.DatumKreiranja_1">30.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St-11/2003-213</izvorni_sadrzaj>
    <derivirana_varijabla naziv="DomainObject.Zapisnik.Oznaka_1">St-11/2003-213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2003.</izvorni_sadrzaj>
    <derivirana_varijabla naziv="DomainObject.Predmet.DatumOsnivanja_1">13. siječnja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rješejem od 6. svibnja 2003.
Oglas na ogl. ploči: 7. svibnja 2003.
Objava u NN br. 77 od 13. svibnja 2003.</izvorni_sadrzaj>
    <derivirana_varijabla naziv="DomainObject.Predmet.Opis_1">Stečaj otvoren rješejem od 6. svibnja 2003.
Oglas na ogl. ploči: 7. svibnja 2003.
Objava u NN br. 77 od 13. svibnja 2003.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St-11/2003</izvorni_sadrzaj>
    <derivirana_varijabla naziv="DomainObject.Predmet.OznakaBroj_1">St-11/2003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poslana na VTS RH 8.1.2012.
Žalba poslana na VTS 17.03.2014.
Vraćen spis 5.5.2014.</izvorni_sadrzaj>
    <derivirana_varijabla naziv="DomainObject.Predmet.PrimjedbaSuca_1">Žalba poslana na VTS RH 8.1.2012.
Žalba poslana na VTS 17.03.2014.
Vraćen spis 5.5.2014.</derivirana_varijabla>
  </DomainObject.Predmet.PrimjedbaSuca>
  <DomainObject.Predmet.ProtustrankaFormated>
    <izvorni_sadrzaj>  Knjigoplastika društvo s ograničenom odgovornošću</izvorni_sadrzaj>
    <derivirana_varijabla naziv="DomainObject.Predmet.ProtustrankaFormated_1">  Knjigoplastika društvo s ograničenom odgovornošću</derivirana_varijabla>
  </DomainObject.Predmet.ProtustrankaFormated>
  <DomainObject.Predmet.ProtustrankaFormatedOIB>
    <izvorni_sadrzaj>  Knjigoplastika društvo s ograničenom odgovornošću, OIB 27974243585</izvorni_sadrzaj>
    <derivirana_varijabla naziv="DomainObject.Predmet.ProtustrankaFormatedOIB_1">  Knjigoplastika društvo s ograničenom odgovornošću, OIB 27974243585</derivirana_varijabla>
  </DomainObject.Predmet.ProtustrankaFormatedOIB>
  <DomainObject.Predmet.ProtustrankaFormatedWithAdress>
    <izvorni_sadrzaj> Knjigoplastika društvo s ograničenom odgovornošću, Buzovečka 32, 40000 Čakovec</izvorni_sadrzaj>
    <derivirana_varijabla naziv="DomainObject.Predmet.ProtustrankaFormatedWithAdress_1"> Knjigoplastika društvo s ograničenom odgovornošću, Buzovečka 32, 40000 Čakovec</derivirana_varijabla>
  </DomainObject.Predmet.ProtustrankaFormatedWithAdress>
  <DomainObject.Predmet.ProtustrankaFormatedWithAdressOIB>
    <izvorni_sadrzaj> Knjigoplastika društvo s ograničenom odgovornošću, OIB 27974243585, Buzovečka 32, 40000 Čakovec</izvorni_sadrzaj>
    <derivirana_varijabla naziv="DomainObject.Predmet.ProtustrankaFormatedWithAdressOIB_1"> Knjigoplastika društvo s ograničenom odgovornošću, OIB 27974243585, Buzovečka 32, 40000 Čakovec</derivirana_varijabla>
  </DomainObject.Predmet.ProtustrankaFormatedWithAdressOIB>
  <DomainObject.Predmet.ProtustrankaWithAdress>
    <izvorni_sadrzaj>Knjigoplastika društvo s ograničenom odgovornošću Buzovečka 32, 40000 Čakovec</izvorni_sadrzaj>
    <derivirana_varijabla naziv="DomainObject.Predmet.ProtustrankaWithAdress_1">Knjigoplastika društvo s ograničenom odgovornošću Buzovečka 32, 40000 Čakovec</derivirana_varijabla>
  </DomainObject.Predmet.ProtustrankaWithAdress>
  <DomainObject.Predmet.ProtustrankaWithAdressOIB>
    <izvorni_sadrzaj>Knjigoplastika društvo s ograničenom odgovornošću, OIB 27974243585, Buzovečka 32, 40000 Čakovec</izvorni_sadrzaj>
    <derivirana_varijabla naziv="DomainObject.Predmet.ProtustrankaWithAdressOIB_1">Knjigoplastika društvo s ograničenom odgovornošću, OIB 27974243585, Buzovečka 32, 40000 Čakovec</derivirana_varijabla>
  </DomainObject.Predmet.ProtustrankaWithAdressOIB>
  <DomainObject.Predmet.ProtustrankaNazivFormated>
    <izvorni_sadrzaj>Knjigoplastika društvo s ograničenom odgovornošću</izvorni_sadrzaj>
    <derivirana_varijabla naziv="DomainObject.Predmet.ProtustrankaNazivFormated_1">Knjigoplastika društvo s ograničenom odgovornošću</derivirana_varijabla>
  </DomainObject.Predmet.ProtustrankaNazivFormated>
  <DomainObject.Predmet.ProtustrankaNazivFormatedOIB>
    <izvorni_sadrzaj>Knjigoplastika društvo s ograničenom odgovornošću, OIB 27974243585</izvorni_sadrzaj>
    <derivirana_varijabla naziv="DomainObject.Predmet.ProtustrankaNazivFormatedOIB_1">Knjigoplastika društvo s ograničenom odgovornošću, OIB 27974243585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Međimurska banka d. d.</izvorni_sadrzaj>
    <derivirana_varijabla naziv="DomainObject.Predmet.StrankaFormated_1">  Međimurska banka d. d.</derivirana_varijabla>
  </DomainObject.Predmet.StrankaFormated>
  <DomainObject.Predmet.StrankaFormatedOIB>
    <izvorni_sadrzaj>  Međimurska banka d. d., OIB 48744996512</izvorni_sadrzaj>
    <derivirana_varijabla naziv="DomainObject.Predmet.StrankaFormatedOIB_1">  Međimurska banka d. d., OIB 48744996512</derivirana_varijabla>
  </DomainObject.Predmet.StrankaFormatedOIB>
  <DomainObject.Predmet.StrankaFormatedWithAdress>
    <izvorni_sadrzaj> Međimurska banka d. d., Valenta Morandinija 37, Čakovec</izvorni_sadrzaj>
    <derivirana_varijabla naziv="DomainObject.Predmet.StrankaFormatedWithAdress_1"> Međimurska banka d. d., Valenta Morandinija 37, Čakovec</derivirana_varijabla>
  </DomainObject.Predmet.StrankaFormatedWithAdress>
  <DomainObject.Predmet.StrankaFormatedWithAdressOIB>
    <izvorni_sadrzaj> Međimurska banka d. d., OIB 48744996512, Valenta Morandinija 37, Čakovec</izvorni_sadrzaj>
    <derivirana_varijabla naziv="DomainObject.Predmet.StrankaFormatedWithAdressOIB_1"> Međimurska banka d. d., OIB 48744996512, Valenta Morandinija 37, Čakovec</derivirana_varijabla>
  </DomainObject.Predmet.StrankaFormatedWithAdressOIB>
  <DomainObject.Predmet.StrankaWithAdress>
    <izvorni_sadrzaj>Međimurska banka d. d. Valenta Morandinija 37,Čakovec</izvorni_sadrzaj>
    <derivirana_varijabla naziv="DomainObject.Predmet.StrankaWithAdress_1">Međimurska banka d. d. Valenta Morandinija 37,Čakovec</derivirana_varijabla>
  </DomainObject.Predmet.StrankaWithAdress>
  <DomainObject.Predmet.StrankaWithAdressOIB>
    <izvorni_sadrzaj>Međimurska banka d. d., OIB 48744996512, Valenta Morandinija 37,Čakovec</izvorni_sadrzaj>
    <derivirana_varijabla naziv="DomainObject.Predmet.StrankaWithAdressOIB_1">Međimurska banka d. d., OIB 48744996512, Valenta Morandinija 37,Čakovec</derivirana_varijabla>
  </DomainObject.Predmet.StrankaWithAdressOIB>
  <DomainObject.Predmet.StrankaNazivFormated>
    <izvorni_sadrzaj>Međimurska banka d. d.</izvorni_sadrzaj>
    <derivirana_varijabla naziv="DomainObject.Predmet.StrankaNazivFormated_1">Međimurska banka d. d.</derivirana_varijabla>
  </DomainObject.Predmet.StrankaNazivFormated>
  <DomainObject.Predmet.StrankaNazivFormatedOIB>
    <izvorni_sadrzaj>Međimurska banka d. d., OIB 48744996512</izvorni_sadrzaj>
    <derivirana_varijabla naziv="DomainObject.Predmet.StrankaNazivFormatedOIB_1">Međimurska banka d. d., OIB 48744996512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Međimurska banka d. d.</item>
    </izvorni_sadrzaj>
    <derivirana_varijabla naziv="DomainObject.Predmet.StrankaListFormated_1">
      <item>Međimurska banka d. d.</item>
    </derivirana_varijabla>
  </DomainObject.Predmet.StrankaListFormated>
  <DomainObject.Predmet.StrankaListFormatedOIB>
    <izvorni_sadrzaj>
      <item>Međimurska banka d. d., OIB 48744996512</item>
    </izvorni_sadrzaj>
    <derivirana_varijabla naziv="DomainObject.Predmet.StrankaListFormatedOIB_1">
      <item>Međimurska banka d. d., OIB 48744996512</item>
    </derivirana_varijabla>
  </DomainObject.Predmet.StrankaListFormatedOIB>
  <DomainObject.Predmet.StrankaListFormatedWithAdress>
    <izvorni_sadrzaj>
      <item>Međimurska banka d. d., Valenta Morandinija 37, Čakovec</item>
    </izvorni_sadrzaj>
    <derivirana_varijabla naziv="DomainObject.Predmet.StrankaListFormatedWithAdress_1">
      <item>Međimurska banka d. d., Valenta Morandinija 37, Čakovec</item>
    </derivirana_varijabla>
  </DomainObject.Predmet.StrankaListFormatedWithAdress>
  <DomainObject.Predmet.StrankaListFormatedWithAdressOIB>
    <izvorni_sadrzaj>
      <item>Međimurska banka d. d., OIB 48744996512, Valenta Morandinija 37, Čakovec</item>
    </izvorni_sadrzaj>
    <derivirana_varijabla naziv="DomainObject.Predmet.StrankaListFormatedWithAdressOIB_1">
      <item>Međimurska banka d. d., OIB 48744996512, Valenta Morandinija 37, Čakovec</item>
    </derivirana_varijabla>
  </DomainObject.Predmet.StrankaListFormatedWithAdressOIB>
  <DomainObject.Predmet.StrankaListNazivFormated>
    <izvorni_sadrzaj>
      <item>Međimurska banka d. d.</item>
    </izvorni_sadrzaj>
    <derivirana_varijabla naziv="DomainObject.Predmet.StrankaListNazivFormated_1">
      <item>Međimurska banka d. d.</item>
    </derivirana_varijabla>
  </DomainObject.Predmet.StrankaListNazivFormated>
  <DomainObject.Predmet.StrankaListNazivFormatedOIB>
    <izvorni_sadrzaj>
      <item>Međimurska banka d. d., OIB 48744996512</item>
    </izvorni_sadrzaj>
    <derivirana_varijabla naziv="DomainObject.Predmet.StrankaListNazivFormatedOIB_1">
      <item>Međimurska banka d. d., OIB 48744996512</item>
    </derivirana_varijabla>
  </DomainObject.Predmet.StrankaListNazivFormatedOIB>
  <DomainObject.Predmet.ProtuStrankaListFormated>
    <izvorni_sadrzaj>
      <item>Knjigoplastika društvo s ograničenom odgovornošću</item>
    </izvorni_sadrzaj>
    <derivirana_varijabla naziv="DomainObject.Predmet.ProtuStrankaListFormated_1">
      <item>Knjigoplastika društvo s ograničenom odgovornošću</item>
    </derivirana_varijabla>
  </DomainObject.Predmet.ProtuStrankaListFormated>
  <DomainObject.Predmet.ProtuStrankaListFormatedOIB>
    <izvorni_sadrzaj>
      <item>Knjigoplastika društvo s ograničenom odgovornošću, OIB 27974243585</item>
    </izvorni_sadrzaj>
    <derivirana_varijabla naziv="DomainObject.Predmet.ProtuStrankaListFormatedOIB_1">
      <item>Knjigoplastika društvo s ograničenom odgovornošću, OIB 27974243585</item>
    </derivirana_varijabla>
  </DomainObject.Predmet.ProtuStrankaListFormatedOIB>
  <DomainObject.Predmet.ProtuStrankaListFormatedWithAdress>
    <izvorni_sadrzaj>
      <item>Knjigoplastika društvo s ograničenom odgovornošću, Buzovečka 32, 40000 Čakovec</item>
    </izvorni_sadrzaj>
    <derivirana_varijabla naziv="DomainObject.Predmet.ProtuStrankaListFormatedWithAdress_1">
      <item>Knjigoplastika društvo s ograničenom odgovornošću, Buzovečka 32, 40000 Čakovec</item>
    </derivirana_varijabla>
  </DomainObject.Predmet.ProtuStrankaListFormatedWithAdress>
  <DomainObject.Predmet.ProtuStrankaListFormatedWithAdressOIB>
    <izvorni_sadrzaj>
      <item>Knjigoplastika društvo s ograničenom odgovornošću, OIB 27974243585, Buzovečka 32, 40000 Čakovec</item>
    </izvorni_sadrzaj>
    <derivirana_varijabla naziv="DomainObject.Predmet.ProtuStrankaListFormatedWithAdressOIB_1">
      <item>Knjigoplastika društvo s ograničenom odgovornošću, OIB 27974243585, Buzovečka 32, 40000 Čakovec</item>
    </derivirana_varijabla>
  </DomainObject.Predmet.ProtuStrankaListFormatedWithAdressOIB>
  <DomainObject.Predmet.ProtuStrankaListNazivFormated>
    <izvorni_sadrzaj>
      <item>Knjigoplastika društvo s ograničenom odgovornošću</item>
    </izvorni_sadrzaj>
    <derivirana_varijabla naziv="DomainObject.Predmet.ProtuStrankaListNazivFormated_1">
      <item>Knjigoplastika društvo s ograničenom odgovornošću</item>
    </derivirana_varijabla>
  </DomainObject.Predmet.ProtuStrankaListNazivFormated>
  <DomainObject.Predmet.ProtuStrankaListNazivFormatedOIB>
    <izvorni_sadrzaj>
      <item>Knjigoplastika društvo s ograničenom odgovornošću, OIB 27974243585</item>
    </izvorni_sadrzaj>
    <derivirana_varijabla naziv="DomainObject.Predmet.ProtuStrankaListNazivFormatedOIB_1">
      <item>Knjigoplastika društvo s ograničenom odgovornošću, OIB 27974243585</item>
    </derivirana_varijabla>
  </DomainObject.Predmet.ProtuStrankaListNazivFormatedOIB>
  <DomainObject.Predmet.OstaliList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OstaliList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OstaliListFormated>
  <DomainObject.Predmet.OstaliList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izvorni_sadrzaj>
    <derivirana_varijabla naziv="DomainObject.Predmet.OstaliList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  <item>Leila Marković, odvjetnica, Strojarska cesta 20/XXII, 10000 Zagreb</item>
      <item>TRIGLAV OSIGURANJE d. d., Antuna Heinza 4, 10000 Zagreb</item>
      <item>JUJNOVIĆ LUČIĆ MARKOVIĆ Odvjetničko društvo javno trgovačko društvo, Strojarska cesta 20, 10000 Zagreb</item>
    </izvorni_sadrzaj>
    <derivirana_varijabla naziv="DomainObject.Predmet.OstaliListFormatedWithAdress_1"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  <item>Leila Marković, odvjetnica, Strojarska cesta 20/XXII, 10000 Zagreb</item>
      <item>TRIGLAV OSIGURANJE d. d., Antuna Heinza 4,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  <item>Leila Marković, odvjetnica, Strojarska cesta 20/XXII, 10000 Zagreb</item>
      <item>TRIGLAV OSIGURANJE d. d., OIB 29743547503, Antuna Heinza 4,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  <item>Leila Marković, odvjetnica, Strojarska cesta 20/XXII, 10000 Zagreb</item>
      <item>TRIGLAV OSIGURANJE d. d., OIB 29743547503, Antuna Heinza 4,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OstaliListNaziv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OstaliListNazivFormated>
  <DomainObject.Predmet.OstaliListNaziv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izvorni_sadrzaj>
    <derivirana_varijabla naziv="DomainObject.Predmet.OstaliListNaziv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St-11/2003-213</izvorni_sadrzaj>
    <derivirana_varijabla naziv="DomainObject.PoslovniBrojDokumenta_1">St-11/2003-213</derivirana_varijabla>
  </DomainObject.PoslovniBrojDokumenta>
  <DomainObject.Predmet.StrankaIDrugi>
    <izvorni_sadrzaj>Međimurska banka d. d.</izvorni_sadrzaj>
    <derivirana_varijabla naziv="DomainObject.Predmet.StrankaIDrugi_1">Međimurska banka d. d.</derivirana_varijabla>
  </DomainObject.Predmet.StrankaIDrugi>
  <DomainObject.Predmet.ProtustrankaIDrugi>
    <izvorni_sadrzaj>Knjigoplastika društvo s ograničenom odgovornošću</izvorni_sadrzaj>
    <derivirana_varijabla naziv="DomainObject.Predmet.ProtustrankaIDrugi_1">Knjigoplastika društvo s ograničenom odgovornošću</derivirana_varijabla>
  </DomainObject.Predmet.ProtustrankaIDrugi>
  <DomainObject.Predmet.StrankaIDrugiAdressOIB>
    <izvorni_sadrzaj>Međimurska banka d. d., OIB 48744996512, Valenta Morandinija 37, Čakovec</izvorni_sadrzaj>
    <derivirana_varijabla naziv="DomainObject.Predmet.StrankaIDrugiAdressOIB_1">Međimurska banka d. d., OIB 48744996512, Valenta Morandinija 37, Čakovec</derivirana_varijabla>
  </DomainObject.Predmet.StrankaIDrugiAdressOIB>
  <DomainObject.Predmet.ProtustrankaIDrugiAdressOIB>
    <izvorni_sadrzaj>Knjigoplastika društvo s ograničenom odgovornošću, OIB 27974243585, Buzovečka 32, 40000 Čakovec</izvorni_sadrzaj>
    <derivirana_varijabla naziv="DomainObject.Predmet.ProtustrankaIDrugiAdressOIB_1">Knjigoplastika društvo s ograničenom odgovornošću, OIB 27974243585, Buzovečka 32,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SudioniciListNaziv_1"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SudioniciListNaziv>
  <DomainObject.Predmet.SudioniciListAdressOIB>
    <izvorni_sadrzaj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  <item>Leila Marković, odvjetnica, Strojarska cesta 20/XXII,10000 Zagreb</item>
      <item>TRIGLAV OSIGURANJE d. d., OIB 29743547503, Antuna Heinza 4,10000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  <item>Leila Marković, odvjetnica, Strojarska cesta 20/XXII,10000 Zagreb</item>
      <item>TRIGLAV OSIGURANJE d. d., OIB 29743547503, Antuna Heinza 4,10000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  <item>, OIB null</item>
      <item>, OIB 29743547503</item>
      <item>, OIB 46736017727</item>
    </izvorni_sadrzaj>
    <derivirana_varijabla naziv="DomainObject.Predmet.SudioniciListNazivOIB_1"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  <item>, OIB null</item>
      <item>, OIB 29743547503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4544EB-6373-4ED4-892E-CD8BEA55E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538</properties:Words>
  <properties:Characters>3032</properties:Characters>
  <properties:Lines>82</properties:Lines>
  <properties:Paragraphs>28</properties:Paragraphs>
  <properties:TotalTime>253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2017-11-30T11:15:00Z</cp:lastPrinted>
  <dcterms:modified xmlns:xsi="http://www.w3.org/2001/XMLSchema-instance" xsi:type="dcterms:W3CDTF">2017-11-30T12:16:00Z</dcterms:modified>
  <cp:revision>83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St-11/2003-213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