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3a1f" w14:paraId="c943a1f" w:rsidRDefault="00C1719D" w:rsidP="00910611" w:rsidR="00C1719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719D" w:rsidP="00910611" w:rsidR="00C1719D">
      <w:r>
        <w:rPr>
          <w:rFonts w:eastAsia="MS Mincho"/>
        </w:rPr>
        <w:t>REPUBLIKA HRVATSKA</w:t>
      </w:r>
    </w:p>
    <w:p w:rsidRDefault="00C1719D" w:rsidP="00910611" w:rsidR="00C1719D">
      <w:r>
        <w:rPr>
          <w:rFonts w:eastAsia="MS Mincho"/>
        </w:rPr>
        <w:t>TRGOVAČKI SUD U RIJECI</w:t>
      </w:r>
    </w:p>
    <w:p w:rsidRDefault="00C1719D" w:rsidR="00C1719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134F" w:rsidR="005B134F" w:rsidRPr="009F015F">
      <w:pPr>
        <w:jc w:val="center"/>
        <w:rPr>
          <w:rFonts w:hAnsi="Times New Roman" w:ascii="Times New Roman"/>
        </w:rPr>
      </w:pPr>
    </w:p>
    <w:p w:rsidRDefault="005B134F" w:rsidR="005B134F" w:rsidRPr="009F015F">
      <w:pPr>
        <w:jc w:val="center"/>
        <w:rPr>
          <w:rFonts w:hAnsi="Times New Roman" w:ascii="Times New Roman"/>
        </w:rPr>
      </w:pPr>
    </w:p>
    <w:p w:rsidRDefault="0093599B" w:rsidR="0093599B" w:rsidRPr="009F015F">
      <w:pPr>
        <w:jc w:val="center"/>
        <w:rPr>
          <w:rFonts w:hAnsi="Times New Roman" w:ascii="Times New Roman"/>
        </w:rPr>
      </w:pPr>
      <w:r w:rsidRPr="009F015F">
        <w:rPr>
          <w:rFonts w:hAnsi="Times New Roman" w:ascii="Times New Roman"/>
        </w:rPr>
        <w:t>R E P U B L I K A    H R V A T S K A</w:t>
      </w:r>
    </w:p>
    <w:p w:rsidRDefault="006E1E81" w:rsidR="006E1E81" w:rsidRPr="009F015F">
      <w:pPr>
        <w:jc w:val="center"/>
        <w:rPr>
          <w:rFonts w:hAnsi="Times New Roman" w:ascii="Times New Roman"/>
        </w:rPr>
      </w:pPr>
      <w:r w:rsidRPr="009F015F">
        <w:rPr>
          <w:rFonts w:hAnsi="Times New Roman" w:ascii="Times New Roman"/>
        </w:rPr>
        <w:t>R J E Š E N J E</w:t>
      </w:r>
    </w:p>
    <w:p w:rsidRDefault="004F3FA1" w:rsidR="004F3FA1" w:rsidRPr="009F015F">
      <w:pPr>
        <w:jc w:val="center"/>
        <w:rPr>
          <w:rFonts w:hAnsi="Times New Roman" w:ascii="Times New Roman"/>
        </w:rPr>
      </w:pPr>
    </w:p>
    <w:p w:rsidRDefault="008D3ACD" w:rsidP="008D3ACD" w:rsidR="008D3ACD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  <w:t>Trgovački sud u Rijeci, p</w:t>
      </w:r>
      <w:r w:rsidR="00FA5352" w:rsidRPr="009F015F">
        <w:rPr>
          <w:rFonts w:hAnsi="Times New Roman" w:ascii="Times New Roman"/>
        </w:rPr>
        <w:t>o sucu Veri Jelenović</w:t>
      </w:r>
      <w:r w:rsidRPr="009F015F">
        <w:rPr>
          <w:rFonts w:hAnsi="Times New Roman" w:ascii="Times New Roman"/>
        </w:rPr>
        <w:t xml:space="preserve">, </w:t>
      </w:r>
      <w:r w:rsidR="00634A36" w:rsidRPr="009F015F">
        <w:rPr>
          <w:rFonts w:hAnsi="Times New Roman" w:ascii="Times New Roman"/>
        </w:rPr>
        <w:t>u nastavljanju postupka radi naknadne diobe Stečajne mase iza KONOX NEKRETNINE društvo s ograničenom odgovornošću za usluge u stečaju Rijeka, Mosorska 9, OIB: 85895048974, MBS: 040395914</w:t>
      </w:r>
      <w:r w:rsidRPr="009F015F">
        <w:rPr>
          <w:rFonts w:hAnsi="Times New Roman" w:ascii="Times New Roman"/>
        </w:rPr>
        <w:t xml:space="preserve">, dana </w:t>
      </w:r>
      <w:r w:rsidR="00DE3AAE" w:rsidRPr="009F015F">
        <w:rPr>
          <w:rFonts w:hAnsi="Times New Roman" w:ascii="Times New Roman"/>
        </w:rPr>
        <w:t xml:space="preserve"> 31. prosinca 2018.</w:t>
      </w:r>
    </w:p>
    <w:p w:rsidRDefault="006C5BBC" w:rsidP="008D3ACD" w:rsidR="006C5BBC" w:rsidRPr="009F015F">
      <w:pPr>
        <w:jc w:val="both"/>
        <w:rPr>
          <w:rFonts w:hAnsi="Times New Roman" w:ascii="Times New Roman"/>
        </w:rPr>
      </w:pPr>
    </w:p>
    <w:p w:rsidRDefault="006E1E81" w:rsidR="006E1E81" w:rsidRPr="009F015F">
      <w:pPr>
        <w:jc w:val="center"/>
        <w:rPr>
          <w:rFonts w:hAnsi="Times New Roman" w:ascii="Times New Roman"/>
        </w:rPr>
      </w:pPr>
      <w:r w:rsidRPr="009F015F">
        <w:rPr>
          <w:rFonts w:hAnsi="Times New Roman" w:ascii="Times New Roman"/>
        </w:rPr>
        <w:t>r i j e š i o  j e</w:t>
      </w:r>
    </w:p>
    <w:p w:rsidRDefault="006E1E81" w:rsidR="006E1E81" w:rsidRPr="009F015F">
      <w:pPr>
        <w:jc w:val="center"/>
        <w:rPr>
          <w:rFonts w:hAnsi="Times New Roman" w:ascii="Times New Roman"/>
        </w:rPr>
      </w:pPr>
    </w:p>
    <w:p w:rsidRDefault="00E857D7" w:rsidP="0070622E" w:rsidR="00050942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</w:r>
      <w:r w:rsidR="00634A36" w:rsidRPr="009F015F">
        <w:rPr>
          <w:rFonts w:hAnsi="Times New Roman" w:ascii="Times New Roman"/>
        </w:rPr>
        <w:t xml:space="preserve">I. </w:t>
      </w:r>
      <w:r w:rsidR="0072461A" w:rsidRPr="009F015F">
        <w:rPr>
          <w:rFonts w:hAnsi="Times New Roman" w:ascii="Times New Roman"/>
        </w:rPr>
        <w:t>Odbacuje</w:t>
      </w:r>
      <w:r w:rsidR="006E1E81" w:rsidRPr="009F015F">
        <w:rPr>
          <w:rFonts w:hAnsi="Times New Roman" w:ascii="Times New Roman"/>
        </w:rPr>
        <w:t xml:space="preserve"> se </w:t>
      </w:r>
      <w:r w:rsidR="008D3ACD" w:rsidRPr="009F015F">
        <w:rPr>
          <w:rFonts w:hAnsi="Times New Roman" w:ascii="Times New Roman"/>
        </w:rPr>
        <w:t>prijava</w:t>
      </w:r>
      <w:r w:rsidR="006E1E81" w:rsidRPr="009F015F">
        <w:rPr>
          <w:rFonts w:hAnsi="Times New Roman" w:ascii="Times New Roman"/>
        </w:rPr>
        <w:t xml:space="preserve"> tražbin</w:t>
      </w:r>
      <w:r w:rsidR="008D3ACD" w:rsidRPr="009F015F">
        <w:rPr>
          <w:rFonts w:hAnsi="Times New Roman" w:ascii="Times New Roman"/>
        </w:rPr>
        <w:t>e</w:t>
      </w:r>
      <w:r w:rsidR="006E1E81" w:rsidRPr="009F015F">
        <w:rPr>
          <w:rFonts w:hAnsi="Times New Roman" w:ascii="Times New Roman"/>
        </w:rPr>
        <w:t xml:space="preserve"> </w:t>
      </w:r>
      <w:r w:rsidR="004F3D31" w:rsidRPr="009F015F">
        <w:rPr>
          <w:rFonts w:hAnsi="Times New Roman" w:ascii="Times New Roman"/>
        </w:rPr>
        <w:t xml:space="preserve">vjerovnika </w:t>
      </w:r>
      <w:r w:rsidR="00634A36" w:rsidRPr="009F015F">
        <w:rPr>
          <w:rFonts w:hAnsi="Times New Roman" w:ascii="Times New Roman"/>
        </w:rPr>
        <w:t xml:space="preserve">KONSTANTIN SOLOPOV iz Ruske Federacije, Moskva, Chertanovskaya 1/V, OIB: 65509845038 </w:t>
      </w:r>
      <w:r w:rsidR="00050942" w:rsidRPr="009F015F">
        <w:rPr>
          <w:rFonts w:hAnsi="Times New Roman" w:ascii="Times New Roman"/>
        </w:rPr>
        <w:t xml:space="preserve">za iznos od </w:t>
      </w:r>
      <w:r w:rsidR="00634A36" w:rsidRPr="009F015F">
        <w:rPr>
          <w:rFonts w:hAnsi="Times New Roman" w:ascii="Times New Roman"/>
        </w:rPr>
        <w:t>105.127,00 kn</w:t>
      </w:r>
      <w:r w:rsidR="00050942" w:rsidRPr="009F015F">
        <w:rPr>
          <w:rFonts w:hAnsi="Times New Roman" w:ascii="Times New Roman"/>
        </w:rPr>
        <w:t>.</w:t>
      </w:r>
    </w:p>
    <w:p w:rsidRDefault="00634A36" w:rsidP="00634A36" w:rsidR="00634A36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  <w:t>II. Odbacuje se prijava tražbine vjerovnika Oksana Orlova, Novokurkinskoe shosse 35, Moskva, Ruska Federacija OIB: 94810978461 za iznos od 48.430,00 kn.</w:t>
      </w:r>
    </w:p>
    <w:p w:rsidRDefault="00EE44B8" w:rsidP="00EE44B8" w:rsidR="00EE44B8" w:rsidRPr="009F015F">
      <w:pPr>
        <w:jc w:val="both"/>
        <w:rPr>
          <w:rFonts w:hAnsi="Times New Roman" w:ascii="Times New Roman"/>
        </w:rPr>
      </w:pPr>
    </w:p>
    <w:p w:rsidRDefault="00EE44B8" w:rsidP="00EE44B8" w:rsidR="00EE44B8" w:rsidRPr="009F015F">
      <w:pPr>
        <w:jc w:val="both"/>
        <w:rPr>
          <w:rFonts w:hAnsi="Times New Roman" w:ascii="Times New Roman"/>
        </w:rPr>
      </w:pPr>
    </w:p>
    <w:p w:rsidRDefault="006E1E81" w:rsidR="006E1E81" w:rsidRPr="009F015F">
      <w:pPr>
        <w:jc w:val="center"/>
        <w:rPr>
          <w:rFonts w:hAnsi="Times New Roman" w:ascii="Times New Roman"/>
        </w:rPr>
      </w:pPr>
      <w:r w:rsidRPr="009F015F">
        <w:rPr>
          <w:rFonts w:hAnsi="Times New Roman" w:ascii="Times New Roman"/>
        </w:rPr>
        <w:t>Obrazloženje</w:t>
      </w:r>
    </w:p>
    <w:p w:rsidRDefault="006C5BBC" w:rsidR="006C5BBC" w:rsidRPr="009F015F">
      <w:pPr>
        <w:jc w:val="center"/>
        <w:rPr>
          <w:rFonts w:hAnsi="Times New Roman" w:ascii="Times New Roman"/>
        </w:rPr>
      </w:pPr>
    </w:p>
    <w:p w:rsidRDefault="006E1E81" w:rsidP="006E1E81" w:rsidR="009F055C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  <w:t xml:space="preserve">Ovosudnim rješenjem </w:t>
      </w:r>
      <w:r w:rsidR="00CB1BD9" w:rsidRPr="009F015F">
        <w:rPr>
          <w:rFonts w:hAnsi="Times New Roman" w:ascii="Times New Roman"/>
        </w:rPr>
        <w:t>posl. br. 14 St-</w:t>
      </w:r>
      <w:r w:rsidR="00634A36" w:rsidRPr="009F015F">
        <w:rPr>
          <w:rFonts w:hAnsi="Times New Roman" w:ascii="Times New Roman"/>
        </w:rPr>
        <w:t>503/2018</w:t>
      </w:r>
      <w:r w:rsidR="00CB1BD9" w:rsidRPr="009F015F">
        <w:rPr>
          <w:rFonts w:hAnsi="Times New Roman" w:ascii="Times New Roman"/>
        </w:rPr>
        <w:t>-</w:t>
      </w:r>
      <w:r w:rsidR="00E857D7" w:rsidRPr="009F015F">
        <w:rPr>
          <w:rFonts w:hAnsi="Times New Roman" w:ascii="Times New Roman"/>
        </w:rPr>
        <w:t>5</w:t>
      </w:r>
      <w:r w:rsidR="00CB1BD9" w:rsidRPr="009F015F">
        <w:rPr>
          <w:rFonts w:hAnsi="Times New Roman" w:ascii="Times New Roman"/>
        </w:rPr>
        <w:t xml:space="preserve"> </w:t>
      </w:r>
      <w:r w:rsidRPr="009F015F">
        <w:rPr>
          <w:rFonts w:hAnsi="Times New Roman" w:ascii="Times New Roman"/>
        </w:rPr>
        <w:t xml:space="preserve">od </w:t>
      </w:r>
      <w:r w:rsidR="00634A36" w:rsidRPr="009F015F">
        <w:rPr>
          <w:rFonts w:hAnsi="Times New Roman" w:ascii="Times New Roman"/>
        </w:rPr>
        <w:t>12. listopada 2018.</w:t>
      </w:r>
      <w:r w:rsidR="00021F68" w:rsidRPr="009F015F">
        <w:rPr>
          <w:rFonts w:hAnsi="Times New Roman" w:ascii="Times New Roman"/>
        </w:rPr>
        <w:t xml:space="preserve"> </w:t>
      </w:r>
      <w:r w:rsidR="00E857D7" w:rsidRPr="009F015F">
        <w:rPr>
          <w:rFonts w:hAnsi="Times New Roman" w:ascii="Times New Roman"/>
        </w:rPr>
        <w:t xml:space="preserve">određeno je nastavljanje postupka radi naknadne diobe </w:t>
      </w:r>
      <w:r w:rsidR="00E857D7" w:rsidRPr="009F015F">
        <w:rPr>
          <w:rFonts w:hAnsi="Times New Roman" w:ascii="Times New Roman"/>
          <w:bCs/>
        </w:rPr>
        <w:t>stečajne mase iza YURY</w:t>
      </w:r>
      <w:r w:rsidR="00E857D7" w:rsidRPr="009F015F">
        <w:rPr>
          <w:rFonts w:hAnsi="Times New Roman" w:ascii="Times New Roman"/>
        </w:rPr>
        <w:t xml:space="preserve"> d. o. o. za trgovinu i usluge u stečaju Šmrika, Modrčinski put 3, </w:t>
      </w:r>
      <w:r w:rsidR="00E857D7" w:rsidRPr="009F015F">
        <w:rPr>
          <w:rFonts w:hAnsi="Times New Roman" w:ascii="Times New Roman"/>
          <w:bCs/>
        </w:rPr>
        <w:t xml:space="preserve">MBS: </w:t>
      </w:r>
      <w:r w:rsidR="00E857D7" w:rsidRPr="009F015F">
        <w:rPr>
          <w:rFonts w:hAnsi="Times New Roman" w:ascii="Times New Roman"/>
        </w:rPr>
        <w:t xml:space="preserve">040238182 </w:t>
      </w:r>
      <w:r w:rsidR="00021F68" w:rsidRPr="009F015F">
        <w:rPr>
          <w:rFonts w:hAnsi="Times New Roman" w:ascii="Times New Roman"/>
        </w:rPr>
        <w:t xml:space="preserve">te pozvani </w:t>
      </w:r>
      <w:r w:rsidRPr="009F015F">
        <w:rPr>
          <w:rFonts w:hAnsi="Times New Roman" w:ascii="Times New Roman"/>
        </w:rPr>
        <w:t xml:space="preserve">vjerovnici da u roku od </w:t>
      </w:r>
      <w:r w:rsidR="00E23367" w:rsidRPr="009F015F">
        <w:rPr>
          <w:rFonts w:hAnsi="Times New Roman" w:ascii="Times New Roman"/>
        </w:rPr>
        <w:t>60 dana od dana objave ovog rješenja u skladu s pravilima Stečajnog zakona (objavljenog u NN 71/15) o prijavi tražbina prijave svoje tražbine stečajnom upravitelju na propisanom obrascu u dva primjerka</w:t>
      </w:r>
      <w:r w:rsidR="00021F68" w:rsidRPr="009F015F">
        <w:rPr>
          <w:rFonts w:hAnsi="Times New Roman" w:ascii="Times New Roman"/>
        </w:rPr>
        <w:t xml:space="preserve">. </w:t>
      </w:r>
      <w:r w:rsidR="00E23367" w:rsidRPr="009F015F">
        <w:rPr>
          <w:rFonts w:hAnsi="Times New Roman" w:ascii="Times New Roman"/>
        </w:rPr>
        <w:t xml:space="preserve">Točkom VII. izreke navedenog rješenja navedeno je kako se tražbine vjerovnika nižih isplatnih redova prijavljuju samo na poseban poziv suda. </w:t>
      </w:r>
      <w:r w:rsidR="00021F68" w:rsidRPr="009F015F">
        <w:rPr>
          <w:rFonts w:hAnsi="Times New Roman" w:ascii="Times New Roman"/>
        </w:rPr>
        <w:t>Navedeni je oglas obja</w:t>
      </w:r>
      <w:r w:rsidR="003D669E" w:rsidRPr="009F015F">
        <w:rPr>
          <w:rFonts w:hAnsi="Times New Roman" w:ascii="Times New Roman"/>
        </w:rPr>
        <w:t xml:space="preserve">vljen </w:t>
      </w:r>
      <w:r w:rsidR="009F055C" w:rsidRPr="009F015F">
        <w:rPr>
          <w:rFonts w:hAnsi="Times New Roman" w:ascii="Times New Roman"/>
        </w:rPr>
        <w:t xml:space="preserve">isticanjem na mrežnoj stranici e-Oglasna ploča sudova dana </w:t>
      </w:r>
      <w:r w:rsidR="00634A36" w:rsidRPr="009F015F">
        <w:rPr>
          <w:rFonts w:hAnsi="Times New Roman" w:ascii="Times New Roman"/>
        </w:rPr>
        <w:t xml:space="preserve"> 12. listopada 2018.</w:t>
      </w:r>
      <w:r w:rsidR="00021F68" w:rsidRPr="009F015F">
        <w:rPr>
          <w:rFonts w:hAnsi="Times New Roman" w:ascii="Times New Roman"/>
        </w:rPr>
        <w:t xml:space="preserve"> </w:t>
      </w:r>
      <w:r w:rsidR="00050942" w:rsidRPr="009F015F">
        <w:rPr>
          <w:rFonts w:hAnsi="Times New Roman" w:ascii="Times New Roman"/>
        </w:rPr>
        <w:t xml:space="preserve"> </w:t>
      </w:r>
    </w:p>
    <w:p w:rsidRDefault="00794CD9" w:rsidP="006E1E81" w:rsidR="00050942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</w:r>
      <w:r w:rsidR="00050942" w:rsidRPr="009F015F">
        <w:rPr>
          <w:rFonts w:hAnsi="Times New Roman" w:ascii="Times New Roman"/>
        </w:rPr>
        <w:t>Među ostalim stečajnim vjerovnicima koji su u ovom postupku prijavili svoje tražbine, s</w:t>
      </w:r>
      <w:r w:rsidR="006C7522" w:rsidRPr="009F015F">
        <w:rPr>
          <w:rFonts w:hAnsi="Times New Roman" w:ascii="Times New Roman"/>
        </w:rPr>
        <w:t xml:space="preserve">tečajni vjerovnik </w:t>
      </w:r>
      <w:r w:rsidR="00D074D0" w:rsidRPr="009F015F">
        <w:rPr>
          <w:rFonts w:hAnsi="Times New Roman" w:ascii="Times New Roman"/>
        </w:rPr>
        <w:t xml:space="preserve">KONSTANTIN SOLOPOV iz Ruske Federacije, Moskva, Chertanovskaya 1/V, OIB: 65509845038  </w:t>
      </w:r>
      <w:r w:rsidR="0070622E" w:rsidRPr="009F015F">
        <w:rPr>
          <w:rFonts w:hAnsi="Times New Roman" w:ascii="Times New Roman"/>
        </w:rPr>
        <w:t>podni</w:t>
      </w:r>
      <w:r w:rsidR="00E857D7" w:rsidRPr="009F015F">
        <w:rPr>
          <w:rFonts w:hAnsi="Times New Roman" w:ascii="Times New Roman"/>
        </w:rPr>
        <w:t>o</w:t>
      </w:r>
      <w:r w:rsidR="0070622E" w:rsidRPr="009F015F">
        <w:rPr>
          <w:rFonts w:hAnsi="Times New Roman" w:ascii="Times New Roman"/>
        </w:rPr>
        <w:t xml:space="preserve"> je prijav</w:t>
      </w:r>
      <w:r w:rsidR="001C50F4" w:rsidRPr="009F015F">
        <w:rPr>
          <w:rFonts w:hAnsi="Times New Roman" w:ascii="Times New Roman"/>
        </w:rPr>
        <w:t>u</w:t>
      </w:r>
      <w:r w:rsidR="0070622E" w:rsidRPr="009F015F">
        <w:rPr>
          <w:rFonts w:hAnsi="Times New Roman" w:ascii="Times New Roman"/>
        </w:rPr>
        <w:t xml:space="preserve"> tražbin</w:t>
      </w:r>
      <w:r w:rsidR="001C50F4" w:rsidRPr="009F015F">
        <w:rPr>
          <w:rFonts w:hAnsi="Times New Roman" w:ascii="Times New Roman"/>
        </w:rPr>
        <w:t>e</w:t>
      </w:r>
      <w:r w:rsidR="0070622E" w:rsidRPr="009F015F">
        <w:rPr>
          <w:rFonts w:hAnsi="Times New Roman" w:ascii="Times New Roman"/>
        </w:rPr>
        <w:t xml:space="preserve"> za iznos od </w:t>
      </w:r>
      <w:r w:rsidR="00D074D0" w:rsidRPr="009F015F">
        <w:rPr>
          <w:rFonts w:hAnsi="Times New Roman" w:ascii="Times New Roman"/>
        </w:rPr>
        <w:t>105.127,00 kn</w:t>
      </w:r>
      <w:r w:rsidR="00E857D7" w:rsidRPr="009F015F">
        <w:rPr>
          <w:rFonts w:hAnsi="Times New Roman" w:ascii="Times New Roman"/>
        </w:rPr>
        <w:t xml:space="preserve"> s osnove ugovora o zajmu</w:t>
      </w:r>
      <w:r w:rsidR="00F6551B" w:rsidRPr="009F015F">
        <w:rPr>
          <w:rFonts w:hAnsi="Times New Roman" w:ascii="Times New Roman"/>
        </w:rPr>
        <w:t xml:space="preserve">. </w:t>
      </w:r>
      <w:r w:rsidR="00E857D7" w:rsidRPr="009F015F">
        <w:rPr>
          <w:rFonts w:hAnsi="Times New Roman" w:ascii="Times New Roman"/>
        </w:rPr>
        <w:t xml:space="preserve">Radi o zajmu kojim se nadomješta kapital. Novac je zaista bio uplaćen, </w:t>
      </w:r>
      <w:r w:rsidR="00D074D0" w:rsidRPr="009F015F">
        <w:rPr>
          <w:rFonts w:hAnsi="Times New Roman" w:ascii="Times New Roman"/>
        </w:rPr>
        <w:t>ali radilo se o zajmu kojim se nadomješta kapital nekog člana društva iz čl. 139. st. 5. Stečajnog zakona, a koja predstavlja tražbine nižih isplatnih redova.</w:t>
      </w:r>
    </w:p>
    <w:p w:rsidRDefault="00D074D0" w:rsidP="006E1E81" w:rsidR="00D074D0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  <w:t>Stečajni vjerovnik</w:t>
      </w:r>
      <w:r w:rsidR="00DE3AAE" w:rsidRPr="009F015F">
        <w:rPr>
          <w:rFonts w:hAnsi="Times New Roman" w:ascii="Times New Roman"/>
        </w:rPr>
        <w:t xml:space="preserve"> Oksana Orlova, Novokurkinskoe shosse 35, Moskva, Ruska Federacija OIB: 94810978461 podnijela je prijavu tražbine za iznos od 48.430,00 kn s osnove ugovora o zajmu. Radi o zajmu kojim se nadomješta kapital. Novac je zaista bio uplaćen, ali radilo se o zajmu kojim se nadomješta kapital nekog člana društva iz čl. 139. st. 5. Stečajnog zakona, a koja predstavlja tražbine nižih isplatnih redova.</w:t>
      </w:r>
    </w:p>
    <w:p w:rsidRDefault="007508F5" w:rsidP="006E1E81" w:rsidR="00E45C28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</w:r>
      <w:r w:rsidR="006321EB" w:rsidRPr="009F015F">
        <w:rPr>
          <w:rFonts w:hAnsi="Times New Roman" w:ascii="Times New Roman"/>
        </w:rPr>
        <w:t>O</w:t>
      </w:r>
      <w:r w:rsidRPr="009F015F">
        <w:rPr>
          <w:rFonts w:hAnsi="Times New Roman" w:ascii="Times New Roman"/>
        </w:rPr>
        <w:t xml:space="preserve">dredbom članka </w:t>
      </w:r>
      <w:r w:rsidR="00206B82" w:rsidRPr="009F015F">
        <w:rPr>
          <w:rFonts w:hAnsi="Times New Roman" w:ascii="Times New Roman"/>
        </w:rPr>
        <w:t>139</w:t>
      </w:r>
      <w:r w:rsidRPr="009F015F">
        <w:rPr>
          <w:rFonts w:hAnsi="Times New Roman" w:ascii="Times New Roman"/>
        </w:rPr>
        <w:t xml:space="preserve">. </w:t>
      </w:r>
      <w:r w:rsidR="005B134F" w:rsidRPr="009F015F">
        <w:rPr>
          <w:rFonts w:hAnsi="Times New Roman" w:ascii="Times New Roman"/>
        </w:rPr>
        <w:t>stavak 1.</w:t>
      </w:r>
      <w:r w:rsidR="004A5274" w:rsidRPr="009F015F">
        <w:rPr>
          <w:rFonts w:hAnsi="Times New Roman" w:ascii="Times New Roman"/>
        </w:rPr>
        <w:t xml:space="preserve"> </w:t>
      </w:r>
      <w:r w:rsidR="00E45C28" w:rsidRPr="009F015F">
        <w:rPr>
          <w:rFonts w:hAnsi="Times New Roman" w:ascii="Times New Roman"/>
        </w:rPr>
        <w:t xml:space="preserve">Stečajnog zakona </w:t>
      </w:r>
      <w:r w:rsidR="00E45C28" w:rsidRPr="009F015F">
        <w:rPr>
          <w:rFonts w:hAnsi="Times New Roman" w:ascii="Times New Roman"/>
          <w:bCs/>
        </w:rPr>
        <w:t xml:space="preserve">(objavljen u NN </w:t>
      </w:r>
      <w:r w:rsidR="0070622E" w:rsidRPr="009F015F">
        <w:rPr>
          <w:rFonts w:hAnsi="Times New Roman" w:ascii="Times New Roman"/>
          <w:bCs/>
        </w:rPr>
        <w:t>71/15</w:t>
      </w:r>
      <w:r w:rsidR="00E857D7" w:rsidRPr="009F015F">
        <w:rPr>
          <w:rFonts w:hAnsi="Times New Roman" w:ascii="Times New Roman"/>
          <w:bCs/>
        </w:rPr>
        <w:t>, 104/17</w:t>
      </w:r>
      <w:r w:rsidR="00E45C28" w:rsidRPr="009F015F">
        <w:rPr>
          <w:rFonts w:hAnsi="Times New Roman" w:ascii="Times New Roman"/>
          <w:bCs/>
        </w:rPr>
        <w:t>)</w:t>
      </w:r>
      <w:r w:rsidRPr="009F015F">
        <w:rPr>
          <w:rFonts w:hAnsi="Times New Roman" w:ascii="Times New Roman"/>
        </w:rPr>
        <w:t xml:space="preserve"> </w:t>
      </w:r>
      <w:r w:rsidR="004A5274" w:rsidRPr="009F015F">
        <w:rPr>
          <w:rFonts w:hAnsi="Times New Roman" w:ascii="Times New Roman"/>
        </w:rPr>
        <w:t>propisano je da se</w:t>
      </w:r>
      <w:r w:rsidRPr="009F015F">
        <w:rPr>
          <w:rFonts w:hAnsi="Times New Roman" w:ascii="Times New Roman"/>
        </w:rPr>
        <w:t xml:space="preserve"> </w:t>
      </w:r>
      <w:r w:rsidR="005B134F" w:rsidRPr="009F015F">
        <w:rPr>
          <w:rFonts w:hAnsi="Times New Roman" w:ascii="Times New Roman"/>
        </w:rPr>
        <w:t xml:space="preserve">nakon tražbina viših isplatnih redova, kao tražbine nižih isplatnih redova namiruju </w:t>
      </w:r>
      <w:r w:rsidR="00E45C28" w:rsidRPr="009F015F">
        <w:rPr>
          <w:rFonts w:hAnsi="Times New Roman" w:ascii="Times New Roman"/>
        </w:rPr>
        <w:t>prema navedenom redoslijedu:</w:t>
      </w:r>
    </w:p>
    <w:p w:rsidRDefault="00E45C28" w:rsidP="00E45C28" w:rsidR="00E45C28" w:rsidRPr="009F015F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lastRenderedPageBreak/>
        <w:t>kamate na tražbine stečajnih vjerovnika od otvaranja stečajnoga postupka,</w:t>
      </w:r>
    </w:p>
    <w:p w:rsidRDefault="00E45C28" w:rsidP="00E45C28" w:rsidR="00E45C28" w:rsidRPr="009F015F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>troškovi koji za pojedine vjerovnike nastanu njihovim sudjelovanjem u postupku,</w:t>
      </w:r>
    </w:p>
    <w:p w:rsidRDefault="00E45C28" w:rsidP="00E45C28" w:rsidR="00E45C28" w:rsidRPr="009F015F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 xml:space="preserve">novčane kazne </w:t>
      </w:r>
      <w:r w:rsidR="00206B82" w:rsidRPr="009F015F">
        <w:rPr>
          <w:rFonts w:hAnsi="Times New Roman" w:ascii="Times New Roman"/>
        </w:rPr>
        <w:t xml:space="preserve">izrečene </w:t>
      </w:r>
      <w:r w:rsidRPr="009F015F">
        <w:rPr>
          <w:rFonts w:hAnsi="Times New Roman" w:ascii="Times New Roman"/>
        </w:rPr>
        <w:t xml:space="preserve">za kazneno ili prekršajno djelo kao i </w:t>
      </w:r>
      <w:r w:rsidR="00206B82" w:rsidRPr="009F015F">
        <w:rPr>
          <w:rFonts w:hAnsi="Times New Roman" w:ascii="Times New Roman"/>
        </w:rPr>
        <w:t>troškovi kaznenoga ili prekršajnoga postupka</w:t>
      </w:r>
      <w:r w:rsidRPr="009F015F">
        <w:rPr>
          <w:rFonts w:hAnsi="Times New Roman" w:ascii="Times New Roman"/>
        </w:rPr>
        <w:t xml:space="preserve">, </w:t>
      </w:r>
    </w:p>
    <w:p w:rsidRDefault="00E45C28" w:rsidP="00E45C28" w:rsidR="00E45C28" w:rsidRPr="009F015F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>tražbine za besplatnu činidbu dužnika,</w:t>
      </w:r>
    </w:p>
    <w:p w:rsidRDefault="00E45C28" w:rsidP="00E45C28" w:rsidR="00E45C28" w:rsidRPr="009F015F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>tražbine za povrat zajma kojim se nadomješta kapital nekoga člana društva ili odgovarajuće tražbine.</w:t>
      </w:r>
    </w:p>
    <w:p w:rsidRDefault="005B134F" w:rsidP="006E1E81" w:rsidR="007508F5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 xml:space="preserve">Člankom </w:t>
      </w:r>
      <w:r w:rsidR="00DD7F02" w:rsidRPr="009F015F">
        <w:rPr>
          <w:rFonts w:hAnsi="Times New Roman" w:ascii="Times New Roman"/>
        </w:rPr>
        <w:t>257</w:t>
      </w:r>
      <w:r w:rsidRPr="009F015F">
        <w:rPr>
          <w:rFonts w:hAnsi="Times New Roman" w:ascii="Times New Roman"/>
        </w:rPr>
        <w:t xml:space="preserve">. stavak </w:t>
      </w:r>
      <w:r w:rsidR="00DD7F02" w:rsidRPr="009F015F">
        <w:rPr>
          <w:rFonts w:hAnsi="Times New Roman" w:ascii="Times New Roman"/>
        </w:rPr>
        <w:t>5</w:t>
      </w:r>
      <w:r w:rsidRPr="009F015F">
        <w:rPr>
          <w:rFonts w:hAnsi="Times New Roman" w:ascii="Times New Roman"/>
        </w:rPr>
        <w:t xml:space="preserve">. Stečajnog zakona propisano je da se tražbine vjerovnika nižih isplatnih redova prijavljuju samo </w:t>
      </w:r>
      <w:r w:rsidR="00DD7F02" w:rsidRPr="009F015F">
        <w:rPr>
          <w:rFonts w:hAnsi="Times New Roman" w:ascii="Times New Roman"/>
        </w:rPr>
        <w:t>na poseban poziv suda</w:t>
      </w:r>
      <w:r w:rsidRPr="009F015F">
        <w:rPr>
          <w:rFonts w:hAnsi="Times New Roman" w:ascii="Times New Roman"/>
        </w:rPr>
        <w:t xml:space="preserve">. </w:t>
      </w:r>
      <w:r w:rsidR="001C50F4" w:rsidRPr="009F015F">
        <w:rPr>
          <w:rFonts w:hAnsi="Times New Roman" w:ascii="Times New Roman"/>
        </w:rPr>
        <w:t>Odredbom članka 408. stavak 1. Zakona o trgovačkim društvima (NN 113/93, 34/99, 121/99, 52/00, 118/03, 107/07, 146/08, 137/09, 125/11, 152/11, 111/12, 68/13, 110/15) propisano je da član koji društvu u vrijeme kad je ono u krizi umjesto da mu pribavi vlastiti kapital kada bi mu ga inače uredni gospodarstvenici trebali pribaviti, dade zajam, može u stečajnom postupku ostvarivati zahtjev za povrat zajma samo kao stečajni vjerovnik nižeg isplatnog reda. Tražbine vjerovnika nižih isplatnih redova</w:t>
      </w:r>
      <w:r w:rsidRPr="009F015F">
        <w:rPr>
          <w:rFonts w:hAnsi="Times New Roman" w:ascii="Times New Roman"/>
        </w:rPr>
        <w:t xml:space="preserve"> mogu se namirivati (u skladu sa člankom </w:t>
      </w:r>
      <w:r w:rsidR="00DD7F02" w:rsidRPr="009F015F">
        <w:rPr>
          <w:rFonts w:hAnsi="Times New Roman" w:ascii="Times New Roman"/>
        </w:rPr>
        <w:t>137</w:t>
      </w:r>
      <w:r w:rsidRPr="009F015F">
        <w:rPr>
          <w:rFonts w:hAnsi="Times New Roman" w:ascii="Times New Roman"/>
        </w:rPr>
        <w:t xml:space="preserve">. stavak 2. Stečajnoga zakona) tek </w:t>
      </w:r>
      <w:r w:rsidR="00DD7F02" w:rsidRPr="009F015F">
        <w:rPr>
          <w:rFonts w:hAnsi="Times New Roman" w:ascii="Times New Roman"/>
        </w:rPr>
        <w:t xml:space="preserve">nakon </w:t>
      </w:r>
      <w:r w:rsidRPr="009F015F">
        <w:rPr>
          <w:rFonts w:hAnsi="Times New Roman" w:ascii="Times New Roman"/>
        </w:rPr>
        <w:t xml:space="preserve">što budu u cijelosti namireni vjerovnici </w:t>
      </w:r>
      <w:r w:rsidR="00DD7F02" w:rsidRPr="009F015F">
        <w:rPr>
          <w:rFonts w:hAnsi="Times New Roman" w:ascii="Times New Roman"/>
        </w:rPr>
        <w:t>viših isplatnih redova</w:t>
      </w:r>
      <w:r w:rsidRPr="009F015F">
        <w:rPr>
          <w:rFonts w:hAnsi="Times New Roman" w:ascii="Times New Roman"/>
        </w:rPr>
        <w:t>.</w:t>
      </w:r>
    </w:p>
    <w:p w:rsidRDefault="005B134F" w:rsidP="006E1E81" w:rsidR="005B134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  <w:t xml:space="preserve">Budući da u ovom postupku </w:t>
      </w:r>
      <w:r w:rsidR="00DD7F02" w:rsidRPr="009F015F">
        <w:rPr>
          <w:rFonts w:hAnsi="Times New Roman" w:ascii="Times New Roman"/>
        </w:rPr>
        <w:t>sud</w:t>
      </w:r>
      <w:r w:rsidRPr="009F015F">
        <w:rPr>
          <w:rFonts w:hAnsi="Times New Roman" w:ascii="Times New Roman"/>
        </w:rPr>
        <w:t xml:space="preserve"> još nije </w:t>
      </w:r>
      <w:r w:rsidR="00DE3AAE" w:rsidRPr="009F015F">
        <w:rPr>
          <w:rFonts w:hAnsi="Times New Roman" w:ascii="Times New Roman"/>
        </w:rPr>
        <w:t xml:space="preserve">bio </w:t>
      </w:r>
      <w:r w:rsidRPr="009F015F">
        <w:rPr>
          <w:rFonts w:hAnsi="Times New Roman" w:ascii="Times New Roman"/>
        </w:rPr>
        <w:t xml:space="preserve">posebno pozvao vjerovnike nižih isplatnih redova da prijave svoje tražbine, valjalo je </w:t>
      </w:r>
      <w:r w:rsidR="00E45C28" w:rsidRPr="009F015F">
        <w:rPr>
          <w:rFonts w:hAnsi="Times New Roman" w:ascii="Times New Roman"/>
        </w:rPr>
        <w:t xml:space="preserve">u skladu s navedenim zakonskim odredbama </w:t>
      </w:r>
      <w:r w:rsidRPr="009F015F">
        <w:rPr>
          <w:rFonts w:hAnsi="Times New Roman" w:ascii="Times New Roman"/>
        </w:rPr>
        <w:t>odbaciti prijav</w:t>
      </w:r>
      <w:r w:rsidR="00DD7F02" w:rsidRPr="009F015F">
        <w:rPr>
          <w:rFonts w:hAnsi="Times New Roman" w:ascii="Times New Roman"/>
        </w:rPr>
        <w:t>e</w:t>
      </w:r>
      <w:r w:rsidRPr="009F015F">
        <w:rPr>
          <w:rFonts w:hAnsi="Times New Roman" w:ascii="Times New Roman"/>
        </w:rPr>
        <w:t xml:space="preserve"> </w:t>
      </w:r>
      <w:r w:rsidR="0070622E" w:rsidRPr="009F015F">
        <w:rPr>
          <w:rFonts w:hAnsi="Times New Roman" w:ascii="Times New Roman"/>
        </w:rPr>
        <w:t>naveden</w:t>
      </w:r>
      <w:r w:rsidR="00DD7F02" w:rsidRPr="009F015F">
        <w:rPr>
          <w:rFonts w:hAnsi="Times New Roman" w:ascii="Times New Roman"/>
        </w:rPr>
        <w:t>ih tražbina</w:t>
      </w:r>
      <w:r w:rsidR="0070622E" w:rsidRPr="009F015F">
        <w:rPr>
          <w:rFonts w:hAnsi="Times New Roman" w:ascii="Times New Roman"/>
        </w:rPr>
        <w:t xml:space="preserve"> </w:t>
      </w:r>
      <w:r w:rsidR="00E45C28" w:rsidRPr="009F015F">
        <w:rPr>
          <w:rFonts w:hAnsi="Times New Roman" w:ascii="Times New Roman"/>
        </w:rPr>
        <w:t>koja predstavlja</w:t>
      </w:r>
      <w:r w:rsidR="00DD7F02" w:rsidRPr="009F015F">
        <w:rPr>
          <w:rFonts w:hAnsi="Times New Roman" w:ascii="Times New Roman"/>
        </w:rPr>
        <w:t>ju</w:t>
      </w:r>
      <w:r w:rsidR="00E45C28" w:rsidRPr="009F015F">
        <w:rPr>
          <w:rFonts w:hAnsi="Times New Roman" w:ascii="Times New Roman"/>
        </w:rPr>
        <w:t xml:space="preserve"> tražbin</w:t>
      </w:r>
      <w:r w:rsidR="00DD7F02" w:rsidRPr="009F015F">
        <w:rPr>
          <w:rFonts w:hAnsi="Times New Roman" w:ascii="Times New Roman"/>
        </w:rPr>
        <w:t>e</w:t>
      </w:r>
      <w:r w:rsidR="00E45C28" w:rsidRPr="009F015F">
        <w:rPr>
          <w:rFonts w:hAnsi="Times New Roman" w:ascii="Times New Roman"/>
        </w:rPr>
        <w:t xml:space="preserve"> iz članka </w:t>
      </w:r>
      <w:r w:rsidR="00DD7F02" w:rsidRPr="009F015F">
        <w:rPr>
          <w:rFonts w:hAnsi="Times New Roman" w:ascii="Times New Roman"/>
        </w:rPr>
        <w:t>139</w:t>
      </w:r>
      <w:r w:rsidR="00E45C28" w:rsidRPr="009F015F">
        <w:rPr>
          <w:rFonts w:hAnsi="Times New Roman" w:ascii="Times New Roman"/>
        </w:rPr>
        <w:t xml:space="preserve">. stavak 1. točka </w:t>
      </w:r>
      <w:r w:rsidR="00DD7F02" w:rsidRPr="009F015F">
        <w:rPr>
          <w:rFonts w:hAnsi="Times New Roman" w:ascii="Times New Roman"/>
        </w:rPr>
        <w:t>5</w:t>
      </w:r>
      <w:r w:rsidR="000378CA" w:rsidRPr="009F015F">
        <w:rPr>
          <w:rFonts w:hAnsi="Times New Roman" w:ascii="Times New Roman"/>
        </w:rPr>
        <w:t>.</w:t>
      </w:r>
      <w:r w:rsidR="00E45C28" w:rsidRPr="009F015F">
        <w:rPr>
          <w:rFonts w:hAnsi="Times New Roman" w:ascii="Times New Roman"/>
        </w:rPr>
        <w:t xml:space="preserve"> Stečajnog zakona</w:t>
      </w:r>
      <w:r w:rsidR="0070622E" w:rsidRPr="009F015F">
        <w:rPr>
          <w:rFonts w:hAnsi="Times New Roman" w:ascii="Times New Roman"/>
        </w:rPr>
        <w:t xml:space="preserve"> budući da predstavlja</w:t>
      </w:r>
      <w:r w:rsidR="00F6551B" w:rsidRPr="009F015F">
        <w:rPr>
          <w:rFonts w:hAnsi="Times New Roman" w:ascii="Times New Roman"/>
        </w:rPr>
        <w:t xml:space="preserve"> </w:t>
      </w:r>
      <w:r w:rsidR="00DD7F02" w:rsidRPr="009F015F">
        <w:rPr>
          <w:rFonts w:hAnsi="Times New Roman" w:ascii="Times New Roman"/>
        </w:rPr>
        <w:t>tražbin</w:t>
      </w:r>
      <w:r w:rsidR="004F3FA1" w:rsidRPr="009F015F">
        <w:rPr>
          <w:rFonts w:hAnsi="Times New Roman" w:ascii="Times New Roman"/>
        </w:rPr>
        <w:t>e</w:t>
      </w:r>
      <w:r w:rsidR="00DD7F02" w:rsidRPr="009F015F">
        <w:rPr>
          <w:rFonts w:hAnsi="Times New Roman" w:ascii="Times New Roman"/>
        </w:rPr>
        <w:t xml:space="preserve"> za povrat zajma kojim se nadomješta kapital člana društva</w:t>
      </w:r>
      <w:r w:rsidRPr="009F015F">
        <w:rPr>
          <w:rFonts w:hAnsi="Times New Roman" w:ascii="Times New Roman"/>
        </w:rPr>
        <w:t>.</w:t>
      </w:r>
    </w:p>
    <w:p w:rsidRDefault="00C1719D" w:rsidP="006E1E81" w:rsidR="00C1719D" w:rsidRPr="009F015F">
      <w:pPr>
        <w:jc w:val="both"/>
        <w:rPr>
          <w:rFonts w:hAnsi="Times New Roman" w:ascii="Times New Roman"/>
        </w:rPr>
      </w:pPr>
    </w:p>
    <w:p w:rsidRDefault="006E1E81" w:rsidR="00DD7F02">
      <w:pPr>
        <w:jc w:val="center"/>
        <w:rPr>
          <w:rFonts w:hAnsi="Times New Roman" w:ascii="Times New Roman"/>
        </w:rPr>
      </w:pPr>
      <w:r w:rsidRPr="009F015F">
        <w:rPr>
          <w:rFonts w:hAnsi="Times New Roman" w:ascii="Times New Roman"/>
        </w:rPr>
        <w:t>Rije</w:t>
      </w:r>
      <w:r w:rsidR="00BD6AE6" w:rsidRPr="009F015F">
        <w:rPr>
          <w:rFonts w:hAnsi="Times New Roman" w:ascii="Times New Roman"/>
        </w:rPr>
        <w:t xml:space="preserve">ka, </w:t>
      </w:r>
      <w:r w:rsidR="00DE3AAE" w:rsidRPr="009F015F">
        <w:rPr>
          <w:rFonts w:hAnsi="Times New Roman" w:ascii="Times New Roman"/>
        </w:rPr>
        <w:t xml:space="preserve"> 31. prosinca 2018.</w:t>
      </w:r>
    </w:p>
    <w:p w:rsidRDefault="00C1719D" w:rsidR="00C1719D" w:rsidRPr="009F015F">
      <w:pPr>
        <w:jc w:val="center"/>
        <w:rPr>
          <w:rFonts w:hAnsi="Times New Roman" w:ascii="Times New Roman"/>
        </w:rPr>
      </w:pPr>
    </w:p>
    <w:p w:rsidRDefault="00DD7F02" w:rsidP="000C6247" w:rsidR="00DD7F02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  <w:t xml:space="preserve">                Sudac</w:t>
      </w:r>
    </w:p>
    <w:p w:rsidRDefault="00DD7F02" w:rsidP="000C6247" w:rsidR="00DD7F02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</w:r>
      <w:r w:rsidRPr="009F015F">
        <w:rPr>
          <w:rFonts w:hAnsi="Times New Roman" w:ascii="Times New Roman"/>
        </w:rPr>
        <w:tab/>
        <w:t xml:space="preserve">          Vera Jelenović</w:t>
      </w:r>
    </w:p>
    <w:p w:rsidRDefault="0070622E" w:rsidR="0070622E" w:rsidRPr="009F015F">
      <w:pPr>
        <w:jc w:val="both"/>
        <w:rPr>
          <w:rFonts w:hAnsi="Times New Roman" w:ascii="Times New Roman"/>
        </w:rPr>
      </w:pPr>
    </w:p>
    <w:p w:rsidRDefault="004A5274" w:rsidR="004A5274" w:rsidRPr="009F015F">
      <w:pPr>
        <w:jc w:val="both"/>
        <w:rPr>
          <w:rFonts w:hAnsi="Times New Roman" w:ascii="Times New Roman"/>
        </w:rPr>
      </w:pPr>
    </w:p>
    <w:p w:rsidRDefault="006E1E81" w:rsidP="006E1E81" w:rsidR="006E1E81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>UPUTA O PRAVNOM LIJEKU:</w:t>
      </w:r>
    </w:p>
    <w:p w:rsidRDefault="004F3FA1" w:rsidP="004F3FA1" w:rsidR="004F3FA1" w:rsidRPr="009F015F">
      <w:pPr>
        <w:jc w:val="both"/>
        <w:rPr>
          <w:rFonts w:hAnsi="Times New Roman" w:ascii="Times New Roman"/>
        </w:rPr>
      </w:pPr>
      <w:r w:rsidRPr="009F015F">
        <w:rPr>
          <w:rFonts w:hAnsi="Times New Roman" w:ascii="Times New Roman"/>
        </w:rPr>
        <w:tab/>
        <w:t xml:space="preserve">Protiv ovog rješenja nezadovoljna stranka može podnijeti žalbu u roku od 8 dana od dana primitka istog. </w:t>
      </w:r>
      <w:r w:rsidR="00D304B3" w:rsidRPr="009F015F">
        <w:rPr>
          <w:rFonts w:hAnsi="Times New Roman" w:ascii="Times New Roman"/>
        </w:rPr>
        <w:t>Dostava se smatra obavljenom ist</w:t>
      </w:r>
      <w:r w:rsidR="00C1719D">
        <w:rPr>
          <w:rFonts w:hAnsi="Times New Roman" w:ascii="Times New Roman"/>
        </w:rPr>
        <w:t>e</w:t>
      </w:r>
      <w:r w:rsidR="00D304B3" w:rsidRPr="009F015F">
        <w:rPr>
          <w:rFonts w:hAnsi="Times New Roman" w:ascii="Times New Roman"/>
        </w:rPr>
        <w:t xml:space="preserve">kom osmoga dana od dana objave pismena na mrežnoj stranici e-Oglasna ploča sudova. </w:t>
      </w:r>
      <w:r w:rsidRPr="009F015F">
        <w:rPr>
          <w:rFonts w:hAnsi="Times New Roman" w:ascii="Times New Roman"/>
        </w:rPr>
        <w:t>Žalba se podnosi putem ovog suda u tri istovjetna primjerka, a o žalbi odlučuje Visoki trgovački sud Republike Hrvatske u Zagrebu.</w:t>
      </w:r>
    </w:p>
    <w:sectPr w:rsidSect="006E1E81" w:rsidR="004F3FA1" w:rsidRPr="009F015F">
      <w:headerReference w:type="default" r:id="rId10"/>
      <w:footerReference w:type="even" r:id="rId11"/>
      <w:footerReference w:type="default" r:id="rId12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F8C" w:rsidR="00581F8C">
      <w:r>
        <w:separator/>
      </w:r>
    </w:p>
  </w:endnote>
  <w:endnote w:id="0" w:type="continuationSeparator">
    <w:p w:rsidRDefault="00581F8C" w:rsidR="00581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1EB" w:rsidP="00134730" w:rsidR="006321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21EB" w:rsidR="006321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1EB" w:rsidP="00134730" w:rsidR="006321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B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21EB" w:rsidR="006321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F8C" w:rsidR="00581F8C">
      <w:r>
        <w:separator/>
      </w:r>
    </w:p>
  </w:footnote>
  <w:footnote w:id="0" w:type="continuationSeparator">
    <w:p w:rsidRDefault="00581F8C" w:rsidR="00581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34F" w:rsidP="00DE3AAE" w:rsidR="005B134F" w:rsidRPr="005B134F">
    <w:pPr>
      <w:jc w:val="right"/>
    </w:pPr>
    <w:r w:rsidRPr="0093599B">
      <w:rPr>
        <w:rFonts w:hAnsi="Times New Roman" w:ascii="Times New Roman"/>
      </w:rPr>
      <w:t>Posl.br. 14 St-</w:t>
    </w:r>
    <w:r w:rsidR="00DE3AAE">
      <w:rPr>
        <w:rFonts w:hAnsi="Times New Roman" w:ascii="Times New Roman"/>
      </w:rPr>
      <w:t>503/2018</w:t>
    </w:r>
    <w:r w:rsidR="00C1719D">
      <w:rPr>
        <w:rFonts w:hAnsi="Times New Roman" w:ascii="Times New Roman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75763"/>
    <w:multiLevelType w:val="hybridMultilevel"/>
    <w:tmpl w:val="1EB8C976"/>
    <w:lvl w:tplc="6B82D1F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7415FB"/>
    <w:multiLevelType w:val="hybridMultilevel"/>
    <w:tmpl w:val="7096B19C"/>
    <w:lvl w:tplc="021EB1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933984"/>
    <w:multiLevelType w:val="hybridMultilevel"/>
    <w:tmpl w:val="FCE8D682"/>
    <w:lvl w:tplc="84A2CF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F5506A"/>
    <w:multiLevelType w:val="hybridMultilevel"/>
    <w:tmpl w:val="82045D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B555D5"/>
    <w:multiLevelType w:val="hybridMultilevel"/>
    <w:tmpl w:val="98B85472"/>
    <w:lvl w:tplc="AAECB63C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22"/>
    <w:rsid w:val="00001C42"/>
    <w:rsid w:val="00017CAF"/>
    <w:rsid w:val="000201DC"/>
    <w:rsid w:val="00021D23"/>
    <w:rsid w:val="00021F68"/>
    <w:rsid w:val="000245D1"/>
    <w:rsid w:val="00030645"/>
    <w:rsid w:val="00036EF6"/>
    <w:rsid w:val="000378CA"/>
    <w:rsid w:val="000410C0"/>
    <w:rsid w:val="00041E96"/>
    <w:rsid w:val="00044547"/>
    <w:rsid w:val="000466FA"/>
    <w:rsid w:val="00050942"/>
    <w:rsid w:val="00064156"/>
    <w:rsid w:val="00065E54"/>
    <w:rsid w:val="0007571E"/>
    <w:rsid w:val="000762FC"/>
    <w:rsid w:val="000869E2"/>
    <w:rsid w:val="00095034"/>
    <w:rsid w:val="000974B9"/>
    <w:rsid w:val="000A682E"/>
    <w:rsid w:val="000A7B96"/>
    <w:rsid w:val="000B1B81"/>
    <w:rsid w:val="000B5F54"/>
    <w:rsid w:val="000B794A"/>
    <w:rsid w:val="000D60FB"/>
    <w:rsid w:val="000D78E8"/>
    <w:rsid w:val="000F1507"/>
    <w:rsid w:val="000F180F"/>
    <w:rsid w:val="000F63F6"/>
    <w:rsid w:val="001200DC"/>
    <w:rsid w:val="0012043F"/>
    <w:rsid w:val="0012426C"/>
    <w:rsid w:val="00127543"/>
    <w:rsid w:val="00132E46"/>
    <w:rsid w:val="00133D30"/>
    <w:rsid w:val="00134730"/>
    <w:rsid w:val="00171199"/>
    <w:rsid w:val="001732FA"/>
    <w:rsid w:val="00181F3F"/>
    <w:rsid w:val="00195E98"/>
    <w:rsid w:val="001A7FE1"/>
    <w:rsid w:val="001B22F4"/>
    <w:rsid w:val="001B5B5A"/>
    <w:rsid w:val="001C2BF3"/>
    <w:rsid w:val="001C50F4"/>
    <w:rsid w:val="001C53E0"/>
    <w:rsid w:val="001D462A"/>
    <w:rsid w:val="001D6412"/>
    <w:rsid w:val="001E32A0"/>
    <w:rsid w:val="001E4C03"/>
    <w:rsid w:val="00202C31"/>
    <w:rsid w:val="00203C1F"/>
    <w:rsid w:val="00206B82"/>
    <w:rsid w:val="00217ACB"/>
    <w:rsid w:val="00220630"/>
    <w:rsid w:val="002305C0"/>
    <w:rsid w:val="0023091B"/>
    <w:rsid w:val="00233F2F"/>
    <w:rsid w:val="002400C5"/>
    <w:rsid w:val="0024592B"/>
    <w:rsid w:val="002512F9"/>
    <w:rsid w:val="00262773"/>
    <w:rsid w:val="0028160A"/>
    <w:rsid w:val="00284BDE"/>
    <w:rsid w:val="00291371"/>
    <w:rsid w:val="00296F3A"/>
    <w:rsid w:val="002A4B13"/>
    <w:rsid w:val="002B0898"/>
    <w:rsid w:val="002B2AF6"/>
    <w:rsid w:val="002B43D8"/>
    <w:rsid w:val="002B4ADA"/>
    <w:rsid w:val="002C1AB3"/>
    <w:rsid w:val="002C24E5"/>
    <w:rsid w:val="002D30C3"/>
    <w:rsid w:val="002E2107"/>
    <w:rsid w:val="003158EA"/>
    <w:rsid w:val="00333CAB"/>
    <w:rsid w:val="00336BA3"/>
    <w:rsid w:val="00343402"/>
    <w:rsid w:val="00344C7B"/>
    <w:rsid w:val="00352113"/>
    <w:rsid w:val="003604DF"/>
    <w:rsid w:val="00374AEF"/>
    <w:rsid w:val="00380F71"/>
    <w:rsid w:val="003824A5"/>
    <w:rsid w:val="00385F64"/>
    <w:rsid w:val="003B471E"/>
    <w:rsid w:val="003C0650"/>
    <w:rsid w:val="003C3A75"/>
    <w:rsid w:val="003D669E"/>
    <w:rsid w:val="003E7C8F"/>
    <w:rsid w:val="00402BE6"/>
    <w:rsid w:val="0041253A"/>
    <w:rsid w:val="00412ABA"/>
    <w:rsid w:val="00420192"/>
    <w:rsid w:val="0043025A"/>
    <w:rsid w:val="004316DD"/>
    <w:rsid w:val="004361F9"/>
    <w:rsid w:val="00445E34"/>
    <w:rsid w:val="004500EF"/>
    <w:rsid w:val="00451234"/>
    <w:rsid w:val="00465856"/>
    <w:rsid w:val="00473309"/>
    <w:rsid w:val="004753E9"/>
    <w:rsid w:val="004770E8"/>
    <w:rsid w:val="004A0AB9"/>
    <w:rsid w:val="004A36AF"/>
    <w:rsid w:val="004A5274"/>
    <w:rsid w:val="004B1593"/>
    <w:rsid w:val="004B2C46"/>
    <w:rsid w:val="004C3079"/>
    <w:rsid w:val="004C32AE"/>
    <w:rsid w:val="004C68DB"/>
    <w:rsid w:val="004D1A03"/>
    <w:rsid w:val="004D1EF1"/>
    <w:rsid w:val="004D62BB"/>
    <w:rsid w:val="004E5F02"/>
    <w:rsid w:val="004F074A"/>
    <w:rsid w:val="004F0B15"/>
    <w:rsid w:val="004F3D31"/>
    <w:rsid w:val="004F3FA1"/>
    <w:rsid w:val="004F499E"/>
    <w:rsid w:val="004F56B5"/>
    <w:rsid w:val="00505181"/>
    <w:rsid w:val="00507CC5"/>
    <w:rsid w:val="00530DF9"/>
    <w:rsid w:val="00530FCF"/>
    <w:rsid w:val="00533D51"/>
    <w:rsid w:val="0054299B"/>
    <w:rsid w:val="00552E6E"/>
    <w:rsid w:val="00553CA5"/>
    <w:rsid w:val="00581CDD"/>
    <w:rsid w:val="00581F8C"/>
    <w:rsid w:val="00585A31"/>
    <w:rsid w:val="00595E18"/>
    <w:rsid w:val="005A330A"/>
    <w:rsid w:val="005B134F"/>
    <w:rsid w:val="005B3C12"/>
    <w:rsid w:val="005B4B17"/>
    <w:rsid w:val="005D5DBF"/>
    <w:rsid w:val="005E2B0E"/>
    <w:rsid w:val="005E2C5B"/>
    <w:rsid w:val="005F165D"/>
    <w:rsid w:val="00614C5E"/>
    <w:rsid w:val="00616059"/>
    <w:rsid w:val="00620FB5"/>
    <w:rsid w:val="0062245A"/>
    <w:rsid w:val="006321EB"/>
    <w:rsid w:val="00634A36"/>
    <w:rsid w:val="00634AA0"/>
    <w:rsid w:val="00652378"/>
    <w:rsid w:val="00662C6F"/>
    <w:rsid w:val="006642B5"/>
    <w:rsid w:val="00666F13"/>
    <w:rsid w:val="0068055F"/>
    <w:rsid w:val="00681A03"/>
    <w:rsid w:val="00685A91"/>
    <w:rsid w:val="006A112F"/>
    <w:rsid w:val="006A2E86"/>
    <w:rsid w:val="006A3073"/>
    <w:rsid w:val="006C1B28"/>
    <w:rsid w:val="006C256D"/>
    <w:rsid w:val="006C2964"/>
    <w:rsid w:val="006C5BBC"/>
    <w:rsid w:val="006C6487"/>
    <w:rsid w:val="006C7510"/>
    <w:rsid w:val="006C7522"/>
    <w:rsid w:val="006C7E1D"/>
    <w:rsid w:val="006D4F38"/>
    <w:rsid w:val="006D6066"/>
    <w:rsid w:val="006E1E81"/>
    <w:rsid w:val="0070622E"/>
    <w:rsid w:val="007067F8"/>
    <w:rsid w:val="00712186"/>
    <w:rsid w:val="00720F49"/>
    <w:rsid w:val="0072461A"/>
    <w:rsid w:val="00726070"/>
    <w:rsid w:val="007471AF"/>
    <w:rsid w:val="007508F5"/>
    <w:rsid w:val="00766FE6"/>
    <w:rsid w:val="00786B96"/>
    <w:rsid w:val="00794CD9"/>
    <w:rsid w:val="007A1A52"/>
    <w:rsid w:val="007B5943"/>
    <w:rsid w:val="007C1351"/>
    <w:rsid w:val="007F0A50"/>
    <w:rsid w:val="007F52C5"/>
    <w:rsid w:val="00802293"/>
    <w:rsid w:val="008060E3"/>
    <w:rsid w:val="008238A9"/>
    <w:rsid w:val="008526C7"/>
    <w:rsid w:val="008552A7"/>
    <w:rsid w:val="008571CE"/>
    <w:rsid w:val="00871C4A"/>
    <w:rsid w:val="00876D8B"/>
    <w:rsid w:val="00885C82"/>
    <w:rsid w:val="00891E0D"/>
    <w:rsid w:val="008925E4"/>
    <w:rsid w:val="008A59B1"/>
    <w:rsid w:val="008B3F67"/>
    <w:rsid w:val="008D3ACD"/>
    <w:rsid w:val="008D3DC1"/>
    <w:rsid w:val="008D4B9D"/>
    <w:rsid w:val="008F2F2B"/>
    <w:rsid w:val="00920B52"/>
    <w:rsid w:val="00921488"/>
    <w:rsid w:val="00925B31"/>
    <w:rsid w:val="0093599B"/>
    <w:rsid w:val="00944EBD"/>
    <w:rsid w:val="00967436"/>
    <w:rsid w:val="009748DD"/>
    <w:rsid w:val="00975B76"/>
    <w:rsid w:val="0097616A"/>
    <w:rsid w:val="00977A37"/>
    <w:rsid w:val="009A55D1"/>
    <w:rsid w:val="009C0196"/>
    <w:rsid w:val="009C2EAB"/>
    <w:rsid w:val="009C3C7F"/>
    <w:rsid w:val="009E206D"/>
    <w:rsid w:val="009E61A1"/>
    <w:rsid w:val="009F015F"/>
    <w:rsid w:val="009F055C"/>
    <w:rsid w:val="009F650B"/>
    <w:rsid w:val="00A010BE"/>
    <w:rsid w:val="00A15839"/>
    <w:rsid w:val="00A25602"/>
    <w:rsid w:val="00A274E8"/>
    <w:rsid w:val="00A34391"/>
    <w:rsid w:val="00A355A6"/>
    <w:rsid w:val="00A3793D"/>
    <w:rsid w:val="00A40329"/>
    <w:rsid w:val="00A509D2"/>
    <w:rsid w:val="00A54488"/>
    <w:rsid w:val="00A624BD"/>
    <w:rsid w:val="00A70FB5"/>
    <w:rsid w:val="00A818C4"/>
    <w:rsid w:val="00A86938"/>
    <w:rsid w:val="00A91367"/>
    <w:rsid w:val="00AA7796"/>
    <w:rsid w:val="00AB02AD"/>
    <w:rsid w:val="00AB7F11"/>
    <w:rsid w:val="00AC0229"/>
    <w:rsid w:val="00AC0FA1"/>
    <w:rsid w:val="00AC4815"/>
    <w:rsid w:val="00AE337A"/>
    <w:rsid w:val="00AE4884"/>
    <w:rsid w:val="00AF15E6"/>
    <w:rsid w:val="00AF377D"/>
    <w:rsid w:val="00AF4CB8"/>
    <w:rsid w:val="00B04E39"/>
    <w:rsid w:val="00B06A59"/>
    <w:rsid w:val="00B164F6"/>
    <w:rsid w:val="00B16B80"/>
    <w:rsid w:val="00B25277"/>
    <w:rsid w:val="00B33AE2"/>
    <w:rsid w:val="00B46748"/>
    <w:rsid w:val="00B56B7F"/>
    <w:rsid w:val="00B92A28"/>
    <w:rsid w:val="00BB25F5"/>
    <w:rsid w:val="00BC50B6"/>
    <w:rsid w:val="00BD53FD"/>
    <w:rsid w:val="00BD6AE6"/>
    <w:rsid w:val="00BD748E"/>
    <w:rsid w:val="00BD78AC"/>
    <w:rsid w:val="00BF2F43"/>
    <w:rsid w:val="00BF50D7"/>
    <w:rsid w:val="00BF7772"/>
    <w:rsid w:val="00C06721"/>
    <w:rsid w:val="00C07FF9"/>
    <w:rsid w:val="00C16395"/>
    <w:rsid w:val="00C1719D"/>
    <w:rsid w:val="00C31D4D"/>
    <w:rsid w:val="00C45C42"/>
    <w:rsid w:val="00C533E8"/>
    <w:rsid w:val="00C5551B"/>
    <w:rsid w:val="00C62AB5"/>
    <w:rsid w:val="00C6352A"/>
    <w:rsid w:val="00C9248A"/>
    <w:rsid w:val="00C941C1"/>
    <w:rsid w:val="00C96916"/>
    <w:rsid w:val="00CA0EE3"/>
    <w:rsid w:val="00CA7CA4"/>
    <w:rsid w:val="00CB1BD9"/>
    <w:rsid w:val="00CE61D9"/>
    <w:rsid w:val="00D074D0"/>
    <w:rsid w:val="00D15CB7"/>
    <w:rsid w:val="00D171A1"/>
    <w:rsid w:val="00D2540F"/>
    <w:rsid w:val="00D304B3"/>
    <w:rsid w:val="00D31049"/>
    <w:rsid w:val="00D35A6A"/>
    <w:rsid w:val="00D379AE"/>
    <w:rsid w:val="00D41B54"/>
    <w:rsid w:val="00D43533"/>
    <w:rsid w:val="00D46548"/>
    <w:rsid w:val="00D5036F"/>
    <w:rsid w:val="00D55921"/>
    <w:rsid w:val="00D72A27"/>
    <w:rsid w:val="00D749D7"/>
    <w:rsid w:val="00D767E6"/>
    <w:rsid w:val="00D81F1F"/>
    <w:rsid w:val="00D82F2F"/>
    <w:rsid w:val="00D84EA3"/>
    <w:rsid w:val="00D87535"/>
    <w:rsid w:val="00DA6AF8"/>
    <w:rsid w:val="00DB0590"/>
    <w:rsid w:val="00DC3533"/>
    <w:rsid w:val="00DC6F1B"/>
    <w:rsid w:val="00DD7F02"/>
    <w:rsid w:val="00DE03C3"/>
    <w:rsid w:val="00DE096F"/>
    <w:rsid w:val="00DE3AAE"/>
    <w:rsid w:val="00DF3096"/>
    <w:rsid w:val="00DF63CA"/>
    <w:rsid w:val="00E00543"/>
    <w:rsid w:val="00E01622"/>
    <w:rsid w:val="00E23367"/>
    <w:rsid w:val="00E4074E"/>
    <w:rsid w:val="00E42AFB"/>
    <w:rsid w:val="00E45C28"/>
    <w:rsid w:val="00E5574B"/>
    <w:rsid w:val="00E5685B"/>
    <w:rsid w:val="00E71060"/>
    <w:rsid w:val="00E75487"/>
    <w:rsid w:val="00E842C1"/>
    <w:rsid w:val="00E857D7"/>
    <w:rsid w:val="00EB49AD"/>
    <w:rsid w:val="00EC242C"/>
    <w:rsid w:val="00EE44B8"/>
    <w:rsid w:val="00EE61AD"/>
    <w:rsid w:val="00EF0E2E"/>
    <w:rsid w:val="00EF2016"/>
    <w:rsid w:val="00EF457A"/>
    <w:rsid w:val="00F17090"/>
    <w:rsid w:val="00F21FEB"/>
    <w:rsid w:val="00F2359A"/>
    <w:rsid w:val="00F24537"/>
    <w:rsid w:val="00F33030"/>
    <w:rsid w:val="00F37EDD"/>
    <w:rsid w:val="00F43908"/>
    <w:rsid w:val="00F52F0F"/>
    <w:rsid w:val="00F6551B"/>
    <w:rsid w:val="00F673AA"/>
    <w:rsid w:val="00F71594"/>
    <w:rsid w:val="00F8788B"/>
    <w:rsid w:val="00F91872"/>
    <w:rsid w:val="00F939D0"/>
    <w:rsid w:val="00FA1A53"/>
    <w:rsid w:val="00FA5352"/>
    <w:rsid w:val="00FA669E"/>
    <w:rsid w:val="00FA7EBA"/>
    <w:rsid w:val="00FC0AA4"/>
    <w:rsid w:val="00FD5550"/>
    <w:rsid w:val="00FE2BD4"/>
    <w:rsid w:val="00FE4010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rsid w:val="005B134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D7F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171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719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B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B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B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B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rsid w:val="005B134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D7F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17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719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2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B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B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B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B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St-503/2018</izvorni_sadrzaj>
    <derivirana_varijabla naziv="DomainObject.Predmet.OznakaBroj_1">St-503/2018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St-379/17
Prijave tražbina u spisu</izvorni_sadrzaj>
    <derivirana_varijabla naziv="DomainObject.Predmet.PrimjedbaSuca_1">Nastavak postupka radi naknadne diobe,
veza 6 St-379/17
Prijave tražbina u spisu</derivirana_varijabla>
  </DomainObject.Predmet.PrimjedbaSuca>
  <DomainObject.Predmet.ProtustrankaFormated>
    <izvorni_sadrzaj>  Stečajna masa iza KONOX NEKRETNINE d.o.o.</izvorni_sadrzaj>
    <derivirana_varijabla naziv="DomainObject.Predmet.ProtustrankaFormated_1">  Stečajna masa iza KONOX NEKRETNINE d.o.o.</derivirana_varijabla>
  </DomainObject.Predmet.ProtustrankaFormated>
  <DomainObject.Predmet.ProtustrankaFormatedOIB>
    <izvorni_sadrzaj>  Stečajna masa iza KONOX NEKRETNINE d.o.o., OIB 41760624862</izvorni_sadrzaj>
    <derivirana_varijabla naziv="DomainObject.Predmet.ProtustrankaFormatedOIB_1">  Stečajna masa iza KONOX NEKRETNINE d.o.o., OIB 41760624862</derivirana_varijabla>
  </DomainObject.Predmet.ProtustrankaFormatedOIB>
  <DomainObject.Predmet.ProtustrankaFormatedWithAdress>
    <izvorni_sadrzaj> Stečajna masa iza KONOX NEKRETNINE d.o.o., Donji babin potok 13/55, 53223 Vrhovine</izvorni_sadrzaj>
    <derivirana_varijabla naziv="DomainObject.Predmet.ProtustrankaFormatedWithAdress_1"> Stečajna masa iza KONOX NEKRETNINE d.o.o., Donji babin potok 13/55, 53223 Vrhovine</derivirana_varijabla>
  </DomainObject.Predmet.ProtustrankaFormatedWithAdress>
  <DomainObject.Predmet.ProtustrankaFormatedWithAdressOIB>
    <izvorni_sadrzaj> Stečajna masa iza KONOX NEKRETNINE d.o.o., OIB 41760624862, Donji babin potok 13/55, 53223 Vrhovine</izvorni_sadrzaj>
    <derivirana_varijabla naziv="DomainObject.Predmet.ProtustrankaFormatedWithAdressOIB_1"> Stečajna masa iza KONOX NEKRETNINE d.o.o., OIB 41760624862, Donji babin potok 13/55, 53223 Vrhovine</derivirana_varijabla>
  </DomainObject.Predmet.ProtustrankaFormatedWithAdressOIB>
  <DomainObject.Predmet.ProtustrankaWithAdress>
    <izvorni_sadrzaj>Stečajna masa iza KONOX NEKRETNINE d.o.o. Donji babin potok 13/55, 53223 Vrhovine</izvorni_sadrzaj>
    <derivirana_varijabla naziv="DomainObject.Predmet.ProtustrankaWithAdress_1">Stečajna masa iza KONOX NEKRETNINE d.o.o. Donji babin potok 13/55, 53223 Vrhovine</derivirana_varijabla>
  </DomainObject.Predmet.ProtustrankaWithAdress>
  <DomainObject.Predmet.ProtustrankaWithAdressOIB>
    <izvorni_sadrzaj>Stečajna masa iza KONOX NEKRETNINE d.o.o., OIB 41760624862, Donji babin potok 13/55, 53223 Vrhovine</izvorni_sadrzaj>
    <derivirana_varijabla naziv="DomainObject.Predmet.ProtustrankaWithAdressOIB_1">Stečajna masa iza KONOX NEKRETNINE d.o.o., OIB 41760624862, Donji babin potok 13/55, 53223 Vrhovine</derivirana_varijabla>
  </DomainObject.Predmet.ProtustrankaWithAdressOIB>
  <DomainObject.Predmet.ProtustrankaNazivFormated>
    <izvorni_sadrzaj>Stečajna masa iza KONOX NEKRETNINE d.o.o.</izvorni_sadrzaj>
    <derivirana_varijabla naziv="DomainObject.Predmet.ProtustrankaNazivFormated_1">Stečajna masa iza KONOX NEKRETNINE d.o.o.</derivirana_varijabla>
  </DomainObject.Predmet.ProtustrankaNazivFormated>
  <DomainObject.Predmet.ProtustrankaNazivFormatedOIB>
    <izvorni_sadrzaj>Stečajna masa iza KONOX NEKRETNINE d.o.o., OIB 41760624862</izvorni_sadrzaj>
    <derivirana_varijabla naziv="DomainObject.Predmet.ProtustrankaNazivFormatedOIB_1">Stečajna masa iza KONOX NEKRETNINE d.o.o., OIB 41760624862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KONSTANTIN SOLOPOV; OXANA ORLOVA</izvorni_sadrzaj>
    <derivirana_varijabla naziv="DomainObject.Predmet.StrankaFormated_1">  KONSTANTIN SOLOPOV; OXANA ORLOVA</derivirana_varijabla>
  </DomainObject.Predmet.StrankaFormated>
  <DomainObject.Predmet.StrankaFormatedOIB>
    <izvorni_sadrzaj>  KONSTANTIN SOLOPOV, OIB 65509845038; OXANA ORLOVA, OIB 41339256300</izvorni_sadrzaj>
    <derivirana_varijabla naziv="DomainObject.Predmet.StrankaFormatedOIB_1">  KONSTANTIN SOLOPOV, OIB 65509845038; OXANA ORLOVA, OIB 41339256300</derivirana_varijabla>
  </DomainObject.Predmet.StrankaFormatedOIB>
  <DomainObject.Predmet.StrankaFormatedWithAdress>
    <izvorni_sadrzaj> KONSTANTIN SOLOPOV, Chertanovskaya 1/V, 101000 Moskva; OXANA ORLOVA, Novokurkinskoe shosse 35, 101000 Moskva</izvorni_sadrzaj>
    <derivirana_varijabla naziv="DomainObject.Predmet.StrankaFormatedWithAdress_1"> KONSTANTIN SOLOPOV, Chertanovskaya 1/V, 101000 Moskva; OXANA ORLOVA, Novokurkinskoe shosse 35, 101000 Moskva</derivirana_varijabla>
  </DomainObject.Predmet.StrankaFormatedWithAdress>
  <DomainObject.Predmet.StrankaFormatedWithAdressOIB>
    <izvorni_sadrzaj> KONSTANTIN SOLOPOV, OIB 65509845038, Chertanovskaya 1/V, 101000 Moskva; OXANA ORLOVA, OIB 41339256300, Novokurkinskoe shosse 35, 101000 Moskva</izvorni_sadrzaj>
    <derivirana_varijabla naziv="DomainObject.Predmet.StrankaFormatedWithAdressOIB_1"> KONSTANTIN SOLOPOV, OIB 65509845038, Chertanovskaya 1/V, 101000 Moskva; OXANA ORLOVA, OIB 41339256300, Novokurkinskoe shosse 35, 101000 Moskva</derivirana_varijabla>
  </DomainObject.Predmet.StrankaFormatedWithAdressOIB>
  <DomainObject.Predmet.StrankaWithAdress>
    <izvorni_sadrzaj>KONSTANTIN SOLOPOV Chertanovskaya 1/V,101000 Moskva,OXANA ORLOVA Novokurkinskoe shosse 35,101000 Moskva</izvorni_sadrzaj>
    <derivirana_varijabla naziv="DomainObject.Predmet.StrankaWithAdress_1">KONSTANTIN SOLOPOV Chertanovskaya 1/V,101000 Moskva,OXANA ORLOVA Novokurkinskoe shosse 35,101000 Moskva</derivirana_varijabla>
  </DomainObject.Predmet.StrankaWithAdress>
  <DomainObject.Predmet.StrankaWithAdressOIB>
    <izvorni_sadrzaj>KONSTANTIN SOLOPOV, OIB 65509845038, Chertanovskaya 1/V,101000 Moskva,OXANA ORLOVA, OIB 41339256300, Novokurkinskoe shosse 35,101000 Moskva</izvorni_sadrzaj>
    <derivirana_varijabla naziv="DomainObject.Predmet.StrankaWithAdressOIB_1">KONSTANTIN SOLOPOV, OIB 65509845038, Chertanovskaya 1/V,101000 Moskva,OXANA ORLOVA, OIB 41339256300, Novokurkinskoe shosse 35,101000 Moskva</derivirana_varijabla>
  </DomainObject.Predmet.StrankaWithAdressOIB>
  <DomainObject.Predmet.StrankaNazivFormated>
    <izvorni_sadrzaj>KONSTANTIN SOLOPOV,OXANA ORLOVA</izvorni_sadrzaj>
    <derivirana_varijabla naziv="DomainObject.Predmet.StrankaNazivFormated_1">KONSTANTIN SOLOPOV,OXANA ORLOVA</derivirana_varijabla>
  </DomainObject.Predmet.StrankaNazivFormated>
  <DomainObject.Predmet.StrankaNazivFormatedOIB>
    <izvorni_sadrzaj>KONSTANTIN SOLOPOV, OIB 65509845038,OXANA ORLOVA, OIB 41339256300</izvorni_sadrzaj>
    <derivirana_varijabla naziv="DomainObject.Predmet.StrankaNazivFormatedOIB_1">KONSTANTIN SOLOPOV, OIB 65509845038,OXANA ORLOVA, OIB 41339256300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KONSTANTIN SOLOPOV</item>
      <item>OXANA ORLOVA</item>
    </izvorni_sadrzaj>
    <derivirana_varijabla naziv="DomainObject.Predmet.StrankaListFormated_1">
      <item>KONSTANTIN SOLOPOV</item>
      <item>OXANA ORLOVA</item>
    </derivirana_varijabla>
  </DomainObject.Predmet.StrankaListFormated>
  <DomainObject.Predmet.StrankaListFormatedOIB>
    <izvorni_sadrzaj>
      <item>KONSTANTIN SOLOPOV, OIB 65509845038</item>
      <item>OXANA ORLOVA, OIB 41339256300</item>
    </izvorni_sadrzaj>
    <derivirana_varijabla naziv="DomainObject.Predmet.StrankaListFormatedOIB_1">
      <item>KONSTANTIN SOLOPOV, OIB 65509845038</item>
      <item>OXANA ORLOVA, OIB 41339256300</item>
    </derivirana_varijabla>
  </DomainObject.Predmet.StrankaListFormatedOIB>
  <DomainObject.Predmet.StrankaListFormatedWithAdress>
    <izvorni_sadrzaj>
      <item>KONSTANTIN SOLOPOV, Chertanovskaya 1/V, 101000 Moskva</item>
      <item>OXANA ORLOVA, Novokurkinskoe shosse 35, 101000 Moskva</item>
    </izvorni_sadrzaj>
    <derivirana_varijabla naziv="DomainObject.Predmet.StrankaListFormatedWithAdress_1">
      <item>KONSTANTIN SOLOPOV, Chertanovskaya 1/V, 101000 Moskva</item>
      <item>OXANA ORLOVA, Novokurkinskoe shosse 35, 101000 Moskva</item>
    </derivirana_varijabla>
  </DomainObject.Predmet.StrankaListFormatedWithAdress>
  <DomainObject.Predmet.StrankaListFormatedWithAdressOIB>
    <izvorni_sadrzaj>
      <item>KONSTANTIN SOLOPOV, OIB 65509845038, Chertanovskaya 1/V, 101000 Moskva</item>
      <item>OXANA ORLOVA, OIB 41339256300, Novokurkinskoe shosse 35, 101000 Moskva</item>
    </izvorni_sadrzaj>
    <derivirana_varijabla naziv="DomainObject.Predmet.StrankaListFormatedWithAdressOIB_1">
      <item>KONSTANTIN SOLOPOV, OIB 65509845038, Chertanovskaya 1/V, 101000 Moskva</item>
      <item>OXANA ORLOVA, OIB 41339256300, Novokurkinskoe shosse 35, 101000 Moskva</item>
    </derivirana_varijabla>
  </DomainObject.Predmet.StrankaListFormatedWithAdressOIB>
  <DomainObject.Predmet.StrankaListNazivFormated>
    <izvorni_sadrzaj>
      <item>KONSTANTIN SOLOPOV</item>
      <item>OXANA ORLOVA</item>
    </izvorni_sadrzaj>
    <derivirana_varijabla naziv="DomainObject.Predmet.StrankaListNazivFormated_1">
      <item>KONSTANTIN SOLOPOV</item>
      <item>OXANA ORLOVA</item>
    </derivirana_varijabla>
  </DomainObject.Predmet.StrankaListNazivFormated>
  <DomainObject.Predmet.StrankaListNazivFormatedOIB>
    <izvorni_sadrzaj>
      <item>KONSTANTIN SOLOPOV, OIB 65509845038</item>
      <item>OXANA ORLOVA, OIB 41339256300</item>
    </izvorni_sadrzaj>
    <derivirana_varijabla naziv="DomainObject.Predmet.StrankaListNazivFormatedOIB_1">
      <item>KONSTANTIN SOLOPOV, OIB 65509845038</item>
      <item>OXANA ORLOVA, OIB 41339256300</item>
    </derivirana_varijabla>
  </DomainObject.Predmet.StrankaListNazivFormatedOIB>
  <DomainObject.Predmet.ProtuStrankaListFormated>
    <izvorni_sadrzaj>
      <item>Stečajna masa iza KONOX NEKRETNINE d.o.o.</item>
    </izvorni_sadrzaj>
    <derivirana_varijabla naziv="DomainObject.Predmet.ProtuStrankaListFormated_1">
      <item>Stečajna masa iza KONOX NEKRETNINE d.o.o.</item>
    </derivirana_varijabla>
  </DomainObject.Predmet.ProtuStrankaListFormated>
  <DomainObject.Predmet.ProtuStrankaListFormatedOIB>
    <izvorni_sadrzaj>
      <item>Stečajna masa iza KONOX NEKRETNINE d.o.o., OIB 41760624862</item>
    </izvorni_sadrzaj>
    <derivirana_varijabla naziv="DomainObject.Predmet.ProtuStrankaListFormatedOIB_1">
      <item>Stečajna masa iza KONOX NEKRETNINE d.o.o., OIB 41760624862</item>
    </derivirana_varijabla>
  </DomainObject.Predmet.ProtuStrankaListFormatedOIB>
  <DomainObject.Predmet.ProtuStrankaListFormatedWithAdress>
    <izvorni_sadrzaj>
      <item>Stečajna masa iza KONOX NEKRETNINE d.o.o., Donji babin potok 13/55, 53223 Vrhovine</item>
    </izvorni_sadrzaj>
    <derivirana_varijabla naziv="DomainObject.Predmet.ProtuStrankaListFormatedWithAdress_1">
      <item>Stečajna masa iza KONOX NEKRETNINE d.o.o., Donji babin potok 13/55, 53223 Vrhovine</item>
    </derivirana_varijabla>
  </DomainObject.Predmet.ProtuStrankaListFormatedWithAdress>
  <DomainObject.Predmet.ProtuStrankaListFormatedWithAdressOIB>
    <izvorni_sadrzaj>
      <item>Stečajna masa iza KONOX NEKRETNINE d.o.o., OIB 41760624862, Donji babin potok 13/55, 53223 Vrhovine</item>
    </izvorni_sadrzaj>
    <derivirana_varijabla naziv="DomainObject.Predmet.ProtuStrankaListFormatedWithAdressOIB_1">
      <item>Stečajna masa iza KONOX NEKRETNINE d.o.o., OIB 41760624862, Donji babin potok 13/55, 53223 Vrhovine</item>
    </derivirana_varijabla>
  </DomainObject.Predmet.ProtuStrankaListFormatedWithAdressOIB>
  <DomainObject.Predmet.ProtuStrankaListNazivFormated>
    <izvorni_sadrzaj>
      <item>Stečajna masa iza KONOX NEKRETNINE d.o.o.</item>
    </izvorni_sadrzaj>
    <derivirana_varijabla naziv="DomainObject.Predmet.ProtuStrankaListNazivFormated_1">
      <item>Stečajna masa iza KONOX NEKRETNINE d.o.o.</item>
    </derivirana_varijabla>
  </DomainObject.Predmet.ProtuStrankaListNazivFormated>
  <DomainObject.Predmet.ProtuStrankaListNazivFormatedOIB>
    <izvorni_sadrzaj>
      <item>Stečajna masa iza KONOX NEKRETNINE d.o.o., OIB 41760624862</item>
    </izvorni_sadrzaj>
    <derivirana_varijabla naziv="DomainObject.Predmet.ProtuStrankaListNazivFormatedOIB_1">
      <item>Stečajna masa iza KONOX NEKRETNINE d.o.o., OIB 41760624862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KONSTANTIN SOLOPOV i dr.</izvorni_sadrzaj>
    <derivirana_varijabla naziv="DomainObject.Predmet.StrankaIDrugi_1">KONSTANTIN SOLOPOV i dr.</derivirana_varijabla>
  </DomainObject.Predmet.StrankaIDrugi>
  <DomainObject.Predmet.ProtustrankaIDrugi>
    <izvorni_sadrzaj>Stečajna masa iza KONOX NEKRETNINE d.o.o.</izvorni_sadrzaj>
    <derivirana_varijabla naziv="DomainObject.Predmet.ProtustrankaIDrugi_1">Stečajna masa iza KONOX NEKRETNINE d.o.o.</derivirana_varijabla>
  </DomainObject.Predmet.ProtustrankaIDrugi>
  <DomainObject.Predmet.StrankaIDrugiAdressOIB>
    <izvorni_sadrzaj>KONSTANTIN SOLOPOV, OIB 65509845038, Chertanovskaya 1/V, 101000 Moskva i dr.</izvorni_sadrzaj>
    <derivirana_varijabla naziv="DomainObject.Predmet.StrankaIDrugiAdressOIB_1">KONSTANTIN SOLOPOV, OIB 65509845038, Chertanovskaya 1/V, 101000 Moskva i dr.</derivirana_varijabla>
  </DomainObject.Predmet.StrankaIDrugiAdressOIB>
  <DomainObject.Predmet.ProtustrankaIDrugiAdressOIB>
    <izvorni_sadrzaj>Stečajna masa iza KONOX NEKRETNINE d.o.o., OIB 41760624862, Donji babin potok 13/55, 53223 Vrhovine</izvorni_sadrzaj>
    <derivirana_varijabla naziv="DomainObject.Predmet.ProtustrankaIDrugiAdressOIB_1">Stečajna masa iza KONOX NEKRETNINE d.o.o., OIB 41760624862, Donji babin potok 13/55,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KONSTANTIN SOLOPOV</item>
      <item>OXANA ORLOVA</item>
      <item>Stečajna masa iza KONOX NEKRETNINE d.o.o.</item>
    </izvorni_sadrzaj>
    <derivirana_varijabla naziv="DomainObject.Predmet.SudioniciListNaziv_1">
      <item>KONSTANTIN SOLOPOV</item>
      <item>OXANA ORLOVA</item>
      <item>Stečajna masa iza KONOX NEKRETNINE d.o.o.</item>
    </derivirana_varijabla>
  </DomainObject.Predmet.SudioniciListNaziv>
  <DomainObject.Predmet.SudioniciListAdressOIB>
    <izvorni_sadrzaj>
      <item>KONSTANTIN SOLOPOV, OIB 65509845038, Chertanovskaya 1/V,101000 Moskva</item>
      <item>OXANA ORLOVA, OIB 41339256300, Novokurkinskoe shosse 35,101000 Moskva</item>
      <item>Stečajna masa iza KONOX NEKRETNINE d.o.o., OIB 41760624862, Donji babin potok 13/55,53223 Vrhovine</item>
    </izvorni_sadrzaj>
    <derivirana_varijabla naziv="DomainObject.Predmet.SudioniciListAdressOIB_1">
      <item>KONSTANTIN SOLOPOV, OIB 65509845038, Chertanovskaya 1/V,101000 Moskva</item>
      <item>OXANA ORLOVA, OIB 41339256300, Novokurkinskoe shosse 35,101000 Moskva</item>
      <item>Stečajna masa iza KONOX NEKRETNINE d.o.o., OIB 41760624862, Donji babin potok 13/55,53223 Vrhovine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65509845038</item>
      <item>, OIB 41339256300</item>
      <item>, OIB 41760624862</item>
    </izvorni_sadrzaj>
    <derivirana_varijabla naziv="DomainObject.Predmet.SudioniciListNazivOIB_1">
      <item>, OIB 65509845038</item>
      <item>, OIB 41339256300</item>
      <item>, OIB 41760624862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St-503/2018-13</izvorni_sadrzaj>
    <derivirana_varijabla naziv="DomainObject.PredzadnjaOdlukaIzPredmeta.Oznaka_1">St-503/2018-13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703</properties:Words>
  <properties:Characters>3852</properties:Characters>
  <properties:Lines>80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2018-12-31T07:53:00Z</dcterms:created>
  <dc:creator>Vera Jelenović</dc:creator>
  <cp:lastModifiedBy>Danijela Fumić</cp:lastModifiedBy>
  <cp:lastPrinted>2018-12-31T07:53:00Z</cp:lastPrinted>
  <dcterms:modified xmlns:xsi="http://www.w3.org/2001/XMLSchema-instance" xsi:type="dcterms:W3CDTF">2018-12-31T07:54:00Z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odbačena prijava tražbine (503 18 odbacivanje tražbine nižih isplatnih redova novo.docx)</vt:lpwstr>
  </prop:property>
  <prop:property name="CC_coloring" pid="5" fmtid="{D5CDD505-2E9C-101B-9397-08002B2CF9AE}">
    <vt:bool>false</vt:bool>
  </prop:property>
</prop:Properties>
</file>