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6fed0" w14:paraId="ad6fed0" w:rsidRDefault="006838BA" w:rsidR="006838BA" w:rsidRPr="007809D5">
      <w:pPr>
        <w15:collapsed w:val="false"/>
        <w:rPr>
          <w:sz w:val="24"/>
          <w:szCs w:val="24"/>
        </w:rPr>
      </w:pPr>
      <w:bookmarkStart w:name="_GoBack" w:id="0"/>
      <w:bookmarkEnd w:id="0"/>
      <w:r w:rsidRPr="007809D5">
        <w:rPr>
          <w:b/>
          <w:sz w:val="24"/>
          <w:szCs w:val="24"/>
        </w:rPr>
        <w:tab/>
      </w:r>
      <w:r w:rsidRPr="007809D5">
        <w:rPr>
          <w:b/>
          <w:sz w:val="24"/>
          <w:szCs w:val="24"/>
        </w:rPr>
        <w:tab/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24C72" w:rsidR="004E77EF" w:rsidRPr="007809D5">
        <w:tc>
          <w:tcPr>
            <w:tcW w:type="dxa" w:w="3060"/>
          </w:tcPr>
          <w:p w:rsidRDefault="00AE69DE" w:rsidP="00AE69DE" w:rsidR="00AE69DE" w:rsidRPr="00AE69DE">
            <w:pPr>
              <w:rPr>
                <w:sz w:val="24"/>
                <w:szCs w:val="24"/>
              </w:rPr>
            </w:pPr>
            <w:r>
              <w:rPr>
                <w:b/>
                <w:bCs/>
                <w:i/>
              </w:rPr>
              <w:t xml:space="preserve">   </w:t>
            </w:r>
            <w:r w:rsidRPr="00AE69DE">
              <w:rPr>
                <w:sz w:val="24"/>
                <w:szCs w:val="24"/>
              </w:rPr>
              <w:t>Republika Hrvatska</w:t>
            </w:r>
            <w:r w:rsidRPr="00AE69DE">
              <w:rPr>
                <w:b/>
                <w:bCs/>
                <w:i/>
                <w:sz w:val="24"/>
                <w:szCs w:val="24"/>
              </w:rPr>
              <w:t xml:space="preserve"> </w:t>
            </w:r>
            <w:r w:rsidRPr="00AE69DE">
              <w:rPr>
                <w:sz w:val="24"/>
                <w:szCs w:val="24"/>
              </w:rPr>
              <w:t>Trgovački sud u Zagrebu</w:t>
            </w:r>
          </w:p>
          <w:p w:rsidRDefault="00AE69DE" w:rsidP="00AE69DE" w:rsidR="0056018D" w:rsidRPr="007809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AE69DE">
              <w:rPr>
                <w:sz w:val="24"/>
                <w:szCs w:val="24"/>
              </w:rPr>
              <w:t>Zagreb, Amruševa 2/II</w:t>
            </w:r>
          </w:p>
        </w:tc>
      </w:tr>
    </w:tbl>
    <w:p w:rsidRDefault="006838BA" w:rsidP="009A3E7E" w:rsidR="00675DA9" w:rsidRPr="007809D5">
      <w:pPr>
        <w:jc w:val="right"/>
        <w:rPr>
          <w:sz w:val="24"/>
          <w:szCs w:val="24"/>
        </w:rPr>
      </w:pPr>
      <w:r w:rsidRPr="007809D5">
        <w:rPr>
          <w:sz w:val="24"/>
          <w:szCs w:val="24"/>
          <w:lang w:val="pt-BR"/>
        </w:rPr>
        <w:t xml:space="preserve">     </w:t>
      </w:r>
      <w:r w:rsidR="0056018D" w:rsidRPr="007809D5">
        <w:rPr>
          <w:sz w:val="24"/>
          <w:szCs w:val="24"/>
          <w:lang w:val="pt-BR"/>
        </w:rPr>
        <w:t xml:space="preserve">                              </w:t>
      </w:r>
      <w:r w:rsidRPr="007809D5">
        <w:rPr>
          <w:sz w:val="24"/>
          <w:szCs w:val="24"/>
          <w:lang w:val="pt-BR"/>
        </w:rPr>
        <w:t xml:space="preserve"> </w:t>
      </w:r>
      <w:r w:rsidR="000C68AF" w:rsidRPr="007809D5">
        <w:rPr>
          <w:sz w:val="24"/>
          <w:szCs w:val="24"/>
        </w:rPr>
        <w:t>89</w:t>
      </w:r>
      <w:r w:rsidR="001D411A" w:rsidRPr="007809D5">
        <w:rPr>
          <w:sz w:val="24"/>
          <w:szCs w:val="24"/>
        </w:rPr>
        <w:t>.</w:t>
      </w:r>
      <w:r w:rsidR="001D411A" w:rsidRPr="007809D5">
        <w:rPr>
          <w:b/>
          <w:sz w:val="24"/>
          <w:szCs w:val="24"/>
        </w:rPr>
        <w:t xml:space="preserve"> </w:t>
      </w:r>
      <w:r w:rsidR="001D411A" w:rsidRPr="007809D5">
        <w:rPr>
          <w:sz w:val="24"/>
          <w:szCs w:val="24"/>
        </w:rPr>
        <w:t>St-</w:t>
      </w:r>
      <w:r w:rsidR="00233E23">
        <w:rPr>
          <w:sz w:val="24"/>
          <w:szCs w:val="24"/>
        </w:rPr>
        <w:t>3948</w:t>
      </w:r>
      <w:r w:rsidR="0011790F">
        <w:rPr>
          <w:sz w:val="24"/>
          <w:szCs w:val="24"/>
        </w:rPr>
        <w:t>/16-</w:t>
      </w:r>
      <w:r w:rsidR="004F752E">
        <w:rPr>
          <w:sz w:val="24"/>
          <w:szCs w:val="24"/>
        </w:rPr>
        <w:t>34</w:t>
      </w:r>
    </w:p>
    <w:p w:rsidRDefault="00E1254B" w:rsidP="00B4321B" w:rsidR="00E1254B" w:rsidRPr="007809D5">
      <w:pPr>
        <w:jc w:val="center"/>
        <w:rPr>
          <w:sz w:val="24"/>
          <w:szCs w:val="24"/>
        </w:rPr>
      </w:pPr>
    </w:p>
    <w:p w:rsidRDefault="00B4321B" w:rsidP="007809D5" w:rsidR="001D411A" w:rsidRPr="007809D5">
      <w:pPr>
        <w:jc w:val="center"/>
        <w:rPr>
          <w:sz w:val="24"/>
          <w:szCs w:val="24"/>
        </w:rPr>
      </w:pPr>
      <w:r w:rsidRPr="007809D5">
        <w:rPr>
          <w:sz w:val="24"/>
          <w:szCs w:val="24"/>
        </w:rPr>
        <w:t>R E P U B L I K A  H R V A T S K A</w:t>
      </w:r>
    </w:p>
    <w:p w:rsidRDefault="001D411A" w:rsidP="007809D5" w:rsidR="001D411A" w:rsidRPr="007809D5">
      <w:pPr>
        <w:jc w:val="center"/>
        <w:rPr>
          <w:sz w:val="24"/>
          <w:szCs w:val="24"/>
        </w:rPr>
      </w:pPr>
    </w:p>
    <w:p w:rsidRDefault="007809D5" w:rsidP="007809D5" w:rsidR="001D411A" w:rsidRPr="007809D5">
      <w:pPr>
        <w:ind w:left="2880"/>
        <w:rPr>
          <w:sz w:val="24"/>
          <w:szCs w:val="24"/>
        </w:rPr>
      </w:pPr>
      <w:r w:rsidRPr="007809D5">
        <w:rPr>
          <w:sz w:val="24"/>
          <w:szCs w:val="24"/>
        </w:rPr>
        <w:t xml:space="preserve">               </w:t>
      </w:r>
      <w:r w:rsidR="001D411A" w:rsidRPr="007809D5">
        <w:rPr>
          <w:sz w:val="24"/>
          <w:szCs w:val="24"/>
        </w:rPr>
        <w:t>R J E Š E NJ E</w:t>
      </w:r>
    </w:p>
    <w:p w:rsidRDefault="001D411A" w:rsidP="001D411A" w:rsidR="001D411A" w:rsidRPr="007809D5">
      <w:pPr>
        <w:jc w:val="center"/>
        <w:rPr>
          <w:b/>
          <w:sz w:val="24"/>
          <w:szCs w:val="24"/>
        </w:rPr>
      </w:pPr>
    </w:p>
    <w:p w:rsidRDefault="00233E23" w:rsidP="00233E23" w:rsidR="00233E23" w:rsidRPr="008276B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8276BF">
        <w:rPr>
          <w:sz w:val="24"/>
          <w:szCs w:val="24"/>
        </w:rPr>
        <w:t xml:space="preserve">Trgovački sud u Zagrebu, po sucu Nikolini Dorić Hadžisejdić, u stečajnom predmetu u povodu prijedloga predlagatelja FINANCIJSKA AGENCIJA, RC Zagreb, Podružnica Zagreb, Trg svibanjskih žrtava 1995. 1, OIB: 85821130368, za otvaranje stečajnog postupka nad dužnikom </w:t>
      </w:r>
      <w:r>
        <w:rPr>
          <w:sz w:val="24"/>
        </w:rPr>
        <w:t>GEOFIZIKA d.d., OIB: 23290350589, Zagreb, Savska cesta 64</w:t>
      </w:r>
      <w:r w:rsidRPr="008276BF">
        <w:rPr>
          <w:sz w:val="24"/>
          <w:szCs w:val="24"/>
        </w:rPr>
        <w:t xml:space="preserve">, </w:t>
      </w:r>
      <w:r>
        <w:rPr>
          <w:sz w:val="24"/>
          <w:szCs w:val="24"/>
        </w:rPr>
        <w:t>1</w:t>
      </w:r>
      <w:r w:rsidR="00975ED6">
        <w:rPr>
          <w:sz w:val="24"/>
          <w:szCs w:val="24"/>
        </w:rPr>
        <w:t>2</w:t>
      </w:r>
      <w:r w:rsidRPr="008276BF">
        <w:rPr>
          <w:sz w:val="24"/>
          <w:szCs w:val="24"/>
        </w:rPr>
        <w:t xml:space="preserve">. </w:t>
      </w:r>
      <w:r>
        <w:rPr>
          <w:sz w:val="24"/>
          <w:szCs w:val="24"/>
        </w:rPr>
        <w:t>lipnja 2018</w:t>
      </w:r>
      <w:r w:rsidRPr="008276BF">
        <w:rPr>
          <w:sz w:val="24"/>
          <w:szCs w:val="24"/>
        </w:rPr>
        <w:t>.,</w:t>
      </w:r>
    </w:p>
    <w:p w:rsidRDefault="007E6C25" w:rsidR="007E6C25" w:rsidRPr="007809D5">
      <w:pPr>
        <w:jc w:val="center"/>
        <w:rPr>
          <w:b/>
          <w:sz w:val="24"/>
          <w:szCs w:val="24"/>
        </w:rPr>
      </w:pPr>
    </w:p>
    <w:p w:rsidRDefault="006838BA" w:rsidR="006838BA" w:rsidRPr="007809D5">
      <w:pPr>
        <w:jc w:val="center"/>
        <w:rPr>
          <w:sz w:val="24"/>
          <w:szCs w:val="24"/>
        </w:rPr>
      </w:pPr>
      <w:r w:rsidRPr="007809D5">
        <w:rPr>
          <w:sz w:val="24"/>
          <w:szCs w:val="24"/>
        </w:rPr>
        <w:t>r i j e š i o     j e</w:t>
      </w:r>
    </w:p>
    <w:p w:rsidRDefault="006838BA" w:rsidR="006838BA" w:rsidRPr="007809D5">
      <w:pPr>
        <w:jc w:val="center"/>
        <w:rPr>
          <w:b/>
          <w:sz w:val="24"/>
          <w:szCs w:val="24"/>
        </w:rPr>
      </w:pPr>
    </w:p>
    <w:p w:rsidRDefault="00A73617" w:rsidP="001D411A" w:rsidR="00FE0498" w:rsidRPr="007809D5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CB0F34" w:rsidRPr="007809D5">
        <w:rPr>
          <w:sz w:val="24"/>
          <w:szCs w:val="24"/>
        </w:rPr>
        <w:t>I</w:t>
      </w:r>
      <w:r w:rsidR="00A84621" w:rsidRPr="007809D5">
        <w:rPr>
          <w:sz w:val="24"/>
          <w:szCs w:val="24"/>
        </w:rPr>
        <w:t>.</w:t>
      </w:r>
      <w:r w:rsidR="00CB0F34" w:rsidRPr="007809D5">
        <w:rPr>
          <w:sz w:val="24"/>
          <w:szCs w:val="24"/>
        </w:rPr>
        <w:tab/>
      </w:r>
      <w:r w:rsidR="006838BA" w:rsidRPr="007809D5">
        <w:rPr>
          <w:sz w:val="24"/>
          <w:szCs w:val="24"/>
        </w:rPr>
        <w:t xml:space="preserve">Otvara se stečajni postupak nad dužnikom </w:t>
      </w:r>
      <w:r w:rsidR="00233E23">
        <w:rPr>
          <w:sz w:val="24"/>
        </w:rPr>
        <w:t>GEOFIZIKA d.d., OIB: 23290350589, Zagreb, Savska cesta 64</w:t>
      </w:r>
      <w:r w:rsidR="002A35E4" w:rsidRPr="007809D5">
        <w:rPr>
          <w:sz w:val="24"/>
          <w:szCs w:val="24"/>
        </w:rPr>
        <w:t>.</w:t>
      </w:r>
    </w:p>
    <w:p w:rsidRDefault="00A73617" w:rsidP="007809D5" w:rsidR="00FE0498" w:rsidRPr="00233E23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CB0F34" w:rsidRPr="007809D5">
        <w:rPr>
          <w:sz w:val="24"/>
          <w:szCs w:val="24"/>
        </w:rPr>
        <w:t>II</w:t>
      </w:r>
      <w:r w:rsidR="00A84621" w:rsidRPr="007809D5">
        <w:rPr>
          <w:sz w:val="24"/>
          <w:szCs w:val="24"/>
        </w:rPr>
        <w:t>.</w:t>
      </w:r>
      <w:r w:rsidR="00CB0F34" w:rsidRPr="007809D5">
        <w:rPr>
          <w:sz w:val="24"/>
          <w:szCs w:val="24"/>
        </w:rPr>
        <w:tab/>
      </w:r>
      <w:r w:rsidR="006838BA" w:rsidRPr="00233E23">
        <w:rPr>
          <w:sz w:val="24"/>
          <w:szCs w:val="24"/>
        </w:rPr>
        <w:t xml:space="preserve">Za stečajnog upravitelja imenuje </w:t>
      </w:r>
      <w:r w:rsidR="007809D5" w:rsidRPr="00233E23">
        <w:rPr>
          <w:sz w:val="24"/>
          <w:szCs w:val="24"/>
        </w:rPr>
        <w:t xml:space="preserve">se </w:t>
      </w:r>
      <w:r w:rsidR="00233E23" w:rsidRPr="00233E23">
        <w:rPr>
          <w:sz w:val="24"/>
          <w:szCs w:val="24"/>
        </w:rPr>
        <w:t>Perica Mitrović, OIB: 29538074286, Osijek, Kardinala A. Stepinca 35</w:t>
      </w:r>
      <w:r w:rsidR="0011790F" w:rsidRPr="00233E23">
        <w:rPr>
          <w:sz w:val="24"/>
          <w:szCs w:val="24"/>
        </w:rPr>
        <w:t>.</w:t>
      </w:r>
    </w:p>
    <w:p w:rsidRDefault="00A73617" w:rsidP="00A73617" w:rsidR="00A73617" w:rsidRPr="004E77EF">
      <w:pPr>
        <w:ind w:firstLine="720"/>
        <w:jc w:val="both"/>
        <w:rPr>
          <w:sz w:val="24"/>
          <w:szCs w:val="24"/>
        </w:rPr>
      </w:pPr>
      <w:r w:rsidRPr="004E77EF">
        <w:rPr>
          <w:sz w:val="24"/>
          <w:szCs w:val="24"/>
        </w:rPr>
        <w:t>III.</w:t>
      </w:r>
      <w:r w:rsidRPr="004E77EF">
        <w:rPr>
          <w:sz w:val="24"/>
          <w:szCs w:val="24"/>
        </w:rPr>
        <w:tab/>
        <w:t>Stečajni postupak otvoren je</w:t>
      </w:r>
      <w:r w:rsidR="00233E23">
        <w:rPr>
          <w:sz w:val="24"/>
          <w:szCs w:val="24"/>
        </w:rPr>
        <w:t xml:space="preserve"> 1</w:t>
      </w:r>
      <w:r w:rsidR="00975ED6">
        <w:rPr>
          <w:sz w:val="24"/>
          <w:szCs w:val="24"/>
        </w:rPr>
        <w:t>2</w:t>
      </w:r>
      <w:r>
        <w:rPr>
          <w:sz w:val="24"/>
          <w:szCs w:val="24"/>
        </w:rPr>
        <w:t xml:space="preserve">. </w:t>
      </w:r>
      <w:r w:rsidR="00233E23">
        <w:rPr>
          <w:sz w:val="24"/>
          <w:szCs w:val="24"/>
        </w:rPr>
        <w:t>lipnja</w:t>
      </w:r>
      <w:r>
        <w:rPr>
          <w:sz w:val="24"/>
          <w:szCs w:val="24"/>
        </w:rPr>
        <w:t xml:space="preserve"> </w:t>
      </w:r>
      <w:r w:rsidR="0011790F">
        <w:rPr>
          <w:sz w:val="24"/>
          <w:szCs w:val="24"/>
        </w:rPr>
        <w:t>2018</w:t>
      </w:r>
      <w:r w:rsidRPr="00A73617">
        <w:rPr>
          <w:sz w:val="24"/>
          <w:szCs w:val="24"/>
        </w:rPr>
        <w:t>.</w:t>
      </w:r>
      <w:r w:rsidRPr="004E77EF">
        <w:rPr>
          <w:sz w:val="24"/>
          <w:szCs w:val="24"/>
        </w:rPr>
        <w:t xml:space="preserve"> Rješenje o otvaranju stečajnog postupka nad dužnikom istaknut</w:t>
      </w:r>
      <w:r>
        <w:rPr>
          <w:sz w:val="24"/>
          <w:szCs w:val="24"/>
        </w:rPr>
        <w:t>o</w:t>
      </w:r>
      <w:r w:rsidRPr="004E77EF">
        <w:rPr>
          <w:sz w:val="24"/>
          <w:szCs w:val="24"/>
        </w:rPr>
        <w:t xml:space="preserve"> je na mrežnoj stranici e-oglasna ploča</w:t>
      </w:r>
      <w:r w:rsidR="0011790F">
        <w:rPr>
          <w:sz w:val="24"/>
          <w:szCs w:val="24"/>
        </w:rPr>
        <w:t xml:space="preserve"> Trgovačkog suda u Zagrebu, </w:t>
      </w:r>
      <w:r w:rsidR="00233E23">
        <w:rPr>
          <w:sz w:val="24"/>
          <w:szCs w:val="24"/>
        </w:rPr>
        <w:t>1</w:t>
      </w:r>
      <w:r w:rsidR="00975ED6">
        <w:rPr>
          <w:sz w:val="24"/>
          <w:szCs w:val="24"/>
        </w:rPr>
        <w:t>2</w:t>
      </w:r>
      <w:r w:rsidRPr="00A73617">
        <w:rPr>
          <w:sz w:val="24"/>
          <w:szCs w:val="24"/>
        </w:rPr>
        <w:t xml:space="preserve">. </w:t>
      </w:r>
      <w:r w:rsidR="00233E23">
        <w:rPr>
          <w:sz w:val="24"/>
          <w:szCs w:val="24"/>
        </w:rPr>
        <w:t>lipnja</w:t>
      </w:r>
      <w:r w:rsidR="0011790F">
        <w:rPr>
          <w:sz w:val="24"/>
          <w:szCs w:val="24"/>
        </w:rPr>
        <w:t xml:space="preserve"> 2018</w:t>
      </w:r>
      <w:r w:rsidRPr="00A73617">
        <w:rPr>
          <w:sz w:val="24"/>
          <w:szCs w:val="24"/>
        </w:rPr>
        <w:t xml:space="preserve">. </w:t>
      </w:r>
      <w:r w:rsidRPr="004F752E">
        <w:rPr>
          <w:sz w:val="24"/>
          <w:szCs w:val="24"/>
        </w:rPr>
        <w:t xml:space="preserve">u </w:t>
      </w:r>
      <w:r w:rsidR="004F752E" w:rsidRPr="004F752E">
        <w:rPr>
          <w:sz w:val="24"/>
          <w:szCs w:val="24"/>
        </w:rPr>
        <w:t>15</w:t>
      </w:r>
      <w:r w:rsidR="00880ADE" w:rsidRPr="004F752E">
        <w:rPr>
          <w:sz w:val="24"/>
          <w:szCs w:val="24"/>
        </w:rPr>
        <w:t>:3</w:t>
      </w:r>
      <w:r w:rsidRPr="004F752E">
        <w:rPr>
          <w:sz w:val="24"/>
          <w:szCs w:val="24"/>
        </w:rPr>
        <w:t>0 sati</w:t>
      </w:r>
      <w:r w:rsidRPr="00880ADE">
        <w:rPr>
          <w:sz w:val="24"/>
          <w:szCs w:val="24"/>
        </w:rPr>
        <w:t>.</w:t>
      </w:r>
    </w:p>
    <w:p w:rsidRDefault="00A73617" w:rsidP="00A73617" w:rsidR="00A73617" w:rsidRPr="00880ADE">
      <w:pPr>
        <w:ind w:firstLine="720"/>
        <w:jc w:val="both"/>
        <w:rPr>
          <w:sz w:val="24"/>
          <w:szCs w:val="24"/>
        </w:rPr>
      </w:pPr>
      <w:r w:rsidRPr="004E77EF">
        <w:rPr>
          <w:sz w:val="24"/>
          <w:szCs w:val="24"/>
        </w:rPr>
        <w:t>IV.</w:t>
      </w:r>
      <w:r w:rsidRPr="004E77EF">
        <w:rPr>
          <w:sz w:val="24"/>
          <w:szCs w:val="24"/>
        </w:rPr>
        <w:tab/>
        <w:t xml:space="preserve">Pozivaju se </w:t>
      </w:r>
      <w:r w:rsidRPr="0047584C">
        <w:rPr>
          <w:sz w:val="24"/>
          <w:szCs w:val="24"/>
        </w:rPr>
        <w:t>vjerovnici viših isplatnih redova</w:t>
      </w:r>
      <w:r w:rsidR="00233E23">
        <w:rPr>
          <w:sz w:val="24"/>
          <w:szCs w:val="24"/>
        </w:rPr>
        <w:t xml:space="preserve"> u roku</w:t>
      </w:r>
      <w:r w:rsidRPr="004E77EF">
        <w:rPr>
          <w:sz w:val="24"/>
          <w:szCs w:val="24"/>
        </w:rPr>
        <w:t xml:space="preserve"> 60 dana od dana objave ovog rješenja na mrežnoj stranici e-oglasna ploča Trgovačkog suda u Zagrebu prijaviti svoje tražbine stečajnom upravitelju,</w:t>
      </w:r>
      <w:r>
        <w:rPr>
          <w:sz w:val="24"/>
          <w:szCs w:val="24"/>
        </w:rPr>
        <w:t xml:space="preserve"> na adresu stečajnog upravitelja </w:t>
      </w:r>
      <w:r w:rsidR="00233E23" w:rsidRPr="00233E23">
        <w:rPr>
          <w:sz w:val="24"/>
          <w:szCs w:val="24"/>
        </w:rPr>
        <w:t>Perica Mitrović, Osijek, Kardinala A. Stepinca 35</w:t>
      </w:r>
      <w:r>
        <w:rPr>
          <w:sz w:val="24"/>
          <w:szCs w:val="24"/>
        </w:rPr>
        <w:t>,</w:t>
      </w:r>
      <w:r w:rsidRPr="004E77EF">
        <w:rPr>
          <w:sz w:val="24"/>
          <w:szCs w:val="24"/>
        </w:rPr>
        <w:t xml:space="preserve"> u skladu s pravilima Stečajnog zakona o prijavi tražbina, na propisanom obrascu, u 2 primjerka, s ispravama iz kojih tražbina proizlazi, odnosno </w:t>
      </w:r>
      <w:r w:rsidRPr="00914B2C">
        <w:rPr>
          <w:sz w:val="24"/>
          <w:szCs w:val="24"/>
        </w:rPr>
        <w:t>kojima se dokazuje te priložiti</w:t>
      </w:r>
      <w:r>
        <w:rPr>
          <w:sz w:val="24"/>
          <w:szCs w:val="24"/>
        </w:rPr>
        <w:t xml:space="preserve"> </w:t>
      </w:r>
      <w:r w:rsidRPr="00914B2C">
        <w:rPr>
          <w:sz w:val="24"/>
          <w:szCs w:val="24"/>
        </w:rPr>
        <w:t>potvrdu</w:t>
      </w:r>
      <w:r>
        <w:rPr>
          <w:sz w:val="24"/>
          <w:szCs w:val="24"/>
        </w:rPr>
        <w:t xml:space="preserve"> o uplaćenoj sudskoj pristojbi u iznosu od 2% od vrijednosti prijavljene tražbine (ali ne više od 500,00 kn) na žiro račun Državnog proračuna Republike Hrvatske, broj IBAN: HR1210010051863000160, model 64, poziv na broj 5045-20735-</w:t>
      </w:r>
      <w:r w:rsidR="00233E23">
        <w:rPr>
          <w:sz w:val="24"/>
          <w:szCs w:val="24"/>
        </w:rPr>
        <w:t>3948</w:t>
      </w:r>
      <w:r w:rsidR="0011790F">
        <w:rPr>
          <w:sz w:val="24"/>
          <w:szCs w:val="24"/>
        </w:rPr>
        <w:t>16</w:t>
      </w:r>
      <w:r w:rsidRPr="001E46F3">
        <w:rPr>
          <w:sz w:val="24"/>
          <w:szCs w:val="24"/>
        </w:rPr>
        <w:t>,</w:t>
      </w:r>
      <w:r w:rsidRPr="0047584C">
        <w:rPr>
          <w:sz w:val="24"/>
          <w:szCs w:val="24"/>
        </w:rPr>
        <w:t xml:space="preserve"> opis plaćanja: Pristojbe iz predmeta </w:t>
      </w:r>
      <w:r w:rsidRPr="00880ADE">
        <w:rPr>
          <w:sz w:val="24"/>
          <w:szCs w:val="24"/>
        </w:rPr>
        <w:t>St-</w:t>
      </w:r>
      <w:r w:rsidR="0011790F" w:rsidRPr="00880ADE">
        <w:rPr>
          <w:sz w:val="24"/>
          <w:szCs w:val="24"/>
        </w:rPr>
        <w:t>3</w:t>
      </w:r>
      <w:r w:rsidR="00233E23">
        <w:rPr>
          <w:sz w:val="24"/>
          <w:szCs w:val="24"/>
        </w:rPr>
        <w:t>948</w:t>
      </w:r>
      <w:r w:rsidR="0011790F" w:rsidRPr="00880ADE">
        <w:rPr>
          <w:sz w:val="24"/>
          <w:szCs w:val="24"/>
        </w:rPr>
        <w:t>16</w:t>
      </w:r>
      <w:r w:rsidRPr="00880ADE">
        <w:rPr>
          <w:sz w:val="24"/>
          <w:szCs w:val="24"/>
        </w:rPr>
        <w:t>.</w:t>
      </w:r>
    </w:p>
    <w:p w:rsidRDefault="00A73617" w:rsidP="00A73617" w:rsidR="00A73617" w:rsidRPr="004E77EF">
      <w:pPr>
        <w:ind w:firstLine="720"/>
        <w:jc w:val="both"/>
        <w:rPr>
          <w:sz w:val="24"/>
          <w:szCs w:val="24"/>
        </w:rPr>
      </w:pPr>
      <w:r w:rsidRPr="004E77EF">
        <w:rPr>
          <w:sz w:val="24"/>
          <w:szCs w:val="24"/>
        </w:rPr>
        <w:t xml:space="preserve">V. </w:t>
      </w:r>
      <w:r w:rsidRPr="004E77EF">
        <w:rPr>
          <w:sz w:val="24"/>
          <w:szCs w:val="24"/>
        </w:rPr>
        <w:tab/>
        <w:t>Pozivaju se razlučni</w:t>
      </w:r>
      <w:r w:rsidR="00233E23">
        <w:rPr>
          <w:sz w:val="24"/>
          <w:szCs w:val="24"/>
        </w:rPr>
        <w:t xml:space="preserve"> i izlučni vjerovnici u roku</w:t>
      </w:r>
      <w:r w:rsidRPr="004E77EF">
        <w:rPr>
          <w:sz w:val="24"/>
          <w:szCs w:val="24"/>
        </w:rPr>
        <w:t xml:space="preserve"> 60 dana od dana objave ovog rješenja na mrežnoj stranici e-oglasna ploča Trgovačkog suda u Zagrebu podneskom obavijestiti stečajnog upravitelja  o postojanju svog razlučnog ili izlučnog prava. </w:t>
      </w:r>
    </w:p>
    <w:p w:rsidRDefault="00A73617" w:rsidP="00A73617" w:rsidR="00A73617" w:rsidRPr="004E77EF">
      <w:pPr>
        <w:ind w:firstLine="720"/>
        <w:jc w:val="both"/>
        <w:rPr>
          <w:sz w:val="24"/>
          <w:szCs w:val="24"/>
        </w:rPr>
      </w:pPr>
      <w:r w:rsidRPr="004E77EF">
        <w:rPr>
          <w:sz w:val="24"/>
          <w:szCs w:val="24"/>
        </w:rPr>
        <w:t xml:space="preserve">VI. </w:t>
      </w:r>
      <w:r w:rsidRPr="004E77EF">
        <w:rPr>
          <w:sz w:val="24"/>
          <w:szCs w:val="24"/>
        </w:rPr>
        <w:tab/>
        <w:t>Pozivaju se dužnikovi dužnici da svoje obveze bez odgode ispunjavaju stečajnom upravitelju za stečajnog dužnika.</w:t>
      </w:r>
    </w:p>
    <w:p w:rsidRDefault="00A73617" w:rsidP="00A73617" w:rsidR="00A73617" w:rsidRPr="002E27FE">
      <w:pPr>
        <w:ind w:firstLine="720"/>
        <w:jc w:val="both"/>
        <w:rPr>
          <w:b/>
          <w:sz w:val="24"/>
          <w:szCs w:val="24"/>
        </w:rPr>
      </w:pPr>
      <w:r w:rsidRPr="004E77EF">
        <w:rPr>
          <w:sz w:val="24"/>
          <w:szCs w:val="24"/>
        </w:rPr>
        <w:t xml:space="preserve">VII. </w:t>
      </w:r>
      <w:r w:rsidRPr="004E77EF">
        <w:rPr>
          <w:sz w:val="24"/>
          <w:szCs w:val="24"/>
        </w:rPr>
        <w:tab/>
        <w:t xml:space="preserve">Određuje se ročište vjerovnika na kojem će se ispitati prijavljene tražbine (ispitno ročište) </w:t>
      </w:r>
      <w:r w:rsidRPr="00E20FDF">
        <w:rPr>
          <w:sz w:val="24"/>
          <w:szCs w:val="24"/>
        </w:rPr>
        <w:t xml:space="preserve">za </w:t>
      </w:r>
      <w:r w:rsidR="00233E23">
        <w:rPr>
          <w:sz w:val="24"/>
          <w:szCs w:val="24"/>
        </w:rPr>
        <w:t>4</w:t>
      </w:r>
      <w:r w:rsidRPr="000916ED">
        <w:rPr>
          <w:sz w:val="24"/>
          <w:szCs w:val="24"/>
        </w:rPr>
        <w:t xml:space="preserve">. </w:t>
      </w:r>
      <w:r w:rsidR="00233E23">
        <w:rPr>
          <w:sz w:val="24"/>
          <w:szCs w:val="24"/>
        </w:rPr>
        <w:t>listopada</w:t>
      </w:r>
      <w:r w:rsidR="0011790F">
        <w:rPr>
          <w:sz w:val="24"/>
          <w:szCs w:val="24"/>
        </w:rPr>
        <w:t xml:space="preserve"> </w:t>
      </w:r>
      <w:r w:rsidRPr="000916ED">
        <w:rPr>
          <w:sz w:val="24"/>
          <w:szCs w:val="24"/>
        </w:rPr>
        <w:t>201</w:t>
      </w:r>
      <w:r w:rsidR="00233E23">
        <w:rPr>
          <w:sz w:val="24"/>
          <w:szCs w:val="24"/>
        </w:rPr>
        <w:t>8. u 9</w:t>
      </w:r>
      <w:r w:rsidRPr="002E27FE">
        <w:rPr>
          <w:sz w:val="24"/>
          <w:szCs w:val="24"/>
        </w:rPr>
        <w:t>:30</w:t>
      </w:r>
      <w:r w:rsidRPr="002E27FE">
        <w:rPr>
          <w:b/>
          <w:sz w:val="24"/>
          <w:szCs w:val="24"/>
        </w:rPr>
        <w:t xml:space="preserve"> </w:t>
      </w:r>
      <w:r w:rsidRPr="002E27FE">
        <w:rPr>
          <w:sz w:val="24"/>
          <w:szCs w:val="24"/>
        </w:rPr>
        <w:t>sati koje će se održati u zgradi ovog suda, Zagreb, Petrinjska 8, soba 9</w:t>
      </w:r>
      <w:r>
        <w:rPr>
          <w:sz w:val="24"/>
          <w:szCs w:val="24"/>
        </w:rPr>
        <w:t>6</w:t>
      </w:r>
      <w:r w:rsidRPr="002E27FE">
        <w:rPr>
          <w:sz w:val="24"/>
          <w:szCs w:val="24"/>
        </w:rPr>
        <w:t xml:space="preserve"> (mala dvorana - ulična zgrada). </w:t>
      </w:r>
    </w:p>
    <w:p w:rsidRDefault="00A73617" w:rsidP="00A73617" w:rsidR="00A73617">
      <w:pPr>
        <w:ind w:firstLine="720"/>
        <w:jc w:val="both"/>
        <w:rPr>
          <w:sz w:val="24"/>
          <w:szCs w:val="24"/>
        </w:rPr>
      </w:pPr>
      <w:r w:rsidRPr="002E27FE">
        <w:rPr>
          <w:sz w:val="24"/>
          <w:szCs w:val="24"/>
        </w:rPr>
        <w:t>VIII.</w:t>
      </w:r>
      <w:r w:rsidRPr="002E27FE">
        <w:rPr>
          <w:sz w:val="24"/>
          <w:szCs w:val="24"/>
        </w:rPr>
        <w:tab/>
        <w:t>Ročište vjerovnika na kojem će se na temelju izvješća stečajnog upravitelja odlučivati o daljnjem tijeku stečajnog postupka (izvještajno ročište) određuje se za isti dan i na istom mjestu u 1</w:t>
      </w:r>
      <w:r w:rsidR="00233E23">
        <w:rPr>
          <w:sz w:val="24"/>
          <w:szCs w:val="24"/>
        </w:rPr>
        <w:t>0</w:t>
      </w:r>
      <w:r w:rsidRPr="002E27FE">
        <w:rPr>
          <w:sz w:val="24"/>
          <w:szCs w:val="24"/>
        </w:rPr>
        <w:t>:00 sati.</w:t>
      </w:r>
    </w:p>
    <w:p w:rsidRDefault="00A73617" w:rsidP="00A73617" w:rsidR="00A73617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IX. Rješenje o otvaranju stečajnog postupka upisat će se u sudskom registru ovog suda i objaviti na mrežnoj stranici e-Oglasna ploča Trgovačkog suda u Zagrebu.</w:t>
      </w:r>
    </w:p>
    <w:p w:rsidRDefault="00233E23" w:rsidP="008D77AA" w:rsidR="00233E23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X</w:t>
      </w:r>
      <w:r w:rsidRPr="008D77AA">
        <w:rPr>
          <w:sz w:val="24"/>
          <w:szCs w:val="24"/>
        </w:rPr>
        <w:t xml:space="preserve">. Određuje se upis ovog rješenja o otvaranju stečajnog postupka nad dužnikom </w:t>
      </w:r>
      <w:r w:rsidR="008D77AA" w:rsidRPr="008D77AA">
        <w:rPr>
          <w:sz w:val="24"/>
        </w:rPr>
        <w:t>GEOFIZIKA d.d., OIB: 23290350589, Zagreb, Savska cesta 64</w:t>
      </w:r>
      <w:r w:rsidRPr="008D77AA">
        <w:rPr>
          <w:sz w:val="24"/>
          <w:szCs w:val="24"/>
          <w:lang w:val="pt-BR"/>
        </w:rPr>
        <w:t>,</w:t>
      </w:r>
      <w:r w:rsidRPr="008D77AA">
        <w:rPr>
          <w:sz w:val="24"/>
          <w:szCs w:val="24"/>
        </w:rPr>
        <w:t xml:space="preserve"> u zemljišnim knjigama te se </w:t>
      </w:r>
      <w:r w:rsidRPr="008D77AA">
        <w:rPr>
          <w:sz w:val="24"/>
          <w:szCs w:val="24"/>
        </w:rPr>
        <w:lastRenderedPageBreak/>
        <w:t>nalaže zemljišnoknjižnom odjelu Općinskog</w:t>
      </w:r>
      <w:r w:rsidR="008D77AA" w:rsidRPr="008D77AA">
        <w:rPr>
          <w:sz w:val="24"/>
          <w:szCs w:val="24"/>
        </w:rPr>
        <w:t xml:space="preserve"> građanskog</w:t>
      </w:r>
      <w:r w:rsidRPr="008D77AA">
        <w:rPr>
          <w:sz w:val="24"/>
          <w:szCs w:val="24"/>
        </w:rPr>
        <w:t xml:space="preserve"> suda u </w:t>
      </w:r>
      <w:r w:rsidR="008D77AA" w:rsidRPr="008D77AA">
        <w:rPr>
          <w:sz w:val="24"/>
          <w:szCs w:val="24"/>
        </w:rPr>
        <w:t xml:space="preserve">Zagrebu </w:t>
      </w:r>
      <w:r w:rsidRPr="008D77AA">
        <w:rPr>
          <w:sz w:val="24"/>
          <w:szCs w:val="24"/>
        </w:rPr>
        <w:t xml:space="preserve">zabilježba rješenja o otvaranju stečajnog postupka nad dužnikom </w:t>
      </w:r>
      <w:r w:rsidR="008D77AA" w:rsidRPr="008D77AA">
        <w:rPr>
          <w:sz w:val="24"/>
        </w:rPr>
        <w:t>GEOFIZIKA d.d., OIB: 23290350589, Zagreb, Savska cesta 64</w:t>
      </w:r>
      <w:r w:rsidRPr="008D77AA">
        <w:rPr>
          <w:sz w:val="24"/>
          <w:szCs w:val="24"/>
        </w:rPr>
        <w:t>, poslovni broj St-</w:t>
      </w:r>
      <w:r w:rsidR="008D77AA" w:rsidRPr="008D77AA">
        <w:rPr>
          <w:sz w:val="24"/>
          <w:szCs w:val="24"/>
        </w:rPr>
        <w:t>3948/16 od 11. lipnja 2018</w:t>
      </w:r>
      <w:r w:rsidRPr="008D77AA">
        <w:rPr>
          <w:sz w:val="24"/>
          <w:szCs w:val="24"/>
        </w:rPr>
        <w:t xml:space="preserve">. i to na nekretnini upisanoj u zk. ul. br. 356, k.o. </w:t>
      </w:r>
      <w:r w:rsidR="008D77AA" w:rsidRPr="008D77AA">
        <w:rPr>
          <w:sz w:val="24"/>
          <w:szCs w:val="24"/>
        </w:rPr>
        <w:t>Grad Zagreb</w:t>
      </w:r>
      <w:r w:rsidRPr="008D77AA">
        <w:rPr>
          <w:sz w:val="24"/>
          <w:szCs w:val="24"/>
        </w:rPr>
        <w:t xml:space="preserve">, koja se sastoji od  kčbr. </w:t>
      </w:r>
      <w:r w:rsidR="008D77AA" w:rsidRPr="008D77AA">
        <w:rPr>
          <w:sz w:val="24"/>
          <w:szCs w:val="24"/>
        </w:rPr>
        <w:t>4490/54</w:t>
      </w:r>
      <w:r w:rsidRPr="008D77AA">
        <w:rPr>
          <w:sz w:val="24"/>
          <w:szCs w:val="24"/>
        </w:rPr>
        <w:t xml:space="preserve"> u naravi </w:t>
      </w:r>
      <w:r w:rsidR="008D77AA" w:rsidRPr="008D77AA">
        <w:rPr>
          <w:sz w:val="24"/>
          <w:szCs w:val="24"/>
        </w:rPr>
        <w:t xml:space="preserve">zgrada i dvorište u Savskoj cesti br. 64, površine 132,6 čhv, 477 m2. </w:t>
      </w:r>
    </w:p>
    <w:p w:rsidRDefault="00FA0409" w:rsidP="00A73617" w:rsidR="00FA0409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X. Ukida se mjera os</w:t>
      </w:r>
      <w:r w:rsidR="00233E23">
        <w:rPr>
          <w:sz w:val="24"/>
          <w:szCs w:val="24"/>
        </w:rPr>
        <w:t>iguranja određena rješenjem od 5. ožujka 2018</w:t>
      </w:r>
      <w:r>
        <w:rPr>
          <w:sz w:val="24"/>
          <w:szCs w:val="24"/>
        </w:rPr>
        <w:t xml:space="preserve">. kojim je </w:t>
      </w:r>
      <w:r w:rsidR="00233E23">
        <w:rPr>
          <w:sz w:val="24"/>
          <w:szCs w:val="24"/>
        </w:rPr>
        <w:t>Perica Mitrović</w:t>
      </w:r>
      <w:r w:rsidR="0011790F" w:rsidRPr="0011790F">
        <w:rPr>
          <w:sz w:val="24"/>
          <w:szCs w:val="24"/>
        </w:rPr>
        <w:t xml:space="preserve">, </w:t>
      </w:r>
      <w:r>
        <w:rPr>
          <w:sz w:val="24"/>
          <w:szCs w:val="24"/>
        </w:rPr>
        <w:t>imenovan privremenim stečajnim upraviteljem.</w:t>
      </w:r>
    </w:p>
    <w:p w:rsidRDefault="00A87629" w:rsidP="008B6899" w:rsidR="003C7DB2" w:rsidRPr="007809D5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6838BA" w:rsidR="006838BA" w:rsidRPr="007809D5">
      <w:pPr>
        <w:jc w:val="center"/>
        <w:rPr>
          <w:sz w:val="24"/>
          <w:szCs w:val="24"/>
        </w:rPr>
      </w:pPr>
      <w:r w:rsidRPr="007809D5">
        <w:rPr>
          <w:sz w:val="24"/>
          <w:szCs w:val="24"/>
        </w:rPr>
        <w:t>Obrazloženje</w:t>
      </w:r>
    </w:p>
    <w:p w:rsidRDefault="002726CF" w:rsidR="002726CF" w:rsidRPr="007809D5">
      <w:pPr>
        <w:jc w:val="center"/>
        <w:rPr>
          <w:sz w:val="24"/>
          <w:szCs w:val="24"/>
        </w:rPr>
      </w:pPr>
    </w:p>
    <w:p w:rsidRDefault="00233E23" w:rsidP="00233E23" w:rsidR="00233E23">
      <w:pPr>
        <w:ind w:firstLine="708"/>
        <w:jc w:val="both"/>
        <w:rPr>
          <w:sz w:val="24"/>
          <w:szCs w:val="24"/>
        </w:rPr>
      </w:pPr>
      <w:r w:rsidRPr="008276BF">
        <w:rPr>
          <w:sz w:val="24"/>
          <w:szCs w:val="24"/>
        </w:rPr>
        <w:t xml:space="preserve">Financijska agencija, Regionalni centar Zagreb, podnijela je ovom sudu prijedlog za otvaranje stečajnog postupka nad dužnikom </w:t>
      </w:r>
      <w:r>
        <w:rPr>
          <w:sz w:val="24"/>
        </w:rPr>
        <w:t>GEOFIZIKA d.d., OIB: 23290350589, Zagreb, Savska cesta 64</w:t>
      </w:r>
      <w:r>
        <w:rPr>
          <w:sz w:val="24"/>
          <w:szCs w:val="24"/>
        </w:rPr>
        <w:t xml:space="preserve">. </w:t>
      </w:r>
    </w:p>
    <w:p w:rsidRDefault="00233E23" w:rsidP="00233E23" w:rsidR="00233E23" w:rsidRPr="00070D63">
      <w:pPr>
        <w:ind w:firstLine="709"/>
        <w:jc w:val="both"/>
        <w:rPr>
          <w:sz w:val="24"/>
          <w:szCs w:val="24"/>
        </w:rPr>
      </w:pPr>
      <w:r w:rsidRPr="00070D63">
        <w:rPr>
          <w:sz w:val="24"/>
          <w:szCs w:val="24"/>
        </w:rPr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233E23" w:rsidP="00233E23" w:rsidR="00233E23" w:rsidRPr="008276BF">
      <w:pPr>
        <w:ind w:firstLine="709"/>
        <w:jc w:val="both"/>
        <w:rPr>
          <w:sz w:val="24"/>
          <w:szCs w:val="24"/>
          <w:lang w:val="en-GB"/>
        </w:rPr>
      </w:pPr>
      <w:r w:rsidRPr="008276BF">
        <w:rPr>
          <w:sz w:val="24"/>
          <w:szCs w:val="24"/>
        </w:rPr>
        <w:t xml:space="preserve">Financijska agencija, kao predlagatelj, navela je u prijedlogu za otvaranje stečajnog postupka kako dužnik na dan </w:t>
      </w:r>
      <w:r>
        <w:rPr>
          <w:sz w:val="24"/>
          <w:szCs w:val="24"/>
        </w:rPr>
        <w:t>20. travnja 2016</w:t>
      </w:r>
      <w:r w:rsidRPr="008276BF">
        <w:rPr>
          <w:sz w:val="24"/>
          <w:szCs w:val="24"/>
        </w:rPr>
        <w:t xml:space="preserve">. u Očevidniku redoslijeda osnova za plaćanje ima evidentirane neizvršene osnove za plaćanje u neprekinutom razdoblju od </w:t>
      </w:r>
      <w:r>
        <w:rPr>
          <w:sz w:val="24"/>
          <w:szCs w:val="24"/>
        </w:rPr>
        <w:t>120</w:t>
      </w:r>
      <w:r w:rsidRPr="008276BF">
        <w:rPr>
          <w:sz w:val="24"/>
          <w:szCs w:val="24"/>
        </w:rPr>
        <w:t xml:space="preserve"> dana, u ukupnom iznosu od </w:t>
      </w:r>
      <w:r>
        <w:rPr>
          <w:sz w:val="24"/>
          <w:szCs w:val="24"/>
        </w:rPr>
        <w:t>4.345.320,99</w:t>
      </w:r>
      <w:r w:rsidRPr="008276BF">
        <w:rPr>
          <w:sz w:val="24"/>
          <w:szCs w:val="24"/>
        </w:rPr>
        <w:t xml:space="preserve"> kn, kao i da dužnik ima </w:t>
      </w:r>
      <w:r>
        <w:rPr>
          <w:sz w:val="24"/>
          <w:szCs w:val="24"/>
        </w:rPr>
        <w:t>35</w:t>
      </w:r>
      <w:r w:rsidRPr="008276BF">
        <w:rPr>
          <w:sz w:val="24"/>
          <w:szCs w:val="24"/>
        </w:rPr>
        <w:t xml:space="preserve"> zaposlenih. </w:t>
      </w:r>
      <w:r w:rsidRPr="008276BF">
        <w:rPr>
          <w:sz w:val="24"/>
          <w:szCs w:val="24"/>
          <w:lang w:val="en-GB"/>
        </w:rPr>
        <w:t xml:space="preserve">S obzirom na to da predlagatelj vodi Očevidnik redoslijeda osnova za plaćanje, sud je prihvatio  predlagateljeve tvrdnje o neprekinutom razdoblju evidentiranih neizvršenih osnova za plaćanje koji su zavedeni u Očevidniku  redoslijeda osnova za plaćanje. </w:t>
      </w:r>
    </w:p>
    <w:p w:rsidRDefault="003C7DB2" w:rsidP="003C7DB2" w:rsidR="002A528D">
      <w:pPr>
        <w:ind w:firstLine="709"/>
        <w:jc w:val="both"/>
        <w:rPr>
          <w:sz w:val="24"/>
          <w:szCs w:val="24"/>
        </w:rPr>
      </w:pPr>
      <w:r w:rsidRPr="007809D5">
        <w:rPr>
          <w:sz w:val="24"/>
          <w:szCs w:val="24"/>
        </w:rPr>
        <w:t>Imajući u vidu činjenicu da je dužnik imao evidentirane neizvršene osnove za plaćanje u neprekinutom razdoblju dužem od 120 dana, sud je, na temelju odredbe čl. 110. st. 1. i 115. st. 1. SZ-a, donio rješenje o pokretanju prethodnoga postupka radi utvrđivanja pretpostavki za otvaranje stečajnoga postupka (prethodni postupak)</w:t>
      </w:r>
      <w:r w:rsidR="002A528D">
        <w:rPr>
          <w:sz w:val="24"/>
          <w:szCs w:val="24"/>
        </w:rPr>
        <w:t>.</w:t>
      </w:r>
      <w:r w:rsidR="008D77AA">
        <w:rPr>
          <w:sz w:val="24"/>
          <w:szCs w:val="24"/>
        </w:rPr>
        <w:t xml:space="preserve"> </w:t>
      </w:r>
    </w:p>
    <w:p w:rsidRDefault="00370446" w:rsidP="00C77BAE" w:rsidR="00B41088" w:rsidRPr="006916D3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ab/>
      </w:r>
      <w:r w:rsidR="00233E23">
        <w:rPr>
          <w:sz w:val="24"/>
          <w:szCs w:val="24"/>
        </w:rPr>
        <w:t>Nadalje, sud je rješenjem od 5</w:t>
      </w:r>
      <w:r w:rsidR="00C3291F" w:rsidRPr="00370446">
        <w:rPr>
          <w:sz w:val="24"/>
          <w:szCs w:val="24"/>
        </w:rPr>
        <w:t xml:space="preserve">. </w:t>
      </w:r>
      <w:r w:rsidR="00233E23">
        <w:rPr>
          <w:sz w:val="24"/>
          <w:szCs w:val="24"/>
        </w:rPr>
        <w:t>ožujka 2018</w:t>
      </w:r>
      <w:r w:rsidR="00C3291F" w:rsidRPr="00370446">
        <w:rPr>
          <w:sz w:val="24"/>
          <w:szCs w:val="24"/>
        </w:rPr>
        <w:t xml:space="preserve">. dužniku </w:t>
      </w:r>
      <w:r w:rsidR="00233E23">
        <w:rPr>
          <w:sz w:val="24"/>
        </w:rPr>
        <w:t>GEOFIZIKA d.d., OIB: 23290350589, Zagreb, Savska cesta 64</w:t>
      </w:r>
      <w:r w:rsidR="00233E23" w:rsidRPr="006916D3">
        <w:rPr>
          <w:sz w:val="24"/>
        </w:rPr>
        <w:t>,</w:t>
      </w:r>
      <w:r w:rsidR="00C3291F" w:rsidRPr="006916D3">
        <w:rPr>
          <w:sz w:val="24"/>
          <w:szCs w:val="24"/>
          <w:lang w:val="pt-BR"/>
        </w:rPr>
        <w:t xml:space="preserve"> imenovao </w:t>
      </w:r>
      <w:r w:rsidR="00233E23" w:rsidRPr="006916D3">
        <w:rPr>
          <w:sz w:val="24"/>
          <w:szCs w:val="24"/>
        </w:rPr>
        <w:t>Pericu Mitrovića, Osijek, Kardinala A. Stepinca 35</w:t>
      </w:r>
      <w:r w:rsidR="00883B12" w:rsidRPr="006916D3">
        <w:rPr>
          <w:sz w:val="24"/>
          <w:szCs w:val="24"/>
        </w:rPr>
        <w:t xml:space="preserve">, </w:t>
      </w:r>
      <w:r w:rsidR="00C3291F" w:rsidRPr="006916D3">
        <w:rPr>
          <w:sz w:val="24"/>
          <w:szCs w:val="24"/>
        </w:rPr>
        <w:t xml:space="preserve">privremenim stečajnim upraviteljem. </w:t>
      </w:r>
      <w:r w:rsidR="00B069C6" w:rsidRPr="006916D3">
        <w:rPr>
          <w:sz w:val="24"/>
          <w:szCs w:val="24"/>
        </w:rPr>
        <w:t xml:space="preserve">Privremeni stečajni upravitelj </w:t>
      </w:r>
      <w:r w:rsidR="008D77AA" w:rsidRPr="006916D3">
        <w:rPr>
          <w:sz w:val="24"/>
          <w:szCs w:val="24"/>
        </w:rPr>
        <w:t>Perica Mitrović</w:t>
      </w:r>
      <w:r w:rsidR="00883B12" w:rsidRPr="006916D3">
        <w:rPr>
          <w:sz w:val="24"/>
          <w:szCs w:val="24"/>
        </w:rPr>
        <w:t xml:space="preserve"> </w:t>
      </w:r>
      <w:r w:rsidR="00C556E7" w:rsidRPr="006916D3">
        <w:rPr>
          <w:sz w:val="24"/>
          <w:szCs w:val="24"/>
        </w:rPr>
        <w:t>dostavi</w:t>
      </w:r>
      <w:r w:rsidR="00883B12" w:rsidRPr="006916D3">
        <w:rPr>
          <w:sz w:val="24"/>
          <w:szCs w:val="24"/>
        </w:rPr>
        <w:t>o</w:t>
      </w:r>
      <w:r w:rsidR="00C556E7" w:rsidRPr="006916D3">
        <w:rPr>
          <w:sz w:val="24"/>
          <w:szCs w:val="24"/>
        </w:rPr>
        <w:t xml:space="preserve"> je izvješće </w:t>
      </w:r>
      <w:r w:rsidR="008D77AA" w:rsidRPr="006916D3">
        <w:rPr>
          <w:sz w:val="24"/>
          <w:szCs w:val="24"/>
        </w:rPr>
        <w:t xml:space="preserve">koje je </w:t>
      </w:r>
      <w:r w:rsidR="006725F6" w:rsidRPr="006916D3">
        <w:rPr>
          <w:sz w:val="24"/>
          <w:szCs w:val="24"/>
        </w:rPr>
        <w:t xml:space="preserve">4. travnja 2018. </w:t>
      </w:r>
      <w:r w:rsidR="008D77AA" w:rsidRPr="006916D3">
        <w:rPr>
          <w:sz w:val="24"/>
          <w:szCs w:val="24"/>
        </w:rPr>
        <w:t>i objavljeno na e oglasnoj ploči suda. Na ročištu održanom 5. lipnja 2018. naveo je da u cijelosti ostaje kod navoda iz izvješća, a iz kojeg u bitnom pr</w:t>
      </w:r>
      <w:r w:rsidR="00754817" w:rsidRPr="006916D3">
        <w:rPr>
          <w:sz w:val="24"/>
          <w:szCs w:val="24"/>
        </w:rPr>
        <w:t>oizlazi da je dužnik</w:t>
      </w:r>
      <w:r w:rsidR="008D77AA" w:rsidRPr="006916D3">
        <w:rPr>
          <w:sz w:val="24"/>
          <w:szCs w:val="24"/>
        </w:rPr>
        <w:t xml:space="preserve"> vlasnik</w:t>
      </w:r>
      <w:r w:rsidR="00754817" w:rsidRPr="006916D3">
        <w:rPr>
          <w:sz w:val="24"/>
          <w:szCs w:val="24"/>
        </w:rPr>
        <w:t xml:space="preserve"> nekretnine opisane u točki IX. izreke ovog rješenja te da je na navedenoj nekretnini upisana zabilježba prijenosa vlasništva u korist Školske knjige d.d. Zagreb radi osiguranja potraživanja prema ugovorima o zajmu koji su sklopljeni od 28.04.2005. do 10.09.2009. u iznosu od 110.819.125,29 kn uvećanim za ugovorne kamate od 6% godišnje i troškove te za dodatni iznos potraživanja od 20.000.000,00 kn uvećan za kamate i troškove sukladno čl. 274. b Ovršnog zakona. Nadalje, dužnik je bio vlasnik nekretnine k.č.br. 573 kuća (deset kuća ) dvorište Bednjanska 23, površine 5787 m2 upisane u zk.ul.br. 4150 k.o. Trnje sa zabilježbom da je u korist  Školske knjige d.d. Zagreb izvršen prijenos vlasništva radi osiguranja novčanog potraživanja prema ugovorima o zajmu koji su sklopljeni od 28.04.2005. do 10.09.2009. u iznosu od 110.819.125,29 kn uvećanim za ugovorne kamate od 6% godišnje i troškove te za dodatni iznos potraživanja od 20.000.000,00 kn uvećan za kamate i troškove no da je uvidom u zemlji</w:t>
      </w:r>
      <w:r w:rsidR="006725F6" w:rsidRPr="006916D3">
        <w:rPr>
          <w:sz w:val="24"/>
          <w:szCs w:val="24"/>
        </w:rPr>
        <w:t>šnoknjižni izvadak utvrđeno da s</w:t>
      </w:r>
      <w:r w:rsidR="00754817" w:rsidRPr="006916D3">
        <w:rPr>
          <w:sz w:val="24"/>
          <w:szCs w:val="24"/>
        </w:rPr>
        <w:t>e Školska knjiga d.d. na temelju Potv</w:t>
      </w:r>
      <w:r w:rsidR="006725F6" w:rsidRPr="006916D3">
        <w:rPr>
          <w:sz w:val="24"/>
          <w:szCs w:val="24"/>
        </w:rPr>
        <w:t>rde pos. br. OU-65/18 od 1. velj</w:t>
      </w:r>
      <w:r w:rsidR="00754817" w:rsidRPr="006916D3">
        <w:rPr>
          <w:sz w:val="24"/>
          <w:szCs w:val="24"/>
        </w:rPr>
        <w:t xml:space="preserve">ače 2018. dana 8. ožujka 2018. </w:t>
      </w:r>
      <w:r w:rsidR="006916D3">
        <w:rPr>
          <w:sz w:val="24"/>
          <w:szCs w:val="24"/>
        </w:rPr>
        <w:t>upisala</w:t>
      </w:r>
      <w:r w:rsidR="006725F6" w:rsidRPr="006916D3">
        <w:rPr>
          <w:sz w:val="24"/>
          <w:szCs w:val="24"/>
        </w:rPr>
        <w:t xml:space="preserve"> kao punopravni vlasnik navedene nekretnine. Također iz izvješća proizlazi da dužnik ima osam zaposlenih te da je dužnik evidentiran kao vlasnik vozila specificiranih u Uvjerenju Stanice za tehnički pregled vozila, Centar za vozila Hrvatske d.d. broj: HI52-U-01524-18n od 15. ožujka 2018. (list 300-315 spisa). Na ročištu je dostavio potvrdu Fine od 5. lipnja 2018. iz koje proizlazi da </w:t>
      </w:r>
      <w:r w:rsidRPr="006916D3">
        <w:rPr>
          <w:sz w:val="24"/>
          <w:szCs w:val="24"/>
        </w:rPr>
        <w:t>dužnik na računima i novčanim sredstvima ima evidentira</w:t>
      </w:r>
      <w:r w:rsidR="00C77BAE" w:rsidRPr="006916D3">
        <w:rPr>
          <w:sz w:val="24"/>
          <w:szCs w:val="24"/>
        </w:rPr>
        <w:t xml:space="preserve">no </w:t>
      </w:r>
      <w:r w:rsidR="006725F6" w:rsidRPr="006916D3">
        <w:rPr>
          <w:sz w:val="24"/>
          <w:szCs w:val="24"/>
        </w:rPr>
        <w:lastRenderedPageBreak/>
        <w:t xml:space="preserve">895 </w:t>
      </w:r>
      <w:r w:rsidR="00C77BAE" w:rsidRPr="006916D3">
        <w:rPr>
          <w:sz w:val="24"/>
          <w:szCs w:val="24"/>
        </w:rPr>
        <w:t xml:space="preserve">dana neprekidne blokade te da nepodmirene obveze po evidentiranim, a neizvršenim osnovama za plaćanje iznose </w:t>
      </w:r>
      <w:r w:rsidR="006725F6" w:rsidRPr="006916D3">
        <w:rPr>
          <w:sz w:val="24"/>
          <w:szCs w:val="24"/>
        </w:rPr>
        <w:t>10.069.378,56 kn</w:t>
      </w:r>
      <w:r w:rsidR="00C77BAE" w:rsidRPr="006916D3">
        <w:rPr>
          <w:sz w:val="24"/>
          <w:szCs w:val="24"/>
        </w:rPr>
        <w:t>. Slijedom navedenog, privremeni stečajni upravitelj utvrdio je da postoji stečajni razlog, nesposobnost za plaćanje sukladno čl. 6.</w:t>
      </w:r>
      <w:r w:rsidR="006725F6" w:rsidRPr="006916D3">
        <w:rPr>
          <w:sz w:val="24"/>
          <w:szCs w:val="24"/>
        </w:rPr>
        <w:t xml:space="preserve"> </w:t>
      </w:r>
      <w:r w:rsidR="00C77BAE" w:rsidRPr="006916D3">
        <w:rPr>
          <w:sz w:val="24"/>
          <w:szCs w:val="24"/>
        </w:rPr>
        <w:t>st.</w:t>
      </w:r>
      <w:r w:rsidR="006725F6" w:rsidRPr="006916D3">
        <w:rPr>
          <w:sz w:val="24"/>
          <w:szCs w:val="24"/>
        </w:rPr>
        <w:t xml:space="preserve"> </w:t>
      </w:r>
      <w:r w:rsidR="00C77BAE" w:rsidRPr="006916D3">
        <w:rPr>
          <w:sz w:val="24"/>
          <w:szCs w:val="24"/>
        </w:rPr>
        <w:t xml:space="preserve">2 SZ-a te je predložio </w:t>
      </w:r>
      <w:r w:rsidRPr="006916D3">
        <w:rPr>
          <w:sz w:val="24"/>
          <w:szCs w:val="24"/>
        </w:rPr>
        <w:t xml:space="preserve">da </w:t>
      </w:r>
      <w:r w:rsidR="006725F6" w:rsidRPr="006916D3">
        <w:rPr>
          <w:sz w:val="24"/>
          <w:szCs w:val="24"/>
        </w:rPr>
        <w:t xml:space="preserve">prema dostupnim podacima navedenim u Izvješću nesporno proizlazi da dužnik ima imovinu koja bi bila dostatna za pokriće troškova stečajnog postupka. </w:t>
      </w:r>
    </w:p>
    <w:p w:rsidRDefault="003C7DB2" w:rsidP="003C7DB2" w:rsidR="003C7DB2" w:rsidRPr="007809D5">
      <w:pPr>
        <w:numPr>
          <w:ilvl w:val="12"/>
          <w:numId w:val="0"/>
        </w:numPr>
        <w:ind w:firstLine="720"/>
        <w:jc w:val="both"/>
        <w:rPr>
          <w:sz w:val="24"/>
          <w:szCs w:val="24"/>
        </w:rPr>
      </w:pPr>
      <w:r w:rsidRPr="007809D5">
        <w:rPr>
          <w:sz w:val="24"/>
          <w:szCs w:val="24"/>
        </w:rPr>
        <w:t>Slijedom navedenog, sud je izveo zaključak kako dužnik u smislu čl. 6. st. 1. SZ-a ne može trajnije ispunjavati svoje dospjele obveze.</w:t>
      </w:r>
    </w:p>
    <w:p w:rsidRDefault="003C7DB2" w:rsidP="003C7DB2" w:rsidR="00566A21">
      <w:pPr>
        <w:ind w:firstLine="709"/>
        <w:jc w:val="both"/>
        <w:rPr>
          <w:sz w:val="24"/>
          <w:szCs w:val="24"/>
        </w:rPr>
      </w:pPr>
      <w:r w:rsidRPr="007809D5">
        <w:rPr>
          <w:sz w:val="24"/>
          <w:szCs w:val="24"/>
        </w:rPr>
        <w:tab/>
        <w:t>S obzirom na to da dužnik nije osporio činjenicu da mu je račun blokiran duže od 60 dana i da ne može trajnije ispunjavati svoje dospjele obveze, sud je na temelju odredbe čl. 5. st. 1. SZ-a utvrdio postojanje stečajnog razloga nesposobnosti za plaćanje, pa je na temelju odredbe čl. 128. st. 6. SZ-a donio rješenje o otvaranju stečajnog postupka.</w:t>
      </w:r>
      <w:r w:rsidR="00556DA7">
        <w:rPr>
          <w:sz w:val="24"/>
          <w:szCs w:val="24"/>
        </w:rPr>
        <w:t xml:space="preserve"> Sukladno odredbi čl. 85.</w:t>
      </w:r>
      <w:r w:rsidR="006916D3">
        <w:rPr>
          <w:sz w:val="24"/>
          <w:szCs w:val="24"/>
        </w:rPr>
        <w:t xml:space="preserve"> </w:t>
      </w:r>
      <w:r w:rsidR="00556DA7">
        <w:rPr>
          <w:sz w:val="24"/>
          <w:szCs w:val="24"/>
        </w:rPr>
        <w:t>st.</w:t>
      </w:r>
      <w:r w:rsidR="006916D3">
        <w:rPr>
          <w:sz w:val="24"/>
          <w:szCs w:val="24"/>
        </w:rPr>
        <w:t xml:space="preserve"> </w:t>
      </w:r>
      <w:r w:rsidR="00556DA7">
        <w:rPr>
          <w:sz w:val="24"/>
          <w:szCs w:val="24"/>
        </w:rPr>
        <w:t>2. SZ-a obzirom da je u stečajnom postupku imenovan privremeni stečajni upravitelj sud je privremenog stečajnog upravitelja imenovao stečajnim upraviteljem.</w:t>
      </w:r>
      <w:r w:rsidRPr="00556DA7">
        <w:rPr>
          <w:sz w:val="24"/>
          <w:szCs w:val="24"/>
        </w:rPr>
        <w:t xml:space="preserve"> </w:t>
      </w:r>
      <w:r w:rsidR="00556DA7" w:rsidRPr="00556DA7">
        <w:rPr>
          <w:sz w:val="24"/>
          <w:szCs w:val="24"/>
        </w:rPr>
        <w:t>Slijedom navedenog, imenovanjem stečajnog upravitelja, više ni</w:t>
      </w:r>
      <w:r w:rsidR="00556DA7">
        <w:rPr>
          <w:sz w:val="24"/>
          <w:szCs w:val="24"/>
        </w:rPr>
        <w:t>je potrebna mjera</w:t>
      </w:r>
      <w:r w:rsidR="00556DA7" w:rsidRPr="00556DA7">
        <w:rPr>
          <w:sz w:val="24"/>
          <w:szCs w:val="24"/>
        </w:rPr>
        <w:t xml:space="preserve"> osiguranja od </w:t>
      </w:r>
      <w:r w:rsidR="00C77BAE">
        <w:rPr>
          <w:sz w:val="24"/>
          <w:szCs w:val="24"/>
        </w:rPr>
        <w:t>2</w:t>
      </w:r>
      <w:r w:rsidR="00556DA7" w:rsidRPr="00556DA7">
        <w:rPr>
          <w:sz w:val="24"/>
          <w:szCs w:val="24"/>
        </w:rPr>
        <w:t xml:space="preserve">. </w:t>
      </w:r>
      <w:r w:rsidR="00C77BAE">
        <w:rPr>
          <w:sz w:val="24"/>
          <w:szCs w:val="24"/>
        </w:rPr>
        <w:t>listopada 2017</w:t>
      </w:r>
      <w:r w:rsidR="00556DA7">
        <w:rPr>
          <w:sz w:val="24"/>
          <w:szCs w:val="24"/>
        </w:rPr>
        <w:t>.</w:t>
      </w:r>
      <w:r w:rsidR="00556DA7" w:rsidRPr="00556DA7">
        <w:rPr>
          <w:sz w:val="24"/>
          <w:szCs w:val="24"/>
        </w:rPr>
        <w:t xml:space="preserve"> kojim je imenovan pr</w:t>
      </w:r>
      <w:r w:rsidR="00556DA7">
        <w:rPr>
          <w:sz w:val="24"/>
          <w:szCs w:val="24"/>
        </w:rPr>
        <w:t>ivremeni stečajni upravitelj (stavak  X</w:t>
      </w:r>
      <w:r w:rsidR="00556DA7" w:rsidRPr="00556DA7">
        <w:rPr>
          <w:sz w:val="24"/>
          <w:szCs w:val="24"/>
        </w:rPr>
        <w:t>. izreke)</w:t>
      </w:r>
      <w:r w:rsidR="00556DA7">
        <w:rPr>
          <w:sz w:val="24"/>
          <w:szCs w:val="24"/>
        </w:rPr>
        <w:t>.</w:t>
      </w:r>
      <w:r w:rsidR="00556DA7" w:rsidRPr="00556DA7">
        <w:rPr>
          <w:sz w:val="24"/>
          <w:szCs w:val="24"/>
        </w:rPr>
        <w:t xml:space="preserve"> </w:t>
      </w:r>
      <w:r w:rsidRPr="00556DA7">
        <w:rPr>
          <w:sz w:val="24"/>
          <w:szCs w:val="24"/>
        </w:rPr>
        <w:t xml:space="preserve">Vjerovnici </w:t>
      </w:r>
      <w:r w:rsidRPr="007809D5">
        <w:rPr>
          <w:sz w:val="24"/>
          <w:szCs w:val="24"/>
        </w:rPr>
        <w:t>su na temelju odredbe čl. 129. st. 1. podstavak 4. pozvani u skladu s pravilima Stečajnog zakona prijaviti svoje tražbine, a razlučni i izlučni vjerovnici pozvani su na temelju odredbe čl. 129. st. 1. podstavak 5. obavijestiti stečajnog upravitelja o svojim razlučnim i izlučnim pravima te su dužnikovi dužnici pozvani da svoje obveze bez odgode ispunjavaju stečajnom upravitelju za stečajnog dužnika (čl. 129. st. 1. podstavak 6 SZ-a). Nadalje, sud je u skladu sa odredbom čl. 130. SZ-a zakazao ispitno ročište i izvještajnoj ročište.</w:t>
      </w:r>
      <w:r w:rsidR="00556DA7">
        <w:rPr>
          <w:sz w:val="24"/>
          <w:szCs w:val="24"/>
        </w:rPr>
        <w:t xml:space="preserve"> </w:t>
      </w:r>
      <w:r w:rsidR="008D77AA" w:rsidRPr="003E79DF">
        <w:rPr>
          <w:sz w:val="24"/>
          <w:szCs w:val="24"/>
        </w:rPr>
        <w:t>S obzirom na to</w:t>
      </w:r>
      <w:r w:rsidR="006916D3">
        <w:rPr>
          <w:sz w:val="24"/>
          <w:szCs w:val="24"/>
        </w:rPr>
        <w:t xml:space="preserve"> da je dužnik vlasnik nekretnine</w:t>
      </w:r>
      <w:r w:rsidR="008D77AA" w:rsidRPr="003E79DF">
        <w:rPr>
          <w:sz w:val="24"/>
          <w:szCs w:val="24"/>
        </w:rPr>
        <w:t xml:space="preserve"> u odnosu na koje je izvršen fiducijarni prijenos prava vlasništva na </w:t>
      </w:r>
      <w:r w:rsidR="006916D3">
        <w:rPr>
          <w:sz w:val="24"/>
          <w:szCs w:val="24"/>
        </w:rPr>
        <w:t>Školsku knjigu d.d.</w:t>
      </w:r>
      <w:r w:rsidR="008D77AA" w:rsidRPr="00D97660">
        <w:rPr>
          <w:sz w:val="24"/>
          <w:szCs w:val="24"/>
        </w:rPr>
        <w:t>, sud</w:t>
      </w:r>
      <w:r w:rsidR="008D77AA" w:rsidRPr="003E79DF">
        <w:rPr>
          <w:sz w:val="24"/>
          <w:szCs w:val="24"/>
        </w:rPr>
        <w:t xml:space="preserve"> je po osnovi odredbe čl. 131. st. 2. SZ-a riješio kao u izreci.</w:t>
      </w:r>
    </w:p>
    <w:p w:rsidRDefault="00C77BAE" w:rsidP="003C7DB2" w:rsidR="00C77BAE" w:rsidRPr="007809D5">
      <w:pPr>
        <w:ind w:firstLine="709"/>
        <w:jc w:val="both"/>
        <w:rPr>
          <w:sz w:val="24"/>
          <w:szCs w:val="24"/>
        </w:rPr>
      </w:pPr>
    </w:p>
    <w:p w:rsidRDefault="00975ED6" w:rsidP="009A3E7E" w:rsidR="009A3E7E" w:rsidRPr="007809D5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 12</w:t>
      </w:r>
      <w:r w:rsidR="00971C06" w:rsidRPr="007809D5">
        <w:rPr>
          <w:sz w:val="24"/>
          <w:szCs w:val="24"/>
        </w:rPr>
        <w:t xml:space="preserve">. </w:t>
      </w:r>
      <w:r w:rsidR="00106C22">
        <w:rPr>
          <w:sz w:val="24"/>
          <w:szCs w:val="24"/>
        </w:rPr>
        <w:t xml:space="preserve">lipnja </w:t>
      </w:r>
      <w:r w:rsidR="00C77BAE">
        <w:rPr>
          <w:sz w:val="24"/>
          <w:szCs w:val="24"/>
        </w:rPr>
        <w:t>2018</w:t>
      </w:r>
      <w:r w:rsidR="009A3E7E" w:rsidRPr="007809D5">
        <w:rPr>
          <w:sz w:val="24"/>
          <w:szCs w:val="24"/>
        </w:rPr>
        <w:t>.</w:t>
      </w:r>
    </w:p>
    <w:p w:rsidRDefault="008233D2" w:rsidR="001D5467" w:rsidRPr="007809D5">
      <w:pPr>
        <w:jc w:val="both"/>
        <w:rPr>
          <w:sz w:val="24"/>
          <w:szCs w:val="24"/>
        </w:rPr>
      </w:pPr>
      <w:r w:rsidRPr="007809D5">
        <w:rPr>
          <w:sz w:val="24"/>
          <w:szCs w:val="24"/>
        </w:rPr>
        <w:tab/>
      </w:r>
      <w:r w:rsidR="00852C1A" w:rsidRPr="007809D5">
        <w:rPr>
          <w:sz w:val="24"/>
          <w:szCs w:val="24"/>
        </w:rPr>
        <w:t xml:space="preserve"> </w:t>
      </w:r>
    </w:p>
    <w:p w:rsidRDefault="00A96E38" w:rsidP="002B322D" w:rsidR="006838BA" w:rsidRPr="007809D5">
      <w:pPr>
        <w:ind w:firstLine="720" w:left="3600"/>
        <w:jc w:val="right"/>
        <w:rPr>
          <w:sz w:val="24"/>
          <w:szCs w:val="24"/>
        </w:rPr>
      </w:pPr>
      <w:r w:rsidRPr="007809D5">
        <w:rPr>
          <w:sz w:val="24"/>
          <w:szCs w:val="24"/>
        </w:rPr>
        <w:t>Sudac:</w:t>
      </w:r>
    </w:p>
    <w:p w:rsidRDefault="006838BA" w:rsidP="008676A1" w:rsidR="00E836A6" w:rsidRPr="007809D5">
      <w:pPr>
        <w:jc w:val="right"/>
        <w:rPr>
          <w:sz w:val="24"/>
          <w:szCs w:val="24"/>
        </w:rPr>
      </w:pPr>
      <w:r w:rsidRPr="007809D5">
        <w:rPr>
          <w:sz w:val="24"/>
          <w:szCs w:val="24"/>
        </w:rPr>
        <w:tab/>
      </w:r>
      <w:r w:rsidRPr="007809D5">
        <w:rPr>
          <w:sz w:val="24"/>
          <w:szCs w:val="24"/>
        </w:rPr>
        <w:tab/>
      </w:r>
      <w:r w:rsidRPr="007809D5">
        <w:rPr>
          <w:sz w:val="24"/>
          <w:szCs w:val="24"/>
        </w:rPr>
        <w:tab/>
        <w:t xml:space="preserve"> </w:t>
      </w:r>
      <w:r w:rsidR="00041689" w:rsidRPr="007809D5">
        <w:rPr>
          <w:sz w:val="24"/>
          <w:szCs w:val="24"/>
        </w:rPr>
        <w:t xml:space="preserve">                        </w:t>
      </w:r>
      <w:r w:rsidR="00041689" w:rsidRPr="007809D5">
        <w:rPr>
          <w:sz w:val="24"/>
          <w:szCs w:val="24"/>
        </w:rPr>
        <w:tab/>
        <w:t xml:space="preserve">          </w:t>
      </w:r>
      <w:r w:rsidR="0077476F" w:rsidRPr="007809D5">
        <w:rPr>
          <w:sz w:val="24"/>
          <w:szCs w:val="24"/>
        </w:rPr>
        <w:tab/>
      </w:r>
      <w:r w:rsidR="000115D8" w:rsidRPr="007809D5">
        <w:rPr>
          <w:sz w:val="24"/>
          <w:szCs w:val="24"/>
        </w:rPr>
        <w:t>Nikolina Dorić Hadžisejdić</w:t>
      </w:r>
      <w:r w:rsidR="00AC7DEA">
        <w:rPr>
          <w:sz w:val="24"/>
          <w:szCs w:val="24"/>
        </w:rPr>
        <w:t>, v.r.</w:t>
      </w:r>
    </w:p>
    <w:p w:rsidRDefault="00E836A6" w:rsidP="008676A1" w:rsidR="00E836A6">
      <w:pPr>
        <w:jc w:val="right"/>
        <w:rPr>
          <w:sz w:val="24"/>
          <w:szCs w:val="24"/>
        </w:rPr>
      </w:pPr>
    </w:p>
    <w:p w:rsidRDefault="007809D5" w:rsidP="008676A1" w:rsidR="007809D5" w:rsidRPr="007809D5">
      <w:pPr>
        <w:jc w:val="right"/>
        <w:rPr>
          <w:sz w:val="24"/>
          <w:szCs w:val="24"/>
        </w:rPr>
      </w:pPr>
    </w:p>
    <w:p w:rsidRDefault="00A96E38" w:rsidP="00A10F37" w:rsidR="006838BA" w:rsidRPr="007809D5">
      <w:pPr>
        <w:rPr>
          <w:sz w:val="24"/>
          <w:szCs w:val="24"/>
        </w:rPr>
      </w:pPr>
      <w:r w:rsidRPr="007809D5">
        <w:rPr>
          <w:sz w:val="24"/>
          <w:szCs w:val="24"/>
          <w:lang w:val="pl-PL"/>
        </w:rPr>
        <w:t>Uputa</w:t>
      </w:r>
      <w:r w:rsidRPr="007809D5">
        <w:rPr>
          <w:sz w:val="24"/>
          <w:szCs w:val="24"/>
        </w:rPr>
        <w:t xml:space="preserve"> </w:t>
      </w:r>
      <w:r w:rsidRPr="007809D5">
        <w:rPr>
          <w:sz w:val="24"/>
          <w:szCs w:val="24"/>
          <w:lang w:val="pl-PL"/>
        </w:rPr>
        <w:t>o</w:t>
      </w:r>
      <w:r w:rsidRPr="007809D5">
        <w:rPr>
          <w:sz w:val="24"/>
          <w:szCs w:val="24"/>
        </w:rPr>
        <w:t xml:space="preserve"> </w:t>
      </w:r>
      <w:r w:rsidRPr="007809D5">
        <w:rPr>
          <w:sz w:val="24"/>
          <w:szCs w:val="24"/>
          <w:lang w:val="pl-PL"/>
        </w:rPr>
        <w:t>pravnom</w:t>
      </w:r>
      <w:r w:rsidRPr="007809D5">
        <w:rPr>
          <w:sz w:val="24"/>
          <w:szCs w:val="24"/>
        </w:rPr>
        <w:t xml:space="preserve"> </w:t>
      </w:r>
      <w:r w:rsidRPr="007809D5">
        <w:rPr>
          <w:sz w:val="24"/>
          <w:szCs w:val="24"/>
          <w:lang w:val="pl-PL"/>
        </w:rPr>
        <w:t>lijeku</w:t>
      </w:r>
      <w:r w:rsidRPr="007809D5">
        <w:rPr>
          <w:sz w:val="24"/>
          <w:szCs w:val="24"/>
        </w:rPr>
        <w:t>:</w:t>
      </w:r>
    </w:p>
    <w:p w:rsidRDefault="006838BA" w:rsidR="00E67C95" w:rsidRPr="007809D5">
      <w:pPr>
        <w:jc w:val="both"/>
        <w:rPr>
          <w:sz w:val="24"/>
          <w:szCs w:val="24"/>
        </w:rPr>
      </w:pPr>
      <w:r w:rsidRPr="007809D5">
        <w:rPr>
          <w:sz w:val="24"/>
          <w:szCs w:val="24"/>
          <w:lang w:val="pt-BR"/>
        </w:rPr>
        <w:t>Protiv</w:t>
      </w:r>
      <w:r w:rsidRPr="007809D5">
        <w:rPr>
          <w:sz w:val="24"/>
          <w:szCs w:val="24"/>
        </w:rPr>
        <w:t xml:space="preserve"> </w:t>
      </w:r>
      <w:r w:rsidRPr="007809D5">
        <w:rPr>
          <w:sz w:val="24"/>
          <w:szCs w:val="24"/>
          <w:lang w:val="pt-BR"/>
        </w:rPr>
        <w:t>rje</w:t>
      </w:r>
      <w:r w:rsidRPr="007809D5">
        <w:rPr>
          <w:sz w:val="24"/>
          <w:szCs w:val="24"/>
        </w:rPr>
        <w:t>š</w:t>
      </w:r>
      <w:r w:rsidRPr="007809D5">
        <w:rPr>
          <w:sz w:val="24"/>
          <w:szCs w:val="24"/>
          <w:lang w:val="pt-BR"/>
        </w:rPr>
        <w:t>enja</w:t>
      </w:r>
      <w:r w:rsidRPr="007809D5">
        <w:rPr>
          <w:sz w:val="24"/>
          <w:szCs w:val="24"/>
        </w:rPr>
        <w:t xml:space="preserve"> </w:t>
      </w:r>
      <w:r w:rsidRPr="007809D5">
        <w:rPr>
          <w:sz w:val="24"/>
          <w:szCs w:val="24"/>
          <w:lang w:val="pt-BR"/>
        </w:rPr>
        <w:t>o</w:t>
      </w:r>
      <w:r w:rsidRPr="007809D5">
        <w:rPr>
          <w:sz w:val="24"/>
          <w:szCs w:val="24"/>
        </w:rPr>
        <w:t xml:space="preserve"> </w:t>
      </w:r>
      <w:r w:rsidRPr="007809D5">
        <w:rPr>
          <w:sz w:val="24"/>
          <w:szCs w:val="24"/>
          <w:lang w:val="pt-BR"/>
        </w:rPr>
        <w:t>otvaranju</w:t>
      </w:r>
      <w:r w:rsidRPr="007809D5">
        <w:rPr>
          <w:sz w:val="24"/>
          <w:szCs w:val="24"/>
        </w:rPr>
        <w:t xml:space="preserve"> stečajnog </w:t>
      </w:r>
      <w:r w:rsidRPr="007809D5">
        <w:rPr>
          <w:sz w:val="24"/>
          <w:szCs w:val="24"/>
          <w:lang w:val="pt-BR"/>
        </w:rPr>
        <w:t>postupka</w:t>
      </w:r>
      <w:r w:rsidRPr="007809D5">
        <w:rPr>
          <w:sz w:val="24"/>
          <w:szCs w:val="24"/>
        </w:rPr>
        <w:t xml:space="preserve"> </w:t>
      </w:r>
      <w:r w:rsidR="0096090C" w:rsidRPr="007809D5">
        <w:rPr>
          <w:sz w:val="24"/>
          <w:szCs w:val="24"/>
        </w:rPr>
        <w:t xml:space="preserve">pravo na žalbu ima </w:t>
      </w:r>
      <w:r w:rsidRPr="007809D5">
        <w:rPr>
          <w:sz w:val="24"/>
          <w:szCs w:val="24"/>
          <w:lang w:val="pt-BR"/>
        </w:rPr>
        <w:t>osoba</w:t>
      </w:r>
      <w:r w:rsidRPr="007809D5">
        <w:rPr>
          <w:sz w:val="24"/>
          <w:szCs w:val="24"/>
        </w:rPr>
        <w:t xml:space="preserve"> </w:t>
      </w:r>
      <w:r w:rsidR="0096090C" w:rsidRPr="007809D5">
        <w:rPr>
          <w:sz w:val="24"/>
          <w:szCs w:val="24"/>
        </w:rPr>
        <w:t xml:space="preserve">ovlaštena za zastupanje dužnika po zakonu </w:t>
      </w:r>
      <w:r w:rsidRPr="007809D5">
        <w:rPr>
          <w:sz w:val="24"/>
          <w:szCs w:val="24"/>
          <w:lang w:val="pl-PL"/>
        </w:rPr>
        <w:t>do</w:t>
      </w:r>
      <w:r w:rsidRPr="007809D5">
        <w:rPr>
          <w:sz w:val="24"/>
          <w:szCs w:val="24"/>
        </w:rPr>
        <w:t xml:space="preserve"> </w:t>
      </w:r>
      <w:r w:rsidRPr="007809D5">
        <w:rPr>
          <w:sz w:val="24"/>
          <w:szCs w:val="24"/>
          <w:lang w:val="pl-PL"/>
        </w:rPr>
        <w:t>dana</w:t>
      </w:r>
      <w:r w:rsidRPr="007809D5">
        <w:rPr>
          <w:sz w:val="24"/>
          <w:szCs w:val="24"/>
        </w:rPr>
        <w:t xml:space="preserve"> </w:t>
      </w:r>
      <w:r w:rsidRPr="007809D5">
        <w:rPr>
          <w:sz w:val="24"/>
          <w:szCs w:val="24"/>
          <w:lang w:val="pl-PL"/>
        </w:rPr>
        <w:t>nastupanja</w:t>
      </w:r>
      <w:r w:rsidRPr="007809D5">
        <w:rPr>
          <w:sz w:val="24"/>
          <w:szCs w:val="24"/>
        </w:rPr>
        <w:t xml:space="preserve"> </w:t>
      </w:r>
      <w:r w:rsidRPr="007809D5">
        <w:rPr>
          <w:sz w:val="24"/>
          <w:szCs w:val="24"/>
          <w:lang w:val="pl-PL"/>
        </w:rPr>
        <w:t>pravnih</w:t>
      </w:r>
      <w:r w:rsidRPr="007809D5">
        <w:rPr>
          <w:sz w:val="24"/>
          <w:szCs w:val="24"/>
        </w:rPr>
        <w:t xml:space="preserve"> </w:t>
      </w:r>
      <w:r w:rsidRPr="007809D5">
        <w:rPr>
          <w:sz w:val="24"/>
          <w:szCs w:val="24"/>
          <w:lang w:val="pl-PL"/>
        </w:rPr>
        <w:t>posljedica</w:t>
      </w:r>
      <w:r w:rsidRPr="007809D5">
        <w:rPr>
          <w:sz w:val="24"/>
          <w:szCs w:val="24"/>
        </w:rPr>
        <w:t xml:space="preserve"> </w:t>
      </w:r>
      <w:r w:rsidRPr="007809D5">
        <w:rPr>
          <w:sz w:val="24"/>
          <w:szCs w:val="24"/>
          <w:lang w:val="pl-PL"/>
        </w:rPr>
        <w:t>otvaranja</w:t>
      </w:r>
      <w:r w:rsidRPr="007809D5">
        <w:rPr>
          <w:sz w:val="24"/>
          <w:szCs w:val="24"/>
        </w:rPr>
        <w:t xml:space="preserve"> </w:t>
      </w:r>
      <w:r w:rsidRPr="007809D5">
        <w:rPr>
          <w:sz w:val="24"/>
          <w:szCs w:val="24"/>
          <w:lang w:val="pl-PL"/>
        </w:rPr>
        <w:t>ste</w:t>
      </w:r>
      <w:r w:rsidRPr="007809D5">
        <w:rPr>
          <w:sz w:val="24"/>
          <w:szCs w:val="24"/>
        </w:rPr>
        <w:t>č</w:t>
      </w:r>
      <w:r w:rsidRPr="007809D5">
        <w:rPr>
          <w:sz w:val="24"/>
          <w:szCs w:val="24"/>
          <w:lang w:val="pl-PL"/>
        </w:rPr>
        <w:t>ajnog</w:t>
      </w:r>
      <w:r w:rsidRPr="007809D5">
        <w:rPr>
          <w:sz w:val="24"/>
          <w:szCs w:val="24"/>
        </w:rPr>
        <w:t xml:space="preserve"> </w:t>
      </w:r>
      <w:r w:rsidRPr="007809D5">
        <w:rPr>
          <w:sz w:val="24"/>
          <w:szCs w:val="24"/>
          <w:lang w:val="pl-PL"/>
        </w:rPr>
        <w:t>postupka</w:t>
      </w:r>
      <w:r w:rsidR="0096090C" w:rsidRPr="007809D5">
        <w:rPr>
          <w:sz w:val="24"/>
          <w:szCs w:val="24"/>
          <w:lang w:val="pl-PL"/>
        </w:rPr>
        <w:t xml:space="preserve"> i dužnik pojedinac</w:t>
      </w:r>
      <w:r w:rsidRPr="007809D5">
        <w:rPr>
          <w:sz w:val="24"/>
          <w:szCs w:val="24"/>
        </w:rPr>
        <w:t>.</w:t>
      </w:r>
    </w:p>
    <w:p w:rsidRDefault="006838BA" w:rsidR="00B81C62" w:rsidRPr="007809D5">
      <w:pPr>
        <w:jc w:val="both"/>
        <w:rPr>
          <w:sz w:val="24"/>
          <w:szCs w:val="24"/>
          <w:lang w:val="pl-PL"/>
        </w:rPr>
      </w:pPr>
      <w:r w:rsidRPr="007809D5">
        <w:rPr>
          <w:sz w:val="24"/>
          <w:szCs w:val="24"/>
          <w:lang w:val="pl-PL"/>
        </w:rPr>
        <w:t>Žalba se podnosi ovom sudu u 2 primjerka za Visoki trgovački sud RH u roku od 8 dana, od dana dostave rješenja.</w:t>
      </w:r>
    </w:p>
    <w:p w:rsidRDefault="005D78EA" w:rsidR="005D78EA" w:rsidRPr="007809D5">
      <w:pPr>
        <w:jc w:val="both"/>
        <w:rPr>
          <w:sz w:val="24"/>
          <w:szCs w:val="24"/>
          <w:lang w:val="pl-PL"/>
        </w:rPr>
      </w:pPr>
    </w:p>
    <w:p w:rsidRDefault="00AC7DEA" w:rsidP="007B64C7" w:rsidR="00AC7DEA" w:rsidRPr="00AC7DEA">
      <w:pPr>
        <w:ind w:firstLine="708" w:left="3540"/>
        <w:jc w:val="right"/>
        <w:rPr>
          <w:sz w:val="24"/>
          <w:szCs w:val="24"/>
        </w:rPr>
      </w:pPr>
      <w:r w:rsidRPr="00AC7DEA">
        <w:rPr>
          <w:sz w:val="24"/>
          <w:szCs w:val="24"/>
        </w:rPr>
        <w:t>Za točnost otpravka-ovlašteni službenik:</w:t>
      </w:r>
    </w:p>
    <w:p w:rsidRDefault="00AC7DEA" w:rsidP="007B64C7" w:rsidR="00AC7DEA" w:rsidRPr="00AC7DEA">
      <w:pPr>
        <w:ind w:firstLine="708" w:left="3540"/>
        <w:jc w:val="right"/>
        <w:rPr>
          <w:sz w:val="24"/>
          <w:szCs w:val="24"/>
        </w:rPr>
      </w:pPr>
      <w:r w:rsidRPr="00AC7DEA">
        <w:rPr>
          <w:sz w:val="24"/>
          <w:szCs w:val="24"/>
        </w:rPr>
        <w:t xml:space="preserve">                                       Valentina Gabud</w:t>
      </w:r>
    </w:p>
    <w:p w:rsidRDefault="003853A9" w:rsidR="003853A9">
      <w:pPr>
        <w:jc w:val="both"/>
        <w:rPr>
          <w:sz w:val="24"/>
          <w:szCs w:val="24"/>
          <w:lang w:val="pl-PL"/>
        </w:rPr>
      </w:pPr>
    </w:p>
    <w:sectPr w:rsidSect="007809D5" w:rsidR="003853A9">
      <w:headerReference w:type="even" r:id="rId10"/>
      <w:headerReference w:type="default" r:id="rId11"/>
      <w:headerReference w:type="first" r:id="rId12"/>
      <w:pgSz w:h="16838" w:w="11906"/>
      <w:pgMar w:gutter="0" w:footer="720" w:header="720" w:left="1417" w:bottom="993" w:right="1417" w:top="1417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6CB5" w:rsidR="00CE6CB5">
      <w:r>
        <w:separator/>
      </w:r>
    </w:p>
  </w:endnote>
  <w:endnote w:id="0" w:type="continuationSeparator">
    <w:p w:rsidRDefault="00CE6CB5" w:rsidR="00CE6C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6CB5" w:rsidR="00CE6CB5">
      <w:r>
        <w:separator/>
      </w:r>
    </w:p>
  </w:footnote>
  <w:footnote w:id="0" w:type="continuationSeparator">
    <w:p w:rsidRDefault="00CE6CB5" w:rsidR="00CE6C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41C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5AD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85AD7" w:rsidR="00185A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41C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C7DE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E69DE" w:rsidP="00AE69DE" w:rsidR="00E836A6">
    <w:pPr>
      <w:ind w:firstLine="720" w:left="5760"/>
      <w:jc w:val="center"/>
      <w:rPr>
        <w:sz w:val="24"/>
        <w:szCs w:val="24"/>
      </w:rPr>
    </w:pPr>
    <w:r>
      <w:rPr>
        <w:sz w:val="24"/>
        <w:szCs w:val="24"/>
      </w:rPr>
      <w:t xml:space="preserve">    </w:t>
    </w:r>
    <w:r w:rsidR="00DB79FB">
      <w:rPr>
        <w:sz w:val="24"/>
        <w:szCs w:val="24"/>
      </w:rPr>
      <w:t>89</w:t>
    </w:r>
    <w:r w:rsidR="00E836A6" w:rsidRPr="001D411A">
      <w:rPr>
        <w:sz w:val="24"/>
        <w:szCs w:val="24"/>
      </w:rPr>
      <w:t>.</w:t>
    </w:r>
    <w:r w:rsidR="00E836A6" w:rsidRPr="001D411A">
      <w:rPr>
        <w:b/>
        <w:sz w:val="24"/>
        <w:szCs w:val="24"/>
      </w:rPr>
      <w:t xml:space="preserve"> </w:t>
    </w:r>
    <w:r w:rsidR="00E836A6" w:rsidRPr="001D411A">
      <w:rPr>
        <w:sz w:val="24"/>
        <w:szCs w:val="24"/>
      </w:rPr>
      <w:t>St-</w:t>
    </w:r>
    <w:r w:rsidR="0011790F">
      <w:rPr>
        <w:sz w:val="24"/>
        <w:szCs w:val="24"/>
      </w:rPr>
      <w:t>3</w:t>
    </w:r>
    <w:r w:rsidR="00233E23">
      <w:rPr>
        <w:sz w:val="24"/>
        <w:szCs w:val="24"/>
      </w:rPr>
      <w:t>948</w:t>
    </w:r>
    <w:r w:rsidR="00F350AD">
      <w:rPr>
        <w:sz w:val="24"/>
        <w:szCs w:val="24"/>
      </w:rPr>
      <w:t>/1</w:t>
    </w:r>
    <w:r w:rsidR="0011790F">
      <w:rPr>
        <w:sz w:val="24"/>
        <w:szCs w:val="24"/>
      </w:rPr>
      <w:t>6-</w:t>
    </w:r>
    <w:r w:rsidR="004F752E">
      <w:rPr>
        <w:sz w:val="24"/>
        <w:szCs w:val="24"/>
      </w:rPr>
      <w:t>34</w:t>
    </w:r>
  </w:p>
  <w:p w:rsidRDefault="00185AD7" w:rsidP="0056018D" w:rsidR="00185AD7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E69DE" w:rsidR="00AE69DE">
    <w:pPr>
      <w:pStyle w:val="Zaglavlje"/>
    </w:pPr>
    <w:r>
      <w:t xml:space="preserve">               </w:t>
    </w:r>
    <w:r w:rsidRPr="007809D5">
      <w:rPr>
        <w:i/>
        <w:noProof/>
        <w:sz w:val="24"/>
        <w:szCs w:val="24"/>
      </w:rPr>
      <w:drawing>
        <wp:inline distR="0" distL="0" distB="0" distT="0">
          <wp:extent cy="962025" cx="723900"/>
          <wp:effectExtent b="9525" r="0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2025" cx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F40C50"/>
    <w:multiLevelType w:val="hybridMultilevel"/>
    <w:tmpl w:val="B650974C"/>
    <w:lvl w:tplc="67A4584C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6BF720E"/>
    <w:multiLevelType w:val="hybridMultilevel"/>
    <w:tmpl w:val="D7F2F8DC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E5B7E56"/>
    <w:multiLevelType w:val="singleLevel"/>
    <w:tmpl w:val="95961DC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3">
    <w:nsid w:val="3A0627FC"/>
    <w:multiLevelType w:val="singleLevel"/>
    <w:tmpl w:val="5E38F71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">
    <w:nsid w:val="3E5873BC"/>
    <w:multiLevelType w:val="hybridMultilevel"/>
    <w:tmpl w:val="72FA716E"/>
    <w:lvl w:tplc="76EA5C6E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594E41B4"/>
    <w:multiLevelType w:val="singleLevel"/>
    <w:tmpl w:val="6C9E5216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6">
    <w:nsid w:val="5E3600EE"/>
    <w:multiLevelType w:val="hybridMultilevel"/>
    <w:tmpl w:val="19AC4EA2"/>
    <w:lvl w:tplc="DF1E320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F0FA28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9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9"/>
  </w:num>
  <w:num w:numId="5">
    <w:abstractNumId w:val="8"/>
  </w:num>
  <w:num w:numId="6">
    <w:abstractNumId w:val="1"/>
  </w:num>
  <w:num w:numId="7">
    <w:abstractNumId w:val="7"/>
  </w:num>
  <w:num w:numId="8">
    <w:abstractNumId w:val="6"/>
  </w:num>
  <w:num w:numId="9">
    <w:abstractNumId w:val="0"/>
  </w:num>
  <w:num w:numId="10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2" w:uri="http://schemas.microsoft.com/office/word" w:name="compatibilityMode"/>
  </w:compat>
  <w:rsids>
    <w:rsidRoot w:val="007C09A9"/>
    <w:rsid w:val="000006E8"/>
    <w:rsid w:val="000115D8"/>
    <w:rsid w:val="00041689"/>
    <w:rsid w:val="0004473F"/>
    <w:rsid w:val="00077E5C"/>
    <w:rsid w:val="00083B35"/>
    <w:rsid w:val="00097BEA"/>
    <w:rsid w:val="000B78D5"/>
    <w:rsid w:val="000B7E02"/>
    <w:rsid w:val="000C4886"/>
    <w:rsid w:val="000C68AF"/>
    <w:rsid w:val="000D129A"/>
    <w:rsid w:val="000D1BF8"/>
    <w:rsid w:val="000F5EA1"/>
    <w:rsid w:val="000F6345"/>
    <w:rsid w:val="000F72E6"/>
    <w:rsid w:val="00102FE3"/>
    <w:rsid w:val="00106C22"/>
    <w:rsid w:val="0011790F"/>
    <w:rsid w:val="0012249B"/>
    <w:rsid w:val="00132A5D"/>
    <w:rsid w:val="00137314"/>
    <w:rsid w:val="00150A80"/>
    <w:rsid w:val="00152276"/>
    <w:rsid w:val="0016323B"/>
    <w:rsid w:val="00166E72"/>
    <w:rsid w:val="001708B2"/>
    <w:rsid w:val="00172A8D"/>
    <w:rsid w:val="001741C7"/>
    <w:rsid w:val="001806D3"/>
    <w:rsid w:val="00185AD7"/>
    <w:rsid w:val="00186749"/>
    <w:rsid w:val="00195086"/>
    <w:rsid w:val="001A45BF"/>
    <w:rsid w:val="001D411A"/>
    <w:rsid w:val="001D5467"/>
    <w:rsid w:val="001D6684"/>
    <w:rsid w:val="001E1892"/>
    <w:rsid w:val="001E44D0"/>
    <w:rsid w:val="001E46F3"/>
    <w:rsid w:val="00206C81"/>
    <w:rsid w:val="00210410"/>
    <w:rsid w:val="00230BF0"/>
    <w:rsid w:val="00233E23"/>
    <w:rsid w:val="00243CCA"/>
    <w:rsid w:val="002443CE"/>
    <w:rsid w:val="00255E71"/>
    <w:rsid w:val="002576B4"/>
    <w:rsid w:val="00264673"/>
    <w:rsid w:val="0027042C"/>
    <w:rsid w:val="002726CF"/>
    <w:rsid w:val="002913A7"/>
    <w:rsid w:val="002A35E4"/>
    <w:rsid w:val="002A528D"/>
    <w:rsid w:val="002B322D"/>
    <w:rsid w:val="002D18DF"/>
    <w:rsid w:val="002D3DC3"/>
    <w:rsid w:val="002E5689"/>
    <w:rsid w:val="002E7E07"/>
    <w:rsid w:val="003155DD"/>
    <w:rsid w:val="00326384"/>
    <w:rsid w:val="00341148"/>
    <w:rsid w:val="00341785"/>
    <w:rsid w:val="00341C5D"/>
    <w:rsid w:val="00350C04"/>
    <w:rsid w:val="00370446"/>
    <w:rsid w:val="00377237"/>
    <w:rsid w:val="003853A9"/>
    <w:rsid w:val="003917B6"/>
    <w:rsid w:val="003A290E"/>
    <w:rsid w:val="003A4171"/>
    <w:rsid w:val="003A6019"/>
    <w:rsid w:val="003B11D8"/>
    <w:rsid w:val="003C78A1"/>
    <w:rsid w:val="003C7DB2"/>
    <w:rsid w:val="003D2947"/>
    <w:rsid w:val="003D6A77"/>
    <w:rsid w:val="003E4E05"/>
    <w:rsid w:val="003F342C"/>
    <w:rsid w:val="004004CC"/>
    <w:rsid w:val="00401191"/>
    <w:rsid w:val="004025CC"/>
    <w:rsid w:val="00414221"/>
    <w:rsid w:val="00447E26"/>
    <w:rsid w:val="00454B52"/>
    <w:rsid w:val="00455127"/>
    <w:rsid w:val="00473B11"/>
    <w:rsid w:val="00474DAD"/>
    <w:rsid w:val="004C328C"/>
    <w:rsid w:val="004E77EF"/>
    <w:rsid w:val="004F752E"/>
    <w:rsid w:val="00504F05"/>
    <w:rsid w:val="0051132F"/>
    <w:rsid w:val="0052345E"/>
    <w:rsid w:val="00525041"/>
    <w:rsid w:val="00525D6E"/>
    <w:rsid w:val="00540145"/>
    <w:rsid w:val="00547715"/>
    <w:rsid w:val="00556DA7"/>
    <w:rsid w:val="0056018D"/>
    <w:rsid w:val="00560ED7"/>
    <w:rsid w:val="00566A21"/>
    <w:rsid w:val="005B3BA8"/>
    <w:rsid w:val="005B7415"/>
    <w:rsid w:val="005D78EA"/>
    <w:rsid w:val="006018F8"/>
    <w:rsid w:val="00603157"/>
    <w:rsid w:val="0064202B"/>
    <w:rsid w:val="006524A1"/>
    <w:rsid w:val="00656D95"/>
    <w:rsid w:val="00657800"/>
    <w:rsid w:val="006725F6"/>
    <w:rsid w:val="00675DA9"/>
    <w:rsid w:val="00677BBF"/>
    <w:rsid w:val="0068245F"/>
    <w:rsid w:val="006838BA"/>
    <w:rsid w:val="006901E8"/>
    <w:rsid w:val="006906E7"/>
    <w:rsid w:val="006916D3"/>
    <w:rsid w:val="006B0E12"/>
    <w:rsid w:val="006C59D1"/>
    <w:rsid w:val="006C7A5A"/>
    <w:rsid w:val="006E43F8"/>
    <w:rsid w:val="00704661"/>
    <w:rsid w:val="00705C04"/>
    <w:rsid w:val="00714B23"/>
    <w:rsid w:val="00715858"/>
    <w:rsid w:val="00720611"/>
    <w:rsid w:val="007238DA"/>
    <w:rsid w:val="00724F1D"/>
    <w:rsid w:val="007332B1"/>
    <w:rsid w:val="00746617"/>
    <w:rsid w:val="00754817"/>
    <w:rsid w:val="007624A6"/>
    <w:rsid w:val="00767D35"/>
    <w:rsid w:val="0077476F"/>
    <w:rsid w:val="0077495A"/>
    <w:rsid w:val="00777A50"/>
    <w:rsid w:val="007809D5"/>
    <w:rsid w:val="0078609A"/>
    <w:rsid w:val="00796F9C"/>
    <w:rsid w:val="007A7ECC"/>
    <w:rsid w:val="007B349C"/>
    <w:rsid w:val="007C09A9"/>
    <w:rsid w:val="007C0A7F"/>
    <w:rsid w:val="007C1BCF"/>
    <w:rsid w:val="007E13A8"/>
    <w:rsid w:val="007E6C25"/>
    <w:rsid w:val="007F0340"/>
    <w:rsid w:val="007F550D"/>
    <w:rsid w:val="0081167C"/>
    <w:rsid w:val="008233D2"/>
    <w:rsid w:val="00837019"/>
    <w:rsid w:val="00840279"/>
    <w:rsid w:val="00843BE5"/>
    <w:rsid w:val="00852C1A"/>
    <w:rsid w:val="00860C8A"/>
    <w:rsid w:val="00863D1F"/>
    <w:rsid w:val="008676A1"/>
    <w:rsid w:val="00867C12"/>
    <w:rsid w:val="00872D45"/>
    <w:rsid w:val="00880ADE"/>
    <w:rsid w:val="00883B12"/>
    <w:rsid w:val="008A1DD7"/>
    <w:rsid w:val="008A6E36"/>
    <w:rsid w:val="008B40FA"/>
    <w:rsid w:val="008B6899"/>
    <w:rsid w:val="008D2088"/>
    <w:rsid w:val="008D77AA"/>
    <w:rsid w:val="008E0B1B"/>
    <w:rsid w:val="008E42A5"/>
    <w:rsid w:val="008E4ABA"/>
    <w:rsid w:val="00914B2C"/>
    <w:rsid w:val="009557CC"/>
    <w:rsid w:val="0096090C"/>
    <w:rsid w:val="0096251B"/>
    <w:rsid w:val="0096793C"/>
    <w:rsid w:val="00971C06"/>
    <w:rsid w:val="00975ED6"/>
    <w:rsid w:val="00984F17"/>
    <w:rsid w:val="00987AA8"/>
    <w:rsid w:val="009A3E7E"/>
    <w:rsid w:val="009B130A"/>
    <w:rsid w:val="009B2331"/>
    <w:rsid w:val="009E0FC4"/>
    <w:rsid w:val="00A10F37"/>
    <w:rsid w:val="00A219BB"/>
    <w:rsid w:val="00A56D2A"/>
    <w:rsid w:val="00A61F2D"/>
    <w:rsid w:val="00A622BE"/>
    <w:rsid w:val="00A66639"/>
    <w:rsid w:val="00A7050F"/>
    <w:rsid w:val="00A70CB0"/>
    <w:rsid w:val="00A73617"/>
    <w:rsid w:val="00A80202"/>
    <w:rsid w:val="00A84621"/>
    <w:rsid w:val="00A87629"/>
    <w:rsid w:val="00A96E38"/>
    <w:rsid w:val="00AB024A"/>
    <w:rsid w:val="00AC7DEA"/>
    <w:rsid w:val="00AE1405"/>
    <w:rsid w:val="00AE69DE"/>
    <w:rsid w:val="00AF3194"/>
    <w:rsid w:val="00AF7623"/>
    <w:rsid w:val="00AF7D76"/>
    <w:rsid w:val="00B069C6"/>
    <w:rsid w:val="00B07E9D"/>
    <w:rsid w:val="00B22D4C"/>
    <w:rsid w:val="00B233E0"/>
    <w:rsid w:val="00B358B5"/>
    <w:rsid w:val="00B41088"/>
    <w:rsid w:val="00B4321B"/>
    <w:rsid w:val="00B703DE"/>
    <w:rsid w:val="00B73293"/>
    <w:rsid w:val="00B81C62"/>
    <w:rsid w:val="00B95BD8"/>
    <w:rsid w:val="00BA3671"/>
    <w:rsid w:val="00BD7E32"/>
    <w:rsid w:val="00BF3F51"/>
    <w:rsid w:val="00C22011"/>
    <w:rsid w:val="00C24C72"/>
    <w:rsid w:val="00C25A83"/>
    <w:rsid w:val="00C31A45"/>
    <w:rsid w:val="00C3291F"/>
    <w:rsid w:val="00C3388F"/>
    <w:rsid w:val="00C37E34"/>
    <w:rsid w:val="00C43691"/>
    <w:rsid w:val="00C516D6"/>
    <w:rsid w:val="00C5207A"/>
    <w:rsid w:val="00C556E7"/>
    <w:rsid w:val="00C6207F"/>
    <w:rsid w:val="00C62E9F"/>
    <w:rsid w:val="00C77BAE"/>
    <w:rsid w:val="00CA2F28"/>
    <w:rsid w:val="00CB0F34"/>
    <w:rsid w:val="00CB229D"/>
    <w:rsid w:val="00CB7437"/>
    <w:rsid w:val="00CE6CB5"/>
    <w:rsid w:val="00CE7270"/>
    <w:rsid w:val="00D03C27"/>
    <w:rsid w:val="00D16263"/>
    <w:rsid w:val="00D174D3"/>
    <w:rsid w:val="00D60DAD"/>
    <w:rsid w:val="00D7249B"/>
    <w:rsid w:val="00D832E6"/>
    <w:rsid w:val="00DA2AD2"/>
    <w:rsid w:val="00DB4851"/>
    <w:rsid w:val="00DB79FB"/>
    <w:rsid w:val="00DC07C5"/>
    <w:rsid w:val="00DC19E9"/>
    <w:rsid w:val="00DE3017"/>
    <w:rsid w:val="00DE3D5D"/>
    <w:rsid w:val="00DF4708"/>
    <w:rsid w:val="00E1254B"/>
    <w:rsid w:val="00E20FDF"/>
    <w:rsid w:val="00E2142D"/>
    <w:rsid w:val="00E23AA6"/>
    <w:rsid w:val="00E63A39"/>
    <w:rsid w:val="00E67C95"/>
    <w:rsid w:val="00E73DAE"/>
    <w:rsid w:val="00E836A6"/>
    <w:rsid w:val="00EA2331"/>
    <w:rsid w:val="00EA4400"/>
    <w:rsid w:val="00EA6323"/>
    <w:rsid w:val="00EB36BA"/>
    <w:rsid w:val="00EB641C"/>
    <w:rsid w:val="00EC04F1"/>
    <w:rsid w:val="00EC65DF"/>
    <w:rsid w:val="00EE08DB"/>
    <w:rsid w:val="00EE193F"/>
    <w:rsid w:val="00EE4B19"/>
    <w:rsid w:val="00F1773D"/>
    <w:rsid w:val="00F20384"/>
    <w:rsid w:val="00F350AD"/>
    <w:rsid w:val="00F4340F"/>
    <w:rsid w:val="00F626D7"/>
    <w:rsid w:val="00F77E08"/>
    <w:rsid w:val="00FA0409"/>
    <w:rsid w:val="00FC1C16"/>
    <w:rsid w:val="00FE0498"/>
    <w:rsid w:val="00FF2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641C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B641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B641C"/>
  </w:style>
  <w:style w:styleId="Podnoje" w:type="paragraph">
    <w:name w:val="footer"/>
    <w:basedOn w:val="Normal"/>
    <w:rsid w:val="00EB641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C7D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7DEA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7DEA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7DEA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7DEA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537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5325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924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753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555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lipnja 2018.</izvorni_sadrzaj>
    <derivirana_varijabla naziv="DomainObject.DatumDonosenjaOdluke_1">12.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3948</izvorni_sadrzaj>
    <derivirana_varijabla naziv="DomainObject.Predmet.Broj_1">3948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2016.</izvorni_sadrzaj>
    <derivirana_varijabla naziv="DomainObject.Predmet.DatumOsnivanja_1">25.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St-3948/2016</izvorni_sadrzaj>
    <derivirana_varijabla naziv="DomainObject.Predmet.OznakaBroj_1">St-3948/2016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br. 12 Su-30/16 i 12 Su-19/16 od 01.04.2016.</izvorni_sadrzaj>
    <derivirana_varijabla naziv="DomainObject.Predmet.PrimjedbaSuca_1">br. 12 Su-30/16 i 12 Su-19/16 od 01.04.2016.</derivirana_varijabla>
  </DomainObject.Predmet.PrimjedbaSuca>
  <DomainObject.Predmet.ProtustrankaFormated>
    <izvorni_sadrzaj>  GEOFIZIKA - dioničko društvo za geofizička istraživanja zastupanog po punomoćniku Igor Kos</izvorni_sadrzaj>
    <derivirana_varijabla naziv="DomainObject.Predmet.ProtustrankaFormated_1">  GEOFIZIKA - dioničko društvo za geofizička istraživanja zastupanog po punomoćniku Igor Kos</derivirana_varijabla>
  </DomainObject.Predmet.ProtustrankaFormated>
  <DomainObject.Predmet.ProtustrankaFormatedOIB>
    <izvorni_sadrzaj>  GEOFIZIKA - dioničko društvo za geofizička istraživanja, OIB 23290350589 zastupanog po punomoćniku Igor Kos</izvorni_sadrzaj>
    <derivirana_varijabla naziv="DomainObject.Predmet.ProtustrankaFormatedOIB_1">  GEOFIZIKA - dioničko društvo za geofizička istraživanja, OIB 23290350589 zastupanog po punomoćniku Igor Kos</derivirana_varijabla>
  </DomainObject.Predmet.ProtustrankaFormatedOIB>
  <DomainObject.Predmet.ProtustrankaFormatedWithAdress>
    <izvorni_sadrzaj> GEOFIZIKA - dioničko društvo za geofizička istraživanja, Savska Cesta 64, 10000 Zagreb zastupanog po punomoćniku Igor Kos</izvorni_sadrzaj>
    <derivirana_varijabla naziv="DomainObject.Predmet.ProtustrankaFormatedWithAdress_1"> GEOFIZIKA - dioničko društvo za geofizička istraživanja, Savska Cesta 64, 10000 Zagreb zastupanog po punomoćniku Igor Kos</derivirana_varijabla>
  </DomainObject.Predmet.ProtustrankaFormatedWithAdress>
  <DomainObject.Predmet.ProtustrankaFormatedWithAdressOIB>
    <izvorni_sadrzaj> GEOFIZIKA - dioničko društvo za geofizička istraživanja, OIB 23290350589, Savska Cesta 64, 10000 Zagreb zastupanog po punomoćniku Igor Kos</izvorni_sadrzaj>
    <derivirana_varijabla naziv="DomainObject.Predmet.ProtustrankaFormatedWithAdressOIB_1"> GEOFIZIKA - dioničko društvo za geofizička istraživanja, OIB 23290350589, Savska Cesta 64, 10000 Zagreb zastupanog po punomoćniku Igor Kos</derivirana_varijabla>
  </DomainObject.Predmet.ProtustrankaFormatedWithAdressOIB>
  <DomainObject.Predmet.ProtustrankaWithAdress>
    <izvorni_sadrzaj>GEOFIZIKA - dioničko društvo za geofizička istraživanja Savska Cesta 64, 10000 Zagreb</izvorni_sadrzaj>
    <derivirana_varijabla naziv="DomainObject.Predmet.ProtustrankaWithAdress_1">GEOFIZIKA - dioničko društvo za geofizička istraživanja Savska Cesta 64, 10000 Zagreb</derivirana_varijabla>
  </DomainObject.Predmet.ProtustrankaWithAdress>
  <DomainObject.Predmet.ProtustrankaWithAdressOIB>
    <izvorni_sadrzaj>GEOFIZIKA - dioničko društvo za geofizička istraživanja, OIB 23290350589, Savska Cesta 64, 10000 Zagreb</izvorni_sadrzaj>
    <derivirana_varijabla naziv="DomainObject.Predmet.ProtustrankaWithAdressOIB_1">GEOFIZIKA - dioničko društvo za geofizička istraživanja, OIB 23290350589, Savska Cesta 64, 10000 Zagreb</derivirana_varijabla>
  </DomainObject.Predmet.ProtustrankaWithAdressOIB>
  <DomainObject.Predmet.ProtustrankaNazivFormated>
    <izvorni_sadrzaj>GEOFIZIKA - dioničko društvo za geofizička istraživanja</izvorni_sadrzaj>
    <derivirana_varijabla naziv="DomainObject.Predmet.ProtustrankaNazivFormated_1">GEOFIZIKA - dioničko društvo za geofizička istraživanja</derivirana_varijabla>
  </DomainObject.Predmet.ProtustrankaNazivFormated>
  <DomainObject.Predmet.ProtustrankaNazivFormatedOIB>
    <izvorni_sadrzaj>GEOFIZIKA - dioničko društvo za geofizička istraživanja, OIB 23290350589</izvorni_sadrzaj>
    <derivirana_varijabla naziv="DomainObject.Predmet.ProtustrankaNazivFormatedOIB_1">GEOFIZIKA - dioničko društvo za geofizička istraživanja, OIB 23290350589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Igor Kos</izvorni_sadrzaj>
    <derivirana_varijabla naziv="DomainObject.Predmet.StrankaFormated_1">  FINA Regionalni centar Zagreb; Igor Kos</derivirana_varijabla>
  </DomainObject.Predmet.StrankaFormated>
  <DomainObject.Predmet.StrankaFormatedOIB>
    <izvorni_sadrzaj>  FINA Regionalni centar Zagreb, OIB 85821130368; Igor Kos, OIB 14576383891</izvorni_sadrzaj>
    <derivirana_varijabla naziv="DomainObject.Predmet.StrankaFormatedOIB_1">  FINA Regionalni centar Zagreb, OIB 85821130368; Igor Kos, OIB 14576383891</derivirana_varijabla>
  </DomainObject.Predmet.StrankaFormatedOIB>
  <DomainObject.Predmet.StrankaFormatedWithAdress>
    <izvorni_sadrzaj> FINA Regionalni centar Zagreb, Trg svibanjskih žrtava 1995. 1, 10000 Zagreb; Igor Kos, Ulica Grada Mainza 21, 10000 Zagreb</izvorni_sadrzaj>
    <derivirana_varijabla naziv="DomainObject.Predmet.StrankaFormatedWithAdress_1"> FINA Regionalni centar Zagreb, Trg svibanjskih žrtava 1995. 1, 10000 Zagreb; Igor Kos, Ulica Grada Mainza 21, 10000 Zagreb</derivirana_varijabla>
  </DomainObject.Predmet.StrankaFormatedWithAdress>
  <DomainObject.Predmet.StrankaFormatedWithAdressOIB>
    <izvorni_sadrzaj> FINA Regionalni centar Zagreb, OIB 85821130368, Trg svibanjskih žrtava 1995. 1, 10000 Zagreb; Igor Kos, OIB 14576383891, Ulica Grada Mainza 21, 10000 Zagreb</izvorni_sadrzaj>
    <derivirana_varijabla naziv="DomainObject.Predmet.StrankaFormatedWithAdressOIB_1"> FINA Regionalni centar Zagreb, OIB 85821130368, Trg svibanjskih žrtava 1995. 1, 10000 Zagreb; Igor Kos, OIB 14576383891, Ulica Grada Mainza 21, 10000 Zagreb</derivirana_varijabla>
  </DomainObject.Predmet.StrankaFormatedWithAdressOIB>
  <DomainObject.Predmet.StrankaWithAdress>
    <izvorni_sadrzaj>FINA Regionalni centar Zagreb Trg svibanjskih žrtava 1995. 1,10000 Zagreb,Igor Kos Ulica Grada Mainza 21,10000 Zagreb</izvorni_sadrzaj>
    <derivirana_varijabla naziv="DomainObject.Predmet.StrankaWithAdress_1">FINA Regionalni centar Zagreb Trg svibanjskih žrtava 1995. 1,10000 Zagreb,Igor Kos Ulica Grada Mainza 21,10000 Zagreb</derivirana_varijabla>
  </DomainObject.Predmet.StrankaWithAdress>
  <DomainObject.Predmet.StrankaWithAdressOIB>
    <izvorni_sadrzaj>FINA Regionalni centar Zagreb, OIB 85821130368, Trg svibanjskih žrtava 1995. 1,10000 Zagreb,Igor Kos, OIB 14576383891, Ulica Grada Mainza 21,10000 Zagreb</izvorni_sadrzaj>
    <derivirana_varijabla naziv="DomainObject.Predmet.StrankaWithAdressOIB_1">FINA Regionalni centar Zagreb, OIB 85821130368, Trg svibanjskih žrtava 1995. 1,10000 Zagreb,Igor Kos, OIB 14576383891, Ulica Grada Mainza 21,10000 Zagreb</derivirana_varijabla>
  </DomainObject.Predmet.StrankaWithAdressOIB>
  <DomainObject.Predmet.StrankaNazivFormated>
    <izvorni_sadrzaj>FINA Regionalni centar Zagreb,Igor Kos</izvorni_sadrzaj>
    <derivirana_varijabla naziv="DomainObject.Predmet.StrankaNazivFormated_1">FINA Regionalni centar Zagreb,Igor Kos</derivirana_varijabla>
  </DomainObject.Predmet.StrankaNazivFormated>
  <DomainObject.Predmet.StrankaNazivFormatedOIB>
    <izvorni_sadrzaj>FINA Regionalni centar Zagreb, OIB 85821130368,Igor Kos, OIB 14576383891</izvorni_sadrzaj>
    <derivirana_varijabla naziv="DomainObject.Predmet.StrankaNazivFormatedOIB_1">FINA Regionalni centar Zagreb, OIB 85821130368,Igor Kos, OIB 14576383891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Igor Kos</item>
    </izvorni_sadrzaj>
    <derivirana_varijabla naziv="DomainObject.Predmet.StrankaListFormated_1">
      <item>FINA Regionalni centar Zagreb</item>
      <item>Igor Kos</item>
    </derivirana_varijabla>
  </DomainObject.Predmet.StrankaListFormated>
  <DomainObject.Predmet.StrankaListFormatedOIB>
    <izvorni_sadrzaj>
      <item>FINA Regionalni centar Zagreb, OIB 85821130368</item>
      <item>Igor Kos, OIB 14576383891</item>
    </izvorni_sadrzaj>
    <derivirana_varijabla naziv="DomainObject.Predmet.StrankaListFormatedOIB_1">
      <item>FINA Regionalni centar Zagreb, OIB 85821130368</item>
      <item>Igor Kos, OIB 14576383891</item>
    </derivirana_varijabla>
  </DomainObject.Predmet.StrankaListFormatedOIB>
  <DomainObject.Predmet.StrankaListFormatedWithAdress>
    <izvorni_sadrzaj>
      <item>FINA Regionalni centar Zagreb, Trg svibanjskih žrtava 1995. 1, 10000 Zagreb</item>
      <item>Igor Kos, Ulica Grada Mainza 21, 10000 Zagreb</item>
    </izvorni_sadrzaj>
    <derivirana_varijabla naziv="DomainObject.Predmet.StrankaListFormatedWithAdress_1">
      <item>FINA Regionalni centar Zagreb, Trg svibanjskih žrtava 1995. 1, 10000 Zagreb</item>
      <item>Igor Kos, Ulica Grada Mainza 21,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Igor Kos, OIB 14576383891, Ulica Grada Mainza 21, 10000 Zagreb</item>
    </izvorni_sadrzaj>
    <derivirana_varijabla naziv="DomainObject.Predmet.StrankaListFormatedWithAdressOIB_1">
      <item>FINA Regionalni centar Zagreb, OIB 85821130368, Trg svibanjskih žrtava 1995. 1, 10000 Zagreb</item>
      <item>Igor Kos, OIB 14576383891, Ulica Grada Mainza 21, 10000 Zagreb</item>
    </derivirana_varijabla>
  </DomainObject.Predmet.StrankaListFormatedWithAdressOIB>
  <DomainObject.Predmet.StrankaListNazivFormated>
    <izvorni_sadrzaj>
      <item>FINA Regionalni centar Zagreb</item>
      <item>Igor Kos</item>
    </izvorni_sadrzaj>
    <derivirana_varijabla naziv="DomainObject.Predmet.StrankaListNazivFormated_1">
      <item>FINA Regionalni centar Zagreb</item>
      <item>Igor Kos</item>
    </derivirana_varijabla>
  </DomainObject.Predmet.StrankaListNazivFormated>
  <DomainObject.Predmet.StrankaListNazivFormatedOIB>
    <izvorni_sadrzaj>
      <item>FINA Regionalni centar Zagreb, OIB 85821130368</item>
      <item>Igor Kos, OIB 14576383891</item>
    </izvorni_sadrzaj>
    <derivirana_varijabla naziv="DomainObject.Predmet.StrankaListNazivFormatedOIB_1">
      <item>FINA Regionalni centar Zagreb, OIB 85821130368</item>
      <item>Igor Kos, OIB 14576383891</item>
    </derivirana_varijabla>
  </DomainObject.Predmet.StrankaListNazivFormatedOIB>
  <DomainObject.Predmet.ProtuStrankaListFormated>
    <izvorni_sadrzaj>
      <item>GEOFIZIKA - dioničko društvo za geofizička istraživanja zastupanog po punomoćniku Igor Kos</item>
    </izvorni_sadrzaj>
    <derivirana_varijabla naziv="DomainObject.Predmet.ProtuStrankaListFormated_1">
      <item>GEOFIZIKA - dioničko društvo za geofizička istraživanja zastupanog po punomoćniku Igor Kos</item>
    </derivirana_varijabla>
  </DomainObject.Predmet.ProtuStrankaListFormated>
  <DomainObject.Predmet.ProtuStrankaListFormatedOIB>
    <izvorni_sadrzaj>
      <item>GEOFIZIKA - dioničko društvo za geofizička istraživanja, OIB 23290350589 zastupanog po punomoćniku Igor Kos</item>
    </izvorni_sadrzaj>
    <derivirana_varijabla naziv="DomainObject.Predmet.ProtuStrankaListFormatedOIB_1">
      <item>GEOFIZIKA - dioničko društvo za geofizička istraživanja, OIB 23290350589 zastupanog po punomoćniku Igor Kos</item>
    </derivirana_varijabla>
  </DomainObject.Predmet.ProtuStrankaListFormatedOIB>
  <DomainObject.Predmet.ProtuStrankaListFormatedWithAdress>
    <izvorni_sadrzaj>
      <item>GEOFIZIKA - dioničko društvo za geofizička istraživanja, Savska Cesta 64, 10000 Zagreb zastupanog po punomoćniku Igor Kos</item>
    </izvorni_sadrzaj>
    <derivirana_varijabla naziv="DomainObject.Predmet.ProtuStrankaListFormatedWithAdress_1">
      <item>GEOFIZIKA - dioničko društvo za geofizička istraživanja, Savska Cesta 64, 10000 Zagreb zastupanog po punomoćniku Igor Kos</item>
    </derivirana_varijabla>
  </DomainObject.Predmet.ProtuStrankaListFormatedWithAdress>
  <DomainObject.Predmet.ProtuStrankaListFormatedWithAdressOIB>
    <izvorni_sadrzaj>
      <item>GEOFIZIKA - dioničko društvo za geofizička istraživanja, OIB 23290350589, Savska Cesta 64, 10000 Zagreb zastupanog po punomoćniku Igor Kos</item>
    </izvorni_sadrzaj>
    <derivirana_varijabla naziv="DomainObject.Predmet.ProtuStrankaListFormatedWithAdressOIB_1">
      <item>GEOFIZIKA - dioničko društvo za geofizička istraživanja, OIB 23290350589, Savska Cesta 64, 10000 Zagreb zastupanog po punomoćniku Igor Kos</item>
    </derivirana_varijabla>
  </DomainObject.Predmet.ProtuStrankaListFormatedWithAdressOIB>
  <DomainObject.Predmet.ProtuStrankaListNazivFormated>
    <izvorni_sadrzaj>
      <item>GEOFIZIKA - dioničko društvo za geofizička istraživanja</item>
    </izvorni_sadrzaj>
    <derivirana_varijabla naziv="DomainObject.Predmet.ProtuStrankaListNazivFormated_1">
      <item>GEOFIZIKA - dioničko društvo za geofizička istraživanja</item>
    </derivirana_varijabla>
  </DomainObject.Predmet.ProtuStrankaListNazivFormated>
  <DomainObject.Predmet.ProtuStrankaListNazivFormatedOIB>
    <izvorni_sadrzaj>
      <item>GEOFIZIKA - dioničko društvo za geofizička istraživanja, OIB 23290350589</item>
    </izvorni_sadrzaj>
    <derivirana_varijabla naziv="DomainObject.Predmet.ProtuStrankaListNazivFormatedOIB_1">
      <item>GEOFIZIKA - dioničko društvo za geofizička istraživanja, OIB 23290350589</item>
    </derivirana_varijabla>
  </DomainObject.Predmet.ProtuStrankaListNazivFormatedOIB>
  <DomainObject.Predmet.OstaliListFormated>
    <izvorni_sadrzaj>
      <item>Igor Kos punomoćnik sudionika u postupku GEOFIZIKA - dioničko društvo za geofizička istraživanja</item>
      <item>ERSTE&amp;STEIERMÄRKISCHE BANKA dioničko društvo</item>
      <item>PRIVREDNA BANKA ZAGREB - DIONIČKO DRUŠTVO</item>
      <item>IMEX BANKA dioničko društvo</item>
      <item>ZAGREBAČKA BANKA DIONIČKO DRUŠTVO</item>
      <item>HRVATSKA POŠTANSKA BANKA, dioničko društvo</item>
      <item>Splitska banka dioničko društvo</item>
    </izvorni_sadrzaj>
    <derivirana_varijabla naziv="DomainObject.Predmet.OstaliListFormated_1">
      <item>Igor Kos punomoćnik sudionika u postupku GEOFIZIKA - dioničko društvo za geofizička istraživanja</item>
      <item>ERSTE&amp;STEIERMÄRKISCHE BANKA dioničko društvo</item>
      <item>PRIVREDNA BANKA ZAGREB - DIONIČKO DRUŠTVO</item>
      <item>IMEX BANKA dioničko društvo</item>
      <item>ZAGREBAČKA BANKA DIONIČKO DRUŠTVO</item>
      <item>HRVATSKA POŠTANSKA BANKA, dioničko društvo</item>
      <item>Splitska banka dioničko društvo</item>
    </derivirana_varijabla>
  </DomainObject.Predmet.OstaliListFormated>
  <DomainObject.Predmet.OstaliListFormatedOIB>
    <izvorni_sadrzaj>
      <item>Igor Kos, OIB 14576383891 punomoćnik sudionika u postupku GEOFIZIKA - dioničko društvo za geofizička istraživanja</item>
      <item>ERSTE&amp;STEIERMÄRKISCHE BANKA dioničko društvo, OIB 23057039320</item>
      <item>PRIVREDNA BANKA ZAGREB - DIONIČKO DRUŠTVO, OIB 02535697732</item>
      <item>IMEX BANKA dioničko društvo, OIB 99326633206</item>
      <item>ZAGREBAČKA BANKA DIONIČKO DRUŠTVO, OIB 92963223473</item>
      <item>HRVATSKA POŠTANSKA BANKA, dioničko društvo, OIB 87939104217</item>
      <item>Splitska banka dioničko društvo, OIB 69326397242</item>
    </izvorni_sadrzaj>
    <derivirana_varijabla naziv="DomainObject.Predmet.OstaliListFormatedOIB_1">
      <item>Igor Kos, OIB 14576383891 punomoćnik sudionika u postupku GEOFIZIKA - dioničko društvo za geofizička istraživanja</item>
      <item>ERSTE&amp;STEIERMÄRKISCHE BANKA dioničko društvo, OIB 23057039320</item>
      <item>PRIVREDNA BANKA ZAGREB - DIONIČKO DRUŠTVO, OIB 02535697732</item>
      <item>IMEX BANKA dioničko društvo, OIB 99326633206</item>
      <item>ZAGREBAČKA BANKA DIONIČKO DRUŠTVO, OIB 92963223473</item>
      <item>HRVATSKA POŠTANSKA BANKA, dioničko društvo, OIB 87939104217</item>
      <item>Splitska banka dioničko društvo, OIB 69326397242</item>
    </derivirana_varijabla>
  </DomainObject.Predmet.OstaliListFormatedOIB>
  <DomainObject.Predmet.OstaliListFormatedWithAdress>
    <izvorni_sadrzaj>
      <item>Igor Kos, Ulica Grada Mainza 21, 10000 Zagreb punomoćnik sudionika u postupku GEOFIZIKA - dioničko društvo za geofizička istraživanja</item>
      <item>ERSTE&amp;STEIERMÄRKISCHE BANKA dioničko društvo, Jadranski Trg 3/a, 51000 Rijeka</item>
      <item>PRIVREDNA BANKA ZAGREB - DIONIČKO DRUŠTVO, Radnička cesta 50, 10000 Zagreb</item>
      <item>IMEX BANKA dioničko društvo, Tolstojeva 6, 21000 Split</item>
      <item>ZAGREBAČKA BANKA DIONIČKO DRUŠTVO, Trg bana Josipa Jelačića 10, 10000 Zagreb</item>
      <item>HRVATSKA POŠTANSKA BANKA, dioničko društvo, Jurišićeva 4, 10000 Zagreb</item>
      <item>Splitska banka dioničko društvo, Domovinskog rata 61, 21000 Split</item>
    </izvorni_sadrzaj>
    <derivirana_varijabla naziv="DomainObject.Predmet.OstaliListFormatedWithAdress_1">
      <item>Igor Kos, Ulica Grada Mainza 21, 10000 Zagreb punomoćnik sudionika u postupku GEOFIZIKA - dioničko društvo za geofizička istraživanja</item>
      <item>ERSTE&amp;STEIERMÄRKISCHE BANKA dioničko društvo, Jadranski Trg 3/a, 51000 Rijeka</item>
      <item>PRIVREDNA BANKA ZAGREB - DIONIČKO DRUŠTVO, Radnička cesta 50, 10000 Zagreb</item>
      <item>IMEX BANKA dioničko društvo, Tolstojeva 6, 21000 Split</item>
      <item>ZAGREBAČKA BANKA DIONIČKO DRUŠTVO, Trg bana Josipa Jelačića 10, 10000 Zagreb</item>
      <item>HRVATSKA POŠTANSKA BANKA, dioničko društvo, Jurišićeva 4, 10000 Zagreb</item>
      <item>Splitska banka dioničko društvo, Domovinskog rata 61, 21000 Split</item>
    </derivirana_varijabla>
  </DomainObject.Predmet.OstaliListFormatedWithAdress>
  <DomainObject.Predmet.OstaliListFormatedWithAdressOIB>
    <izvorni_sadrzaj>
      <item>Igor Kos, OIB 14576383891, Ulica Grada Mainza 21, 10000 Zagreb punomoćnik sudionika u postupku GEOFIZIKA - dioničko društvo za geofizička istraživanja</item>
      <item>ERSTE&amp;STEIERMÄRKISCHE BANKA dioničko društvo, OIB 23057039320, Jadranski Trg 3/a, 51000 Rijeka</item>
      <item>PRIVREDNA BANKA ZAGREB - DIONIČKO DRUŠTVO, OIB 02535697732, Radnička cesta 50, 10000 Zagreb</item>
      <item>IMEX BANKA dioničko društvo, OIB 99326633206, Tolstojeva 6, 21000 Split</item>
      <item>ZAGREBAČKA BANKA DIONIČKO DRUŠTVO, OIB 92963223473, Trg bana Josipa Jelačića 10, 10000 Zagreb</item>
      <item>HRVATSKA POŠTANSKA BANKA, dioničko društvo, OIB 87939104217, Jurišićeva 4, 10000 Zagreb</item>
      <item>Splitska banka dioničko društvo, OIB 69326397242, Domovinskog rata 61, 21000 Split</item>
    </izvorni_sadrzaj>
    <derivirana_varijabla naziv="DomainObject.Predmet.OstaliListFormatedWithAdressOIB_1">
      <item>Igor Kos, OIB 14576383891, Ulica Grada Mainza 21, 10000 Zagreb punomoćnik sudionika u postupku GEOFIZIKA - dioničko društvo za geofizička istraživanja</item>
      <item>ERSTE&amp;STEIERMÄRKISCHE BANKA dioničko društvo, OIB 23057039320, Jadranski Trg 3/a, 51000 Rijeka</item>
      <item>PRIVREDNA BANKA ZAGREB - DIONIČKO DRUŠTVO, OIB 02535697732, Radnička cesta 50, 10000 Zagreb</item>
      <item>IMEX BANKA dioničko društvo, OIB 99326633206, Tolstojeva 6, 21000 Split</item>
      <item>ZAGREBAČKA BANKA DIONIČKO DRUŠTVO, OIB 92963223473, Trg bana Josipa Jelačića 10, 10000 Zagreb</item>
      <item>HRVATSKA POŠTANSKA BANKA, dioničko društvo, OIB 87939104217, Jurišićeva 4, 10000 Zagreb</item>
      <item>Splitska banka dioničko društvo, OIB 69326397242, Domovinskog rata 61, 21000 Split</item>
    </derivirana_varijabla>
  </DomainObject.Predmet.OstaliListFormatedWithAdressOIB>
  <DomainObject.Predmet.OstaliListNazivFormated>
    <izvorni_sadrzaj>
      <item>Igor Kos</item>
      <item>ERSTE&amp;STEIERMÄRKISCHE BANKA dioničko društvo</item>
      <item>PRIVREDNA BANKA ZAGREB - DIONIČKO DRUŠTVO</item>
      <item>IMEX BANKA dioničko društvo</item>
      <item>ZAGREBAČKA BANKA DIONIČKO DRUŠTVO</item>
      <item>HRVATSKA POŠTANSKA BANKA, dioničko društvo</item>
      <item>Splitska banka dioničko društvo</item>
    </izvorni_sadrzaj>
    <derivirana_varijabla naziv="DomainObject.Predmet.OstaliListNazivFormated_1">
      <item>Igor Kos</item>
      <item>ERSTE&amp;STEIERMÄRKISCHE BANKA dioničko društvo</item>
      <item>PRIVREDNA BANKA ZAGREB - DIONIČKO DRUŠTVO</item>
      <item>IMEX BANKA dioničko društvo</item>
      <item>ZAGREBAČKA BANKA DIONIČKO DRUŠTVO</item>
      <item>HRVATSKA POŠTANSKA BANKA, dioničko društvo</item>
      <item>Splitska banka dioničko društvo</item>
    </derivirana_varijabla>
  </DomainObject.Predmet.OstaliListNazivFormated>
  <DomainObject.Predmet.OstaliListNazivFormatedOIB>
    <izvorni_sadrzaj>
      <item>Igor Kos, OIB 14576383891</item>
      <item>ERSTE&amp;STEIERMÄRKISCHE BANKA dioničko društvo, OIB 23057039320</item>
      <item>PRIVREDNA BANKA ZAGREB - DIONIČKO DRUŠTVO, OIB 02535697732</item>
      <item>IMEX BANKA dioničko društvo, OIB 99326633206</item>
      <item>ZAGREBAČKA BANKA DIONIČKO DRUŠTVO, OIB 92963223473</item>
      <item>HRVATSKA POŠTANSKA BANKA, dioničko društvo, OIB 87939104217</item>
      <item>Splitska banka dioničko društvo, OIB 69326397242</item>
    </izvorni_sadrzaj>
    <derivirana_varijabla naziv="DomainObject.Predmet.OstaliListNazivFormatedOIB_1">
      <item>Igor Kos, OIB 14576383891</item>
      <item>ERSTE&amp;STEIERMÄRKISCHE BANKA dioničko društvo, OIB 23057039320</item>
      <item>PRIVREDNA BANKA ZAGREB - DIONIČKO DRUŠTVO, OIB 02535697732</item>
      <item>IMEX BANKA dioničko društvo, OIB 99326633206</item>
      <item>ZAGREBAČKA BANKA DIONIČKO DRUŠTVO, OIB 92963223473</item>
      <item>HRVATSKA POŠTANSKA BANKA, dioničko društvo, OIB 87939104217</item>
      <item>Splitska banka dioničko društvo, OIB 69326397242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2018.</izvorni_sadrzaj>
    <derivirana_varijabla naziv="DomainObject.Datum_1">12.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GEOFIZIKA - dioničko društvo za geofizička istraživanja</izvorni_sadrzaj>
    <derivirana_varijabla naziv="DomainObject.Predmet.ProtustrankaIDrugi_1">GEOFIZIKA - dioničko društvo za geofizička istraživanja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GEOFIZIKA - dioničko društvo za geofizička istraživanja, OIB 23290350589, Savska Cesta 64, 10000 Zagreb</izvorni_sadrzaj>
    <derivirana_varijabla naziv="DomainObject.Predmet.ProtustrankaIDrugiAdressOIB_1">GEOFIZIKA - dioničko društvo za geofizička istraživanja, OIB 23290350589, Savska Cesta 64,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GEOFIZIKA - dioničko društvo za geofizička istraživanja</item>
      <item>Igor Kos</item>
      <item>ERSTE&amp;STEIERMÄRKISCHE BANKA dioničko društvo</item>
      <item>PRIVREDNA BANKA ZAGREB - DIONIČKO DRUŠTVO</item>
      <item>IMEX BANKA dioničko društvo</item>
      <item>ZAGREBAČKA BANKA DIONIČKO DRUŠTVO</item>
      <item>HRVATSKA POŠTANSKA BANKA, dioničko društvo</item>
      <item>Splitska banka dioničko društvo</item>
      <item>Igor Kos</item>
    </izvorni_sadrzaj>
    <derivirana_varijabla naziv="DomainObject.Predmet.SudioniciListNaziv_1">
      <item>FINA Regionalni centar Zagreb</item>
      <item>GEOFIZIKA - dioničko društvo za geofizička istraživanja</item>
      <item>Igor Kos</item>
      <item>ERSTE&amp;STEIERMÄRKISCHE BANKA dioničko društvo</item>
      <item>PRIVREDNA BANKA ZAGREB - DIONIČKO DRUŠTVO</item>
      <item>IMEX BANKA dioničko društvo</item>
      <item>ZAGREBAČKA BANKA DIONIČKO DRUŠTVO</item>
      <item>HRVATSKA POŠTANSKA BANKA, dioničko društvo</item>
      <item>Splitska banka dioničko društvo</item>
      <item>Igor Kos</item>
    </derivirana_varijabla>
  </DomainObject.Predmet.SudioniciListNaziv>
  <DomainObject.Predmet.SudioniciListAdressOIB>
    <izvorni_sadrzaj>
      <item>FINA Regionalni centar Zagreb, OIB 85821130368, Trg svibanjskih žrtava 1995. 1,10000 Zagreb</item>
      <item>GEOFIZIKA - dioničko društvo za geofizička istraživanja, OIB 23290350589, Savska Cesta 64,10000 Zagreb</item>
      <item>Igor Kos, OIB 14576383891, Ulica Grada Mainza 21,10000 Zagreb</item>
      <item>ERSTE&amp;STEIERMÄRKISCHE BANKA dioničko društvo, OIB 23057039320, Jadranski Trg 3/a,51000 Rijeka</item>
      <item>PRIVREDNA BANKA ZAGREB - DIONIČKO DRUŠTVO, OIB 02535697732, Radnička cesta 50,10000 Zagreb</item>
      <item>IMEX BANKA dioničko društvo, OIB 99326633206, Tolstojeva 6,21000 Split</item>
      <item>ZAGREBAČKA BANKA DIONIČKO DRUŠTVO, OIB 92963223473, Trg bana Josipa Jelačića 10,10000 Zagreb</item>
      <item>HRVATSKA POŠTANSKA BANKA, dioničko društvo, OIB 87939104217, Jurišićeva 4,10000 Zagreb</item>
      <item>Splitska banka dioničko društvo, OIB 69326397242, Domovinskog rata 61,21000 Split</item>
      <item>Igor Kos, OIB 14576383891, Ulica Grada Mainza 21,10000 Zagreb</item>
    </izvorni_sadrzaj>
    <derivirana_varijabla naziv="DomainObject.Predmet.SudioniciListAdressOIB_1">
      <item>FINA Regionalni centar Zagreb, OIB 85821130368, Trg svibanjskih žrtava 1995. 1,10000 Zagreb</item>
      <item>GEOFIZIKA - dioničko društvo za geofizička istraživanja, OIB 23290350589, Savska Cesta 64,10000 Zagreb</item>
      <item>Igor Kos, OIB 14576383891, Ulica Grada Mainza 21,10000 Zagreb</item>
      <item>ERSTE&amp;STEIERMÄRKISCHE BANKA dioničko društvo, OIB 23057039320, Jadranski Trg 3/a,51000 Rijeka</item>
      <item>PRIVREDNA BANKA ZAGREB - DIONIČKO DRUŠTVO, OIB 02535697732, Radnička cesta 50,10000 Zagreb</item>
      <item>IMEX BANKA dioničko društvo, OIB 99326633206, Tolstojeva 6,21000 Split</item>
      <item>ZAGREBAČKA BANKA DIONIČKO DRUŠTVO, OIB 92963223473, Trg bana Josipa Jelačića 10,10000 Zagreb</item>
      <item>HRVATSKA POŠTANSKA BANKA, dioničko društvo, OIB 87939104217, Jurišićeva 4,10000 Zagreb</item>
      <item>Splitska banka dioničko društvo, OIB 69326397242, Domovinskog rata 61,21000 Split</item>
      <item>Igor Kos, OIB 14576383891, Ulica Grada Mainza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23290350589</item>
      <item>, OIB 14576383891</item>
      <item>, OIB 23057039320</item>
      <item>, OIB 02535697732</item>
      <item>, OIB 99326633206</item>
      <item>, OIB 92963223473</item>
      <item>, OIB 87939104217</item>
      <item>, OIB 69326397242</item>
      <item>, OIB 14576383891</item>
    </izvorni_sadrzaj>
    <derivirana_varijabla naziv="DomainObject.Predmet.SudioniciListNazivOIB_1">
      <item>, OIB 85821130368</item>
      <item>, OIB 23290350589</item>
      <item>, OIB 14576383891</item>
      <item>, OIB 23057039320</item>
      <item>, OIB 02535697732</item>
      <item>, OIB 99326633206</item>
      <item>, OIB 92963223473</item>
      <item>, OIB 87939104217</item>
      <item>, OIB 69326397242</item>
      <item>, OIB 14576383891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Perica Mitrović, OIB 29538074286, Kardinala A. Stepinca 35 Osijek</item>
    </izvorni_sadrzaj>
    <derivirana_varijabla naziv="DomainObject.Predmet.StecajniUpraviteljiListAddressOIB_1">
      <item>Perica Mitrović, OIB 29538074286,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464B275-F042-46FE-B32E-95B2F1285E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3</properties:Pages>
  <properties:Words>1434</properties:Words>
  <properties:Characters>7969</properties:Characters>
  <properties:Lines>141</properties:Lines>
  <properties:Paragraphs>34</properties:Paragraphs>
  <properties:TotalTime>1971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HRVATSKA____                          XL-P-1769/98</vt:lpstr>
      <vt:lpstr>REPUBLIKA HRVATSKA____                          XL-P-1769/98</vt:lpstr>
    </vt:vector>
  </properties:TitlesOfParts>
  <properties:LinksUpToDate>false</properties:LinksUpToDate>
  <properties:CharactersWithSpaces>9537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2016-02-18T23:18:00Z</dcterms:created>
  <dc:creator>Ante</dc:creator>
  <cp:lastModifiedBy>Valentina Gabud</cp:lastModifiedBy>
  <cp:lastPrinted>2018-06-12T13:20:00Z</cp:lastPrinted>
  <dcterms:modified xmlns:xsi="http://www.w3.org/2001/XMLSchema-instance" xsi:type="dcterms:W3CDTF">2018-06-12T13:20:00Z</dcterms:modified>
  <cp:revision>40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(14. Rješenje o otvaranju stečaja.docx)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