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f0f02" w14:paraId="10f0f02" w:rsidRDefault="00594BC8" w:rsidP="00F56A84" w:rsidR="00594BC8" w:rsidRPr="00CA001D">
      <w:pPr>
        <w:ind w:firstLine="708"/>
        <w15:collapsed w:val="false"/>
        <w:rPr>
          <w:b/>
        </w:rPr>
      </w:pPr>
      <w:bookmarkStart w:name="_GoBack" w:id="0"/>
      <w:bookmarkEnd w:id="0"/>
      <w:r w:rsidRPr="00CA001D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4BC8" w:rsidP="00F56A84" w:rsidR="00594BC8" w:rsidRPr="00CA001D">
      <w:pPr>
        <w:rPr>
          <w:b/>
        </w:rPr>
      </w:pPr>
      <w:r w:rsidRPr="00CA001D">
        <w:rPr>
          <w:b/>
        </w:rPr>
        <w:t>REPUBLIKA HRVATSKA</w:t>
      </w:r>
    </w:p>
    <w:p w:rsidRDefault="00594BC8" w:rsidP="00F56A84" w:rsidR="00594BC8" w:rsidRPr="00CA001D">
      <w:pPr>
        <w:rPr>
          <w:b/>
        </w:rPr>
      </w:pPr>
      <w:r w:rsidRPr="00CA001D">
        <w:rPr>
          <w:b/>
        </w:rPr>
        <w:t>TRGOVAČKI SUD U SPLITU</w:t>
      </w:r>
    </w:p>
    <w:p w:rsidRDefault="00584F6B" w:rsidP="00F56A84" w:rsidR="00584F6B" w:rsidRPr="00CA001D">
      <w:pPr>
        <w:rPr>
          <w:b/>
        </w:rPr>
      </w:pPr>
      <w:r w:rsidRPr="00CA001D">
        <w:rPr>
          <w:b/>
        </w:rPr>
        <w:t>Stalna služba u Dubrovniku</w:t>
      </w:r>
    </w:p>
    <w:p w:rsidRDefault="00584F6B" w:rsidP="00F56A84" w:rsidR="00DE008D" w:rsidRPr="00CA001D">
      <w:pPr>
        <w:rPr>
          <w:b/>
        </w:rPr>
      </w:pPr>
      <w:r w:rsidRPr="00CA001D">
        <w:rPr>
          <w:b/>
        </w:rPr>
        <w:t>Dubrovnik, Dr. A. Starčevića 23</w:t>
      </w:r>
    </w:p>
    <w:p w:rsidRDefault="00594BC8" w:rsidP="0072678A" w:rsidR="005A660C" w:rsidRPr="00CA001D">
      <w:pPr>
        <w:jc w:val="right"/>
        <w:rPr>
          <w:b/>
        </w:rPr>
      </w:pPr>
      <w:r w:rsidRPr="00CA001D">
        <w:rPr>
          <w:b/>
        </w:rPr>
        <w:t>Posl.br.7.S</w:t>
      </w:r>
      <w:r w:rsidR="00B64D68" w:rsidRPr="00CA001D">
        <w:rPr>
          <w:b/>
        </w:rPr>
        <w:t>t</w:t>
      </w:r>
      <w:r w:rsidR="000D4103">
        <w:rPr>
          <w:b/>
        </w:rPr>
        <w:t>.</w:t>
      </w:r>
      <w:r w:rsidR="005535AC">
        <w:rPr>
          <w:b/>
        </w:rPr>
        <w:t>1489/16</w:t>
      </w:r>
    </w:p>
    <w:p w:rsidRDefault="00AA320D" w:rsidP="005A660C" w:rsidR="00AA320D" w:rsidRPr="00CA001D">
      <w:pPr>
        <w:jc w:val="both"/>
        <w:rPr>
          <w:b/>
        </w:rPr>
      </w:pPr>
    </w:p>
    <w:p w:rsidRDefault="00CC4A8E" w:rsidP="00173E66" w:rsidR="00CC4A8E"/>
    <w:p w:rsidRDefault="002B1752" w:rsidP="00173E66" w:rsidR="002B1752" w:rsidRPr="00CA001D"/>
    <w:p w:rsidRDefault="00F10937" w:rsidP="00F10937" w:rsidR="00173E66">
      <w:pPr>
        <w:jc w:val="center"/>
        <w:rPr>
          <w:b/>
        </w:rPr>
      </w:pPr>
      <w:r w:rsidRPr="00CA001D">
        <w:rPr>
          <w:b/>
        </w:rPr>
        <w:t>R E P U B L I K A  H R V A T S K A</w:t>
      </w:r>
    </w:p>
    <w:p w:rsidRDefault="002B1752" w:rsidP="00173E66" w:rsidR="00173E66" w:rsidRPr="00CA001D">
      <w:pPr>
        <w:pStyle w:val="Naslov2"/>
        <w:rPr>
          <w:szCs w:val="24"/>
        </w:rPr>
      </w:pPr>
      <w:r>
        <w:rPr>
          <w:szCs w:val="24"/>
        </w:rPr>
        <w:t>DOPUNSKO RJEŠENJE</w:t>
      </w:r>
    </w:p>
    <w:p w:rsidRDefault="00173E66" w:rsidP="00173E66" w:rsidR="00173E66" w:rsidRPr="00CA001D">
      <w:pPr>
        <w:rPr>
          <w:b/>
        </w:rPr>
      </w:pPr>
    </w:p>
    <w:p w:rsidRDefault="00DE008D" w:rsidP="005535AC" w:rsidR="005535AC">
      <w:pPr>
        <w:ind w:firstLine="708"/>
        <w:jc w:val="both"/>
      </w:pPr>
      <w:r w:rsidRPr="00CA001D">
        <w:t>Trgovački sud u Splitu</w:t>
      </w:r>
      <w:r w:rsidR="00173E66" w:rsidRPr="00CA001D">
        <w:t>,</w:t>
      </w:r>
      <w:r w:rsidR="00584F6B" w:rsidRPr="00CA001D">
        <w:t xml:space="preserve"> Stalna služba u Dubrovniku, </w:t>
      </w:r>
      <w:r w:rsidR="00173E66" w:rsidRPr="00CA001D">
        <w:t xml:space="preserve"> po sucu tog suda Diani Butigan Granić, </w:t>
      </w:r>
      <w:r w:rsidR="00BD46B3" w:rsidRPr="00CA001D">
        <w:t>u stečajnom po</w:t>
      </w:r>
      <w:r w:rsidRPr="00CA001D">
        <w:t>stupku nad stečajnim dužnikom</w:t>
      </w:r>
      <w:r w:rsidR="005535AC">
        <w:t xml:space="preserve"> </w:t>
      </w:r>
      <w:r w:rsidR="005535AC" w:rsidRPr="00C4459E">
        <w:t xml:space="preserve">LUNA d.o.o. Dubrovnik, Gornji </w:t>
      </w:r>
      <w:proofErr w:type="spellStart"/>
      <w:r w:rsidR="005535AC" w:rsidRPr="00C4459E">
        <w:t>Kono</w:t>
      </w:r>
      <w:proofErr w:type="spellEnd"/>
      <w:r w:rsidR="005535AC" w:rsidRPr="00C4459E">
        <w:t xml:space="preserve"> 51, OIB: 39993823835</w:t>
      </w:r>
      <w:r w:rsidR="005535AC">
        <w:t xml:space="preserve">, </w:t>
      </w:r>
      <w:r w:rsidR="00CA001D" w:rsidRPr="00CA001D">
        <w:t>zastupanog po stečajno</w:t>
      </w:r>
      <w:r w:rsidR="005535AC">
        <w:t>j upraviteljici Dinki Trumbić, dana 29. lipnja 2017.g.</w:t>
      </w:r>
    </w:p>
    <w:p w:rsidRDefault="00BD46B3" w:rsidP="00B84C0C" w:rsidR="00BD46B3" w:rsidRPr="00CA001D">
      <w:pPr>
        <w:ind w:firstLine="720"/>
        <w:jc w:val="both"/>
      </w:pPr>
    </w:p>
    <w:p w:rsidRDefault="00173E66" w:rsidP="00173E66" w:rsidR="00173E66" w:rsidRPr="00CA001D">
      <w:pPr>
        <w:jc w:val="center"/>
        <w:rPr>
          <w:b/>
        </w:rPr>
      </w:pPr>
      <w:r w:rsidRPr="00CA001D">
        <w:rPr>
          <w:b/>
        </w:rPr>
        <w:t>r i j e š i o    j e</w:t>
      </w:r>
    </w:p>
    <w:p w:rsidRDefault="00173E66" w:rsidP="00BA25BD" w:rsidR="00173E66" w:rsidRPr="00CA001D"/>
    <w:p w:rsidRDefault="00173E66" w:rsidP="00412B2E" w:rsidR="00A913A4">
      <w:pPr>
        <w:pStyle w:val="Tijeloteksta"/>
        <w:rPr>
          <w:szCs w:val="24"/>
        </w:rPr>
      </w:pPr>
      <w:r w:rsidRPr="00CA001D">
        <w:rPr>
          <w:szCs w:val="24"/>
        </w:rPr>
        <w:t xml:space="preserve">           </w:t>
      </w:r>
      <w:r w:rsidR="00A913A4">
        <w:rPr>
          <w:szCs w:val="24"/>
        </w:rPr>
        <w:t xml:space="preserve">Nadopunjuje </w:t>
      </w:r>
      <w:r w:rsidR="00B42182" w:rsidRPr="00CA001D">
        <w:rPr>
          <w:szCs w:val="24"/>
        </w:rPr>
        <w:t>se</w:t>
      </w:r>
      <w:r w:rsidR="008C650E" w:rsidRPr="00CA001D">
        <w:rPr>
          <w:szCs w:val="24"/>
        </w:rPr>
        <w:t xml:space="preserve"> </w:t>
      </w:r>
      <w:r w:rsidR="00F43F20" w:rsidRPr="00CA001D">
        <w:rPr>
          <w:szCs w:val="24"/>
        </w:rPr>
        <w:t xml:space="preserve">rješenje Trgovačkog suda u </w:t>
      </w:r>
      <w:r w:rsidRPr="00CA001D">
        <w:rPr>
          <w:szCs w:val="24"/>
        </w:rPr>
        <w:t xml:space="preserve">Splitu, </w:t>
      </w:r>
      <w:r w:rsidR="00982750" w:rsidRPr="00CA001D">
        <w:rPr>
          <w:szCs w:val="24"/>
        </w:rPr>
        <w:t xml:space="preserve">Stalna služba u Dubrovniku, </w:t>
      </w:r>
      <w:r w:rsidR="008C650E" w:rsidRPr="00CA001D">
        <w:rPr>
          <w:szCs w:val="24"/>
        </w:rPr>
        <w:t xml:space="preserve">posl.br. </w:t>
      </w:r>
      <w:r w:rsidRPr="00CA001D">
        <w:rPr>
          <w:szCs w:val="24"/>
        </w:rPr>
        <w:t>7. St</w:t>
      </w:r>
      <w:r w:rsidR="00D41BE5">
        <w:rPr>
          <w:szCs w:val="24"/>
        </w:rPr>
        <w:t xml:space="preserve">.1489/16 od 13. lipnja </w:t>
      </w:r>
      <w:r w:rsidR="005535AC">
        <w:rPr>
          <w:szCs w:val="24"/>
        </w:rPr>
        <w:t>2017.g.</w:t>
      </w:r>
      <w:r w:rsidR="00CA001D" w:rsidRPr="00CA001D">
        <w:rPr>
          <w:szCs w:val="24"/>
        </w:rPr>
        <w:t xml:space="preserve"> </w:t>
      </w:r>
      <w:r w:rsidR="00DE008D" w:rsidRPr="00CA001D">
        <w:rPr>
          <w:szCs w:val="24"/>
        </w:rPr>
        <w:t xml:space="preserve"> </w:t>
      </w:r>
      <w:r w:rsidR="00B84C0C" w:rsidRPr="00CA001D">
        <w:rPr>
          <w:szCs w:val="24"/>
        </w:rPr>
        <w:t>na način da se</w:t>
      </w:r>
      <w:r w:rsidR="00F261D4" w:rsidRPr="00CA001D">
        <w:rPr>
          <w:szCs w:val="24"/>
        </w:rPr>
        <w:t xml:space="preserve"> u točki</w:t>
      </w:r>
      <w:r w:rsidR="00CA001D" w:rsidRPr="00CA001D">
        <w:rPr>
          <w:szCs w:val="24"/>
        </w:rPr>
        <w:t xml:space="preserve"> </w:t>
      </w:r>
      <w:r w:rsidR="005535AC">
        <w:rPr>
          <w:szCs w:val="24"/>
        </w:rPr>
        <w:t>I</w:t>
      </w:r>
      <w:r w:rsidR="00CA001D" w:rsidRPr="00CA001D">
        <w:rPr>
          <w:szCs w:val="24"/>
        </w:rPr>
        <w:t>I. rješenja na kraju</w:t>
      </w:r>
      <w:r w:rsidR="005535AC">
        <w:rPr>
          <w:szCs w:val="24"/>
        </w:rPr>
        <w:t xml:space="preserve"> tablice dodaje</w:t>
      </w:r>
      <w:r w:rsidR="00A913A4">
        <w:rPr>
          <w:szCs w:val="24"/>
        </w:rPr>
        <w:t>:</w:t>
      </w:r>
    </w:p>
    <w:p w:rsidRDefault="00A913A4" w:rsidP="00A913A4" w:rsidR="00A913A4" w:rsidRPr="00BD5357"/>
    <w:tbl>
      <w:tblPr>
        <w:tblW w:type="dxa" w:w="946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4345"/>
        <w:gridCol w:w="2126"/>
        <w:gridCol w:w="1985"/>
      </w:tblGrid>
      <w:tr w:rsidTr="00A913A4" w:rsidR="00A913A4" w:rsidRPr="00BD5357">
        <w:tc>
          <w:tcPr>
            <w:tcW w:type="dxa" w:w="1008"/>
          </w:tcPr>
          <w:p w:rsidRDefault="00A913A4" w:rsidP="00D346A2" w:rsidR="00A913A4" w:rsidRPr="00BD5357">
            <w:pPr>
              <w:jc w:val="center"/>
            </w:pPr>
            <w:r w:rsidRPr="00BD5357">
              <w:t>Red.br.</w:t>
            </w:r>
          </w:p>
        </w:tc>
        <w:tc>
          <w:tcPr>
            <w:tcW w:type="dxa" w:w="4345"/>
          </w:tcPr>
          <w:p w:rsidRDefault="00A913A4" w:rsidP="00D346A2" w:rsidR="00A913A4" w:rsidRPr="00BD5357">
            <w:pPr>
              <w:jc w:val="center"/>
            </w:pPr>
            <w:r w:rsidRPr="00BD5357">
              <w:t xml:space="preserve">Vjerovnik </w:t>
            </w:r>
          </w:p>
        </w:tc>
        <w:tc>
          <w:tcPr>
            <w:tcW w:type="dxa" w:w="2126"/>
          </w:tcPr>
          <w:p w:rsidRDefault="00A913A4" w:rsidP="00D346A2" w:rsidR="00A913A4" w:rsidRPr="00BD5357">
            <w:pPr>
              <w:jc w:val="center"/>
            </w:pPr>
            <w:r w:rsidRPr="00BD5357">
              <w:t xml:space="preserve">Prijavljeno kuna </w:t>
            </w:r>
          </w:p>
        </w:tc>
        <w:tc>
          <w:tcPr>
            <w:tcW w:type="dxa" w:w="1985"/>
          </w:tcPr>
          <w:p w:rsidRDefault="00A913A4" w:rsidP="00D346A2" w:rsidR="00A913A4" w:rsidRPr="00BD5357">
            <w:pPr>
              <w:jc w:val="center"/>
            </w:pPr>
            <w:r w:rsidRPr="00BD5357">
              <w:t xml:space="preserve">Priznato kuna </w:t>
            </w:r>
          </w:p>
        </w:tc>
      </w:tr>
      <w:tr w:rsidTr="00A913A4" w:rsidR="00A913A4" w:rsidRPr="00BD5357">
        <w:tc>
          <w:tcPr>
            <w:tcW w:type="dxa" w:w="1008"/>
          </w:tcPr>
          <w:p w:rsidRDefault="00A913A4" w:rsidP="00A913A4" w:rsidR="00A913A4" w:rsidRPr="00BD5357">
            <w:pPr>
              <w:jc w:val="center"/>
            </w:pPr>
            <w:r>
              <w:t>5.</w:t>
            </w:r>
          </w:p>
        </w:tc>
        <w:tc>
          <w:tcPr>
            <w:tcW w:type="dxa" w:w="4345"/>
          </w:tcPr>
          <w:p w:rsidRDefault="00A913A4" w:rsidP="00D346A2" w:rsidR="00A913A4">
            <w:proofErr w:type="spellStart"/>
            <w:r>
              <w:t>Raiffeisenbank</w:t>
            </w:r>
            <w:proofErr w:type="spellEnd"/>
            <w:r>
              <w:t xml:space="preserve"> </w:t>
            </w:r>
            <w:proofErr w:type="spellStart"/>
            <w:r>
              <w:t>Austria</w:t>
            </w:r>
            <w:proofErr w:type="spellEnd"/>
            <w:r>
              <w:t xml:space="preserve"> d.d., Zagreb, Magazinska cesta 69, OIB: 53056966535,</w:t>
            </w:r>
          </w:p>
        </w:tc>
        <w:tc>
          <w:tcPr>
            <w:tcW w:type="dxa" w:w="2126"/>
            <w:vAlign w:val="center"/>
          </w:tcPr>
          <w:p w:rsidRDefault="00A913A4" w:rsidP="00D346A2" w:rsidR="00A913A4">
            <w:pPr>
              <w:jc w:val="right"/>
            </w:pPr>
            <w:r>
              <w:t xml:space="preserve">28.761,17 </w:t>
            </w:r>
          </w:p>
        </w:tc>
        <w:tc>
          <w:tcPr>
            <w:tcW w:type="dxa" w:w="1985"/>
            <w:vAlign w:val="center"/>
          </w:tcPr>
          <w:p w:rsidRDefault="00A913A4" w:rsidP="00D346A2" w:rsidR="00A913A4">
            <w:pPr>
              <w:jc w:val="right"/>
            </w:pPr>
            <w:r>
              <w:t xml:space="preserve">28.761,17 </w:t>
            </w:r>
          </w:p>
        </w:tc>
      </w:tr>
    </w:tbl>
    <w:p w:rsidRDefault="00A913A4" w:rsidP="00412B2E" w:rsidR="00A913A4">
      <w:pPr>
        <w:pStyle w:val="Tijeloteksta"/>
        <w:rPr>
          <w:szCs w:val="24"/>
        </w:rPr>
      </w:pPr>
    </w:p>
    <w:p w:rsidRDefault="00CD076D" w:rsidP="005A660C" w:rsidR="00CD076D" w:rsidRPr="00CA001D">
      <w:pPr>
        <w:ind w:firstLine="708"/>
        <w:jc w:val="center"/>
        <w:rPr>
          <w:b/>
        </w:rPr>
      </w:pPr>
      <w:r w:rsidRPr="00CA001D">
        <w:rPr>
          <w:b/>
        </w:rPr>
        <w:t>Obrazloženje</w:t>
      </w:r>
    </w:p>
    <w:p w:rsidRDefault="00CD076D" w:rsidP="00CD076D" w:rsidR="00C36AB4" w:rsidRPr="00CA001D">
      <w:pPr>
        <w:rPr>
          <w:b/>
        </w:rPr>
      </w:pPr>
      <w:r w:rsidRPr="00CA001D">
        <w:rPr>
          <w:b/>
        </w:rPr>
        <w:tab/>
      </w:r>
    </w:p>
    <w:p w:rsidRDefault="00CD076D" w:rsidP="00DE008D" w:rsidR="00C301E2">
      <w:pPr>
        <w:pStyle w:val="Tijeloteksta"/>
        <w:rPr>
          <w:szCs w:val="24"/>
        </w:rPr>
      </w:pPr>
      <w:r w:rsidRPr="00CA001D">
        <w:rPr>
          <w:szCs w:val="24"/>
        </w:rPr>
        <w:tab/>
      </w:r>
      <w:r w:rsidR="00BA25BD" w:rsidRPr="00CA001D">
        <w:rPr>
          <w:szCs w:val="24"/>
        </w:rPr>
        <w:t xml:space="preserve"> </w:t>
      </w:r>
      <w:r w:rsidR="00B84C0C" w:rsidRPr="00CA001D">
        <w:rPr>
          <w:szCs w:val="24"/>
        </w:rPr>
        <w:t>Oč</w:t>
      </w:r>
      <w:r w:rsidR="00BD46B3" w:rsidRPr="00CA001D">
        <w:rPr>
          <w:szCs w:val="24"/>
        </w:rPr>
        <w:t>itom om</w:t>
      </w:r>
      <w:r w:rsidR="00DE008D" w:rsidRPr="00CA001D">
        <w:rPr>
          <w:szCs w:val="24"/>
        </w:rPr>
        <w:t xml:space="preserve">aškom u pisanju sud je </w:t>
      </w:r>
      <w:r w:rsidR="00D41BE5">
        <w:rPr>
          <w:szCs w:val="24"/>
        </w:rPr>
        <w:t>ispustio točku 5. tablice</w:t>
      </w:r>
      <w:r w:rsidR="00C301E2">
        <w:rPr>
          <w:szCs w:val="24"/>
        </w:rPr>
        <w:t xml:space="preserve"> pod</w:t>
      </w:r>
      <w:r w:rsidR="00D41BE5">
        <w:rPr>
          <w:szCs w:val="24"/>
        </w:rPr>
        <w:t xml:space="preserve"> točk</w:t>
      </w:r>
      <w:r w:rsidR="00C301E2">
        <w:rPr>
          <w:szCs w:val="24"/>
        </w:rPr>
        <w:t>om</w:t>
      </w:r>
      <w:r w:rsidR="00D41BE5">
        <w:rPr>
          <w:szCs w:val="24"/>
        </w:rPr>
        <w:t xml:space="preserve"> II. rješenja </w:t>
      </w:r>
      <w:r w:rsidR="00C301E2">
        <w:rPr>
          <w:szCs w:val="24"/>
        </w:rPr>
        <w:t>o utvrđenim tražbinama.</w:t>
      </w:r>
    </w:p>
    <w:p w:rsidRDefault="00B64D68" w:rsidP="00411CF7" w:rsidR="00B64D68" w:rsidRPr="00CA001D">
      <w:pPr>
        <w:jc w:val="both"/>
      </w:pPr>
    </w:p>
    <w:p w:rsidRDefault="00B84C0C" w:rsidP="00B84C0C" w:rsidR="00780461" w:rsidRPr="00CA001D">
      <w:pPr>
        <w:ind w:firstLine="708"/>
        <w:jc w:val="both"/>
      </w:pPr>
      <w:r w:rsidRPr="00CA001D">
        <w:t>S</w:t>
      </w:r>
      <w:r w:rsidR="00B42182" w:rsidRPr="00CA001D">
        <w:t xml:space="preserve">toga </w:t>
      </w:r>
      <w:r w:rsidRPr="00CA001D">
        <w:t xml:space="preserve">je </w:t>
      </w:r>
      <w:r w:rsidR="00B42182" w:rsidRPr="00CA001D">
        <w:t>sud temeljem članka 34</w:t>
      </w:r>
      <w:r w:rsidR="00326DF8">
        <w:t>0</w:t>
      </w:r>
      <w:r w:rsidR="00B42182" w:rsidRPr="00CA001D">
        <w:t xml:space="preserve">. </w:t>
      </w:r>
      <w:r w:rsidR="00081AA3" w:rsidRPr="00CA001D">
        <w:t>Zakona o parničnom postupku (NN 53/91, 91/92, 111/99, 88/01, 117/03, 84/</w:t>
      </w:r>
      <w:r w:rsidR="00411CF7" w:rsidRPr="00CA001D">
        <w:t>08</w:t>
      </w:r>
      <w:r w:rsidR="00EE3811" w:rsidRPr="00CA001D">
        <w:t>, 123/08, 57/11, 148/11, 25/13, 89/14</w:t>
      </w:r>
      <w:r w:rsidR="00411CF7" w:rsidRPr="00CA001D">
        <w:t>)</w:t>
      </w:r>
      <w:r w:rsidR="00081AA3" w:rsidRPr="00CA001D">
        <w:t xml:space="preserve"> </w:t>
      </w:r>
      <w:r w:rsidR="00594BC8" w:rsidRPr="00CA001D">
        <w:t>riješio kao u pravorijeku.</w:t>
      </w:r>
    </w:p>
    <w:p w:rsidRDefault="00CA001D" w:rsidP="00B84C0C" w:rsidR="00CA001D" w:rsidRPr="00CA001D">
      <w:pPr>
        <w:ind w:firstLine="708"/>
        <w:jc w:val="both"/>
      </w:pPr>
    </w:p>
    <w:p w:rsidRDefault="0003467F" w:rsidP="00CD076D" w:rsidR="0003467F" w:rsidRPr="00CA001D"/>
    <w:p w:rsidRDefault="00C96FF4" w:rsidP="00BA25BD" w:rsidR="00162933" w:rsidRPr="00CA001D">
      <w:pPr>
        <w:ind w:firstLine="708"/>
        <w:jc w:val="center"/>
        <w:rPr>
          <w:b/>
        </w:rPr>
      </w:pPr>
      <w:r w:rsidRPr="00CA001D">
        <w:rPr>
          <w:b/>
        </w:rPr>
        <w:t xml:space="preserve">U </w:t>
      </w:r>
      <w:r w:rsidR="00982750" w:rsidRPr="00CA001D">
        <w:rPr>
          <w:b/>
        </w:rPr>
        <w:t xml:space="preserve">Dubrovniku, </w:t>
      </w:r>
      <w:r w:rsidR="00A913A4">
        <w:rPr>
          <w:b/>
        </w:rPr>
        <w:t>29. lipnja</w:t>
      </w:r>
      <w:r w:rsidR="00CA001D" w:rsidRPr="00CA001D">
        <w:rPr>
          <w:b/>
        </w:rPr>
        <w:t xml:space="preserve"> 2017</w:t>
      </w:r>
      <w:r w:rsidR="00F261D4" w:rsidRPr="00CA001D">
        <w:rPr>
          <w:b/>
        </w:rPr>
        <w:t>.g.</w:t>
      </w:r>
    </w:p>
    <w:p w:rsidRDefault="00BA25BD" w:rsidP="00CD076D" w:rsidR="00BA25BD" w:rsidRPr="00CA001D">
      <w:pPr>
        <w:rPr>
          <w:b/>
        </w:rPr>
      </w:pPr>
    </w:p>
    <w:p w:rsidRDefault="000465BD" w:rsidP="00CD076D" w:rsidR="00C96FF4" w:rsidRPr="00CA001D">
      <w:pPr>
        <w:rPr>
          <w:b/>
        </w:rPr>
      </w:pPr>
      <w:r w:rsidRPr="00CA001D">
        <w:rPr>
          <w:b/>
        </w:rPr>
        <w:tab/>
      </w:r>
      <w:r w:rsidRPr="00CA001D">
        <w:rPr>
          <w:b/>
        </w:rPr>
        <w:tab/>
      </w:r>
      <w:r w:rsidR="000569D8" w:rsidRPr="00CA001D">
        <w:rPr>
          <w:b/>
        </w:rPr>
        <w:tab/>
      </w:r>
      <w:r w:rsidR="000569D8" w:rsidRPr="00CA001D">
        <w:rPr>
          <w:b/>
        </w:rPr>
        <w:tab/>
      </w:r>
      <w:r w:rsidR="000569D8" w:rsidRPr="00CA001D">
        <w:rPr>
          <w:b/>
        </w:rPr>
        <w:tab/>
      </w:r>
      <w:r w:rsidR="000569D8" w:rsidRPr="00CA001D">
        <w:rPr>
          <w:b/>
        </w:rPr>
        <w:tab/>
      </w:r>
      <w:r w:rsidR="00B40E7F" w:rsidRPr="00CA001D">
        <w:rPr>
          <w:b/>
        </w:rPr>
        <w:tab/>
      </w:r>
      <w:r w:rsidR="008C7737">
        <w:rPr>
          <w:b/>
        </w:rPr>
        <w:tab/>
      </w:r>
      <w:r w:rsidR="00B40E7F" w:rsidRPr="00CA001D">
        <w:rPr>
          <w:b/>
        </w:rPr>
        <w:t xml:space="preserve">S u d a c </w:t>
      </w:r>
      <w:r w:rsidR="00C96FF4" w:rsidRPr="00CA001D">
        <w:rPr>
          <w:b/>
        </w:rPr>
        <w:t>:</w:t>
      </w:r>
    </w:p>
    <w:p w:rsidRDefault="00C96FF4" w:rsidP="00CD076D" w:rsidR="00C96FF4" w:rsidRPr="00CA001D">
      <w:pPr>
        <w:rPr>
          <w:b/>
        </w:rPr>
      </w:pPr>
    </w:p>
    <w:p w:rsidRDefault="000465BD" w:rsidP="00BD46B3" w:rsidR="001C21FA" w:rsidRPr="00CA001D">
      <w:pPr>
        <w:rPr>
          <w:b/>
        </w:rPr>
      </w:pPr>
      <w:r w:rsidRPr="00CA001D">
        <w:rPr>
          <w:b/>
        </w:rPr>
        <w:t xml:space="preserve"> </w:t>
      </w:r>
      <w:r w:rsidRPr="00CA001D">
        <w:rPr>
          <w:b/>
        </w:rPr>
        <w:tab/>
      </w:r>
      <w:r w:rsidRPr="00CA001D">
        <w:rPr>
          <w:b/>
        </w:rPr>
        <w:tab/>
      </w:r>
      <w:r w:rsidR="00AE60BB" w:rsidRPr="00CA001D">
        <w:rPr>
          <w:b/>
        </w:rPr>
        <w:tab/>
      </w:r>
      <w:r w:rsidR="00AE60BB" w:rsidRPr="00CA001D">
        <w:rPr>
          <w:b/>
        </w:rPr>
        <w:tab/>
      </w:r>
      <w:r w:rsidR="00AE60BB" w:rsidRPr="00CA001D">
        <w:rPr>
          <w:b/>
        </w:rPr>
        <w:tab/>
      </w:r>
      <w:r w:rsidR="00AE60BB" w:rsidRPr="00CA001D">
        <w:rPr>
          <w:b/>
        </w:rPr>
        <w:tab/>
      </w:r>
      <w:r w:rsidR="001C21FA" w:rsidRPr="00CA001D">
        <w:rPr>
          <w:b/>
        </w:rPr>
        <w:tab/>
      </w:r>
      <w:r w:rsidR="008C7737">
        <w:rPr>
          <w:b/>
        </w:rPr>
        <w:tab/>
      </w:r>
      <w:r w:rsidR="000D58F6" w:rsidRPr="00CA001D">
        <w:rPr>
          <w:b/>
        </w:rPr>
        <w:t>Diana Butigan Granić</w:t>
      </w:r>
    </w:p>
    <w:p w:rsidRDefault="0008405F" w:rsidP="00400F5C" w:rsidR="0008405F" w:rsidRPr="00CA001D">
      <w:pPr>
        <w:jc w:val="both"/>
        <w:rPr>
          <w:b/>
        </w:rPr>
      </w:pPr>
    </w:p>
    <w:p w:rsidRDefault="00C96FF4" w:rsidP="00400F5C" w:rsidR="00C36AB4" w:rsidRPr="00CA001D">
      <w:pPr>
        <w:jc w:val="both"/>
      </w:pPr>
      <w:r w:rsidRPr="00CA001D">
        <w:rPr>
          <w:b/>
        </w:rPr>
        <w:t>UPUTA O PRAVNOM LIJEKU:</w:t>
      </w:r>
      <w:r w:rsidRPr="00CA001D">
        <w:t xml:space="preserve"> </w:t>
      </w:r>
    </w:p>
    <w:p w:rsidRDefault="00C96FF4" w:rsidP="00400F5C" w:rsidR="00780461" w:rsidRPr="00CA001D">
      <w:pPr>
        <w:jc w:val="both"/>
      </w:pPr>
      <w:r w:rsidRPr="00CA001D">
        <w:t>Protiv ov</w:t>
      </w:r>
      <w:r w:rsidR="00B42182" w:rsidRPr="00CA001D">
        <w:t>og rješenja</w:t>
      </w:r>
      <w:r w:rsidRPr="00CA001D">
        <w:t xml:space="preserve"> </w:t>
      </w:r>
      <w:r w:rsidR="00F261D4" w:rsidRPr="00CA001D">
        <w:t xml:space="preserve">nije dopušteno </w:t>
      </w:r>
      <w:r w:rsidRPr="00CA001D">
        <w:t xml:space="preserve">izjaviti žalbu. </w:t>
      </w:r>
    </w:p>
    <w:p w:rsidRDefault="00F261D4" w:rsidP="00400F5C" w:rsidR="00F261D4" w:rsidRPr="00CA001D">
      <w:pPr>
        <w:jc w:val="both"/>
      </w:pPr>
    </w:p>
    <w:p w:rsidRDefault="00A913A4" w:rsidP="00A913A4" w:rsidR="00A913A4" w:rsidRPr="00A913A4">
      <w:pPr>
        <w:ind w:right="-2"/>
        <w:jc w:val="both"/>
        <w:rPr>
          <w:b/>
          <w:sz w:val="22"/>
          <w:szCs w:val="22"/>
        </w:rPr>
      </w:pPr>
      <w:r w:rsidRPr="00A913A4">
        <w:rPr>
          <w:b/>
          <w:sz w:val="22"/>
          <w:szCs w:val="22"/>
        </w:rPr>
        <w:t>DN-a:</w:t>
      </w:r>
    </w:p>
    <w:p w:rsidRDefault="00A913A4" w:rsidP="00A913A4" w:rsidR="00A913A4" w:rsidRPr="00A913A4">
      <w:pPr>
        <w:ind w:right="-2"/>
        <w:jc w:val="both"/>
        <w:rPr>
          <w:sz w:val="22"/>
          <w:szCs w:val="22"/>
        </w:rPr>
      </w:pPr>
      <w:r w:rsidRPr="00A913A4">
        <w:rPr>
          <w:sz w:val="22"/>
          <w:szCs w:val="22"/>
        </w:rPr>
        <w:t>- stečajnom upravitelju – e-oglasna ploča suda</w:t>
      </w:r>
    </w:p>
    <w:p w:rsidRDefault="00A913A4" w:rsidP="00A913A4" w:rsidR="00CC4A8E" w:rsidRPr="00A913A4">
      <w:pPr>
        <w:ind w:right="-2"/>
        <w:jc w:val="both"/>
        <w:rPr>
          <w:sz w:val="22"/>
          <w:szCs w:val="22"/>
        </w:rPr>
      </w:pPr>
      <w:r w:rsidRPr="00A913A4">
        <w:rPr>
          <w:sz w:val="22"/>
          <w:szCs w:val="22"/>
        </w:rPr>
        <w:t>- e-</w:t>
      </w:r>
      <w:r>
        <w:rPr>
          <w:sz w:val="22"/>
          <w:szCs w:val="22"/>
        </w:rPr>
        <w:t>oglasna ploča suda</w:t>
      </w:r>
    </w:p>
    <w:sectPr w:rsidSect="00A913A4" w:rsidR="00CC4A8E" w:rsidRPr="00A913A4">
      <w:headerReference w:type="even" r:id="rId12"/>
      <w:pgSz w:h="16838" w:w="11906"/>
      <w:pgMar w:gutter="0" w:footer="709" w:header="709" w:left="1418" w:bottom="1440" w:right="1133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195" w:rsidR="00C76195">
      <w:r>
        <w:separator/>
      </w:r>
    </w:p>
  </w:endnote>
  <w:endnote w:id="0" w:type="continuationSeparator">
    <w:p w:rsidRDefault="00C76195" w:rsidR="00C76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195" w:rsidR="00C76195">
      <w:r>
        <w:separator/>
      </w:r>
    </w:p>
  </w:footnote>
  <w:footnote w:id="0" w:type="continuationSeparator">
    <w:p w:rsidRDefault="00C76195" w:rsidR="00C761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FA73B25"/>
    <w:multiLevelType w:val="hybridMultilevel"/>
    <w:tmpl w:val="DB70EC80"/>
    <w:lvl w:tplc="38D2463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DB82D13"/>
    <w:multiLevelType w:val="hybridMultilevel"/>
    <w:tmpl w:val="7E786992"/>
    <w:lvl w:tplc="E03CEFD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0F709F7"/>
    <w:multiLevelType w:val="hybridMultilevel"/>
    <w:tmpl w:val="5F082AAC"/>
    <w:lvl w:tplc="B66028F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7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3120B"/>
    <w:rsid w:val="0003467F"/>
    <w:rsid w:val="000465BD"/>
    <w:rsid w:val="000569D8"/>
    <w:rsid w:val="00081AA3"/>
    <w:rsid w:val="000835BD"/>
    <w:rsid w:val="0008405F"/>
    <w:rsid w:val="00087089"/>
    <w:rsid w:val="00095067"/>
    <w:rsid w:val="000D4103"/>
    <w:rsid w:val="000D58F6"/>
    <w:rsid w:val="000D731F"/>
    <w:rsid w:val="00104D82"/>
    <w:rsid w:val="00114B37"/>
    <w:rsid w:val="0012294D"/>
    <w:rsid w:val="00126ADD"/>
    <w:rsid w:val="00130C6D"/>
    <w:rsid w:val="00162933"/>
    <w:rsid w:val="00173E66"/>
    <w:rsid w:val="00197A22"/>
    <w:rsid w:val="001B0975"/>
    <w:rsid w:val="001C21FA"/>
    <w:rsid w:val="001C231A"/>
    <w:rsid w:val="001D0DE1"/>
    <w:rsid w:val="001D68DE"/>
    <w:rsid w:val="001E6A86"/>
    <w:rsid w:val="00204978"/>
    <w:rsid w:val="0022070C"/>
    <w:rsid w:val="00251E4E"/>
    <w:rsid w:val="00275703"/>
    <w:rsid w:val="002B1752"/>
    <w:rsid w:val="002D17D0"/>
    <w:rsid w:val="002D4F12"/>
    <w:rsid w:val="002F3DCA"/>
    <w:rsid w:val="00300B40"/>
    <w:rsid w:val="0031252E"/>
    <w:rsid w:val="003222D5"/>
    <w:rsid w:val="00326DF8"/>
    <w:rsid w:val="00344541"/>
    <w:rsid w:val="0036642C"/>
    <w:rsid w:val="00372B35"/>
    <w:rsid w:val="003731B8"/>
    <w:rsid w:val="00374CA1"/>
    <w:rsid w:val="003A118A"/>
    <w:rsid w:val="003B0280"/>
    <w:rsid w:val="003B2233"/>
    <w:rsid w:val="003C7FA4"/>
    <w:rsid w:val="003D2FD8"/>
    <w:rsid w:val="003E5A15"/>
    <w:rsid w:val="003F0693"/>
    <w:rsid w:val="00400F5C"/>
    <w:rsid w:val="00404DD9"/>
    <w:rsid w:val="004050E8"/>
    <w:rsid w:val="00411CF7"/>
    <w:rsid w:val="00412B2E"/>
    <w:rsid w:val="00412CBE"/>
    <w:rsid w:val="00422D85"/>
    <w:rsid w:val="0046037F"/>
    <w:rsid w:val="00470625"/>
    <w:rsid w:val="004730C7"/>
    <w:rsid w:val="00480D7F"/>
    <w:rsid w:val="004841A4"/>
    <w:rsid w:val="00486B76"/>
    <w:rsid w:val="00490453"/>
    <w:rsid w:val="00493A62"/>
    <w:rsid w:val="004A7860"/>
    <w:rsid w:val="004B6C39"/>
    <w:rsid w:val="004D59E7"/>
    <w:rsid w:val="004F3B12"/>
    <w:rsid w:val="004F6E6B"/>
    <w:rsid w:val="00507A3D"/>
    <w:rsid w:val="005535AC"/>
    <w:rsid w:val="00575D61"/>
    <w:rsid w:val="00580D82"/>
    <w:rsid w:val="00584F6B"/>
    <w:rsid w:val="00594BC8"/>
    <w:rsid w:val="005A660C"/>
    <w:rsid w:val="005B5359"/>
    <w:rsid w:val="005B5CCB"/>
    <w:rsid w:val="005C00B9"/>
    <w:rsid w:val="005E0CD9"/>
    <w:rsid w:val="00617FD9"/>
    <w:rsid w:val="0062690E"/>
    <w:rsid w:val="00643879"/>
    <w:rsid w:val="00651AD8"/>
    <w:rsid w:val="00654E48"/>
    <w:rsid w:val="00690073"/>
    <w:rsid w:val="00693BB6"/>
    <w:rsid w:val="006A4EF2"/>
    <w:rsid w:val="006C4F46"/>
    <w:rsid w:val="006D2592"/>
    <w:rsid w:val="006E1662"/>
    <w:rsid w:val="006F2D1F"/>
    <w:rsid w:val="006F7A15"/>
    <w:rsid w:val="00722286"/>
    <w:rsid w:val="007265A6"/>
    <w:rsid w:val="0072678A"/>
    <w:rsid w:val="0072684F"/>
    <w:rsid w:val="00751128"/>
    <w:rsid w:val="007760C0"/>
    <w:rsid w:val="00780461"/>
    <w:rsid w:val="00784E9F"/>
    <w:rsid w:val="00793F5A"/>
    <w:rsid w:val="007A00E4"/>
    <w:rsid w:val="007A19B2"/>
    <w:rsid w:val="007A3F88"/>
    <w:rsid w:val="007B18C7"/>
    <w:rsid w:val="007B7BB1"/>
    <w:rsid w:val="007D653B"/>
    <w:rsid w:val="007E68C2"/>
    <w:rsid w:val="008032ED"/>
    <w:rsid w:val="008079DB"/>
    <w:rsid w:val="00807F1E"/>
    <w:rsid w:val="0082122C"/>
    <w:rsid w:val="00831CAF"/>
    <w:rsid w:val="00832B7E"/>
    <w:rsid w:val="00861C9D"/>
    <w:rsid w:val="008622EC"/>
    <w:rsid w:val="00870617"/>
    <w:rsid w:val="008A7FAD"/>
    <w:rsid w:val="008B50F8"/>
    <w:rsid w:val="008B68E7"/>
    <w:rsid w:val="008C36D2"/>
    <w:rsid w:val="008C36EB"/>
    <w:rsid w:val="008C650E"/>
    <w:rsid w:val="008C7737"/>
    <w:rsid w:val="008E2CDF"/>
    <w:rsid w:val="008F4F5A"/>
    <w:rsid w:val="00925A20"/>
    <w:rsid w:val="00927D71"/>
    <w:rsid w:val="0093417E"/>
    <w:rsid w:val="00940946"/>
    <w:rsid w:val="00982750"/>
    <w:rsid w:val="009B0C08"/>
    <w:rsid w:val="009C62F9"/>
    <w:rsid w:val="009D6912"/>
    <w:rsid w:val="009D70B7"/>
    <w:rsid w:val="009E28A2"/>
    <w:rsid w:val="009E72E2"/>
    <w:rsid w:val="009E7F81"/>
    <w:rsid w:val="00A01E1A"/>
    <w:rsid w:val="00A2727B"/>
    <w:rsid w:val="00A5232F"/>
    <w:rsid w:val="00A64AE7"/>
    <w:rsid w:val="00A913A4"/>
    <w:rsid w:val="00AA320D"/>
    <w:rsid w:val="00AB11AD"/>
    <w:rsid w:val="00AD2A14"/>
    <w:rsid w:val="00AE26BC"/>
    <w:rsid w:val="00AE60BB"/>
    <w:rsid w:val="00AF7662"/>
    <w:rsid w:val="00B06D44"/>
    <w:rsid w:val="00B1183F"/>
    <w:rsid w:val="00B2283F"/>
    <w:rsid w:val="00B400FA"/>
    <w:rsid w:val="00B40E7F"/>
    <w:rsid w:val="00B42182"/>
    <w:rsid w:val="00B64D68"/>
    <w:rsid w:val="00B80544"/>
    <w:rsid w:val="00B80922"/>
    <w:rsid w:val="00B84C0C"/>
    <w:rsid w:val="00B878A3"/>
    <w:rsid w:val="00B91667"/>
    <w:rsid w:val="00BA25BD"/>
    <w:rsid w:val="00BC3967"/>
    <w:rsid w:val="00BC75DF"/>
    <w:rsid w:val="00BD46B3"/>
    <w:rsid w:val="00BD7E4C"/>
    <w:rsid w:val="00BE2C7C"/>
    <w:rsid w:val="00BF07FB"/>
    <w:rsid w:val="00BF27EA"/>
    <w:rsid w:val="00C004AE"/>
    <w:rsid w:val="00C301E2"/>
    <w:rsid w:val="00C36AB4"/>
    <w:rsid w:val="00C47258"/>
    <w:rsid w:val="00C70A11"/>
    <w:rsid w:val="00C72A48"/>
    <w:rsid w:val="00C76195"/>
    <w:rsid w:val="00C96FF4"/>
    <w:rsid w:val="00CA001D"/>
    <w:rsid w:val="00CA66BC"/>
    <w:rsid w:val="00CB67CC"/>
    <w:rsid w:val="00CC4A8E"/>
    <w:rsid w:val="00CD076D"/>
    <w:rsid w:val="00CF0149"/>
    <w:rsid w:val="00CF563E"/>
    <w:rsid w:val="00D026D2"/>
    <w:rsid w:val="00D13C0F"/>
    <w:rsid w:val="00D41BE5"/>
    <w:rsid w:val="00D457F6"/>
    <w:rsid w:val="00D523FD"/>
    <w:rsid w:val="00D72E37"/>
    <w:rsid w:val="00D73974"/>
    <w:rsid w:val="00D92CFE"/>
    <w:rsid w:val="00D95D32"/>
    <w:rsid w:val="00D97F1B"/>
    <w:rsid w:val="00DB7A42"/>
    <w:rsid w:val="00DE008D"/>
    <w:rsid w:val="00DE5800"/>
    <w:rsid w:val="00E03AE4"/>
    <w:rsid w:val="00E07BAA"/>
    <w:rsid w:val="00E26054"/>
    <w:rsid w:val="00E26ECD"/>
    <w:rsid w:val="00E27721"/>
    <w:rsid w:val="00E67379"/>
    <w:rsid w:val="00E9142E"/>
    <w:rsid w:val="00EA282C"/>
    <w:rsid w:val="00EE1C98"/>
    <w:rsid w:val="00EE3811"/>
    <w:rsid w:val="00F0542E"/>
    <w:rsid w:val="00F10937"/>
    <w:rsid w:val="00F261D4"/>
    <w:rsid w:val="00F32953"/>
    <w:rsid w:val="00F43F20"/>
    <w:rsid w:val="00F445BC"/>
    <w:rsid w:val="00F60C95"/>
    <w:rsid w:val="00F81AC9"/>
    <w:rsid w:val="00F87822"/>
    <w:rsid w:val="00F87BB0"/>
    <w:rsid w:val="00F92EEF"/>
    <w:rsid w:val="00FA1F5C"/>
    <w:rsid w:val="00FA6551"/>
    <w:rsid w:val="00FB6D98"/>
    <w:rsid w:val="00FD051E"/>
    <w:rsid w:val="00F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6A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6A8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6A8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A8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A8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6A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6A8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6A8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6A8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6A8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1489</izvorni_sadrzaj>
    <derivirana_varijabla naziv="DomainObject.Predmet.Broj_1">1489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2016.</izvorni_sadrzaj>
    <derivirana_varijabla naziv="DomainObject.Predmet.DatumOsnivanja_1">23.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110.st. 1 SZ-a</izvorni_sadrzaj>
    <derivirana_varijabla naziv="DomainObject.Predmet.Opis_1">čl. 110.st.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St-1489/2016</izvorni_sadrzaj>
    <derivirana_varijabla naziv="DomainObject.Predmet.OznakaBroj_1">St-1489/2016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LUNA d.o.o. za računovodstvo, knjigovodstvo i usluge</izvorni_sadrzaj>
    <derivirana_varijabla naziv="DomainObject.Predmet.ProtustrankaFormated_1">  LUNA d.o.o. za računovodstvo, knjigovodstvo i usluge</derivirana_varijabla>
  </DomainObject.Predmet.ProtustrankaFormated>
  <DomainObject.Predmet.ProtustrankaFormatedOIB>
    <izvorni_sadrzaj>  LUNA d.o.o. za računovodstvo, knjigovodstvo i usluge, OIB 39993823835</izvorni_sadrzaj>
    <derivirana_varijabla naziv="DomainObject.Predmet.ProtustrankaFormatedOIB_1">  LUNA d.o.o. za računovodstvo, knjigovodstvo i usluge, OIB 39993823835</derivirana_varijabla>
  </DomainObject.Predmet.ProtustrankaFormatedOIB>
  <DomainObject.Predmet.ProtustrankaFormatedWithAdress>
    <izvorni_sadrzaj> LUNA d.o.o. za računovodstvo, knjigovodstvo i usluge, Gornji Kono 51, 20000 Dubrovnik</izvorni_sadrzaj>
    <derivirana_varijabla naziv="DomainObject.Predmet.ProtustrankaFormatedWithAdress_1"> LUNA d.o.o. za računovodstvo, knjigovodstvo i usluge, Gornji Kono 51, 20000 Dubrovnik</derivirana_varijabla>
  </DomainObject.Predmet.ProtustrankaFormatedWithAdress>
  <DomainObject.Predmet.ProtustrankaFormatedWithAdressOIB>
    <izvorni_sadrzaj> LUNA d.o.o. za računovodstvo, knjigovodstvo i usluge, OIB 39993823835, Gornji Kono 51, 20000 Dubrovnik</izvorni_sadrzaj>
    <derivirana_varijabla naziv="DomainObject.Predmet.ProtustrankaFormatedWithAdressOIB_1"> LUNA d.o.o. za računovodstvo, knjigovodstvo i usluge, OIB 39993823835, Gornji Kono 51, 20000 Dubrovnik</derivirana_varijabla>
  </DomainObject.Predmet.ProtustrankaFormatedWithAdressOIB>
  <DomainObject.Predmet.ProtustrankaWithAdress>
    <izvorni_sadrzaj>LUNA d.o.o. za računovodstvo, knjigovodstvo i usluge Gornji Kono 51, 20000 Dubrovnik</izvorni_sadrzaj>
    <derivirana_varijabla naziv="DomainObject.Predmet.ProtustrankaWithAdress_1">LUNA d.o.o. za računovodstvo, knjigovodstvo i usluge Gornji Kono 51, 20000 Dubrovnik</derivirana_varijabla>
  </DomainObject.Predmet.ProtustrankaWithAdress>
  <DomainObject.Predmet.ProtustrankaWithAdressOIB>
    <izvorni_sadrzaj>LUNA d.o.o. za računovodstvo, knjigovodstvo i usluge, OIB 39993823835, Gornji Kono 51, 20000 Dubrovnik</izvorni_sadrzaj>
    <derivirana_varijabla naziv="DomainObject.Predmet.ProtustrankaWithAdressOIB_1">LUNA d.o.o. za računovodstvo, knjigovodstvo i usluge, OIB 39993823835, Gornji Kono 51, 20000 Dubrovnik</derivirana_varijabla>
  </DomainObject.Predmet.ProtustrankaWithAdressOIB>
  <DomainObject.Predmet.ProtustrankaNazivFormated>
    <izvorni_sadrzaj>LUNA d.o.o. za računovodstvo, knjigovodstvo i usluge</izvorni_sadrzaj>
    <derivirana_varijabla naziv="DomainObject.Predmet.ProtustrankaNazivFormated_1">LUNA d.o.o. za računovodstvo, knjigovodstvo i usluge</derivirana_varijabla>
  </DomainObject.Predmet.ProtustrankaNazivFormated>
  <DomainObject.Predmet.ProtustrankaNazivFormatedOIB>
    <izvorni_sadrzaj>LUNA d.o.o. za računovodstvo, knjigovodstvo i usluge, OIB 39993823835</izvorni_sadrzaj>
    <derivirana_varijabla naziv="DomainObject.Predmet.ProtustrankaNazivFormatedOIB_1">LUNA d.o.o. za računovodstvo, knjigovodstvo i usluge, OIB 39993823835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LUNA d.o.o. za računovodstvo, knjigovodstvo i usluge</item>
    </izvorni_sadrzaj>
    <derivirana_varijabla naziv="DomainObject.Predmet.ProtuStrankaListFormated_1">
      <item>LUNA d.o.o. za računovodstvo, knjigovodstvo i usluge</item>
    </derivirana_varijabla>
  </DomainObject.Predmet.ProtuStrankaListFormated>
  <DomainObject.Predmet.ProtuStrankaListFormatedOIB>
    <izvorni_sadrzaj>
      <item>LUNA d.o.o. za računovodstvo, knjigovodstvo i usluge, OIB 39993823835</item>
    </izvorni_sadrzaj>
    <derivirana_varijabla naziv="DomainObject.Predmet.ProtuStrankaListFormatedOIB_1">
      <item>LUNA d.o.o. za računovodstvo, knjigovodstvo i usluge, OIB 39993823835</item>
    </derivirana_varijabla>
  </DomainObject.Predmet.ProtuStrankaListFormatedOIB>
  <DomainObject.Predmet.ProtuStrankaListFormatedWithAdress>
    <izvorni_sadrzaj>
      <item>LUNA d.o.o. za računovodstvo, knjigovodstvo i usluge, Gornji Kono 51, 20000 Dubrovnik</item>
    </izvorni_sadrzaj>
    <derivirana_varijabla naziv="DomainObject.Predmet.ProtuStrankaListFormatedWithAdress_1">
      <item>LUNA d.o.o. za računovodstvo, knjigovodstvo i usluge, Gornji Kono 51, 20000 Dubrovnik</item>
    </derivirana_varijabla>
  </DomainObject.Predmet.ProtuStrankaListFormatedWithAdress>
  <DomainObject.Predmet.ProtuStrankaListFormatedWithAdressOIB>
    <izvorni_sadrzaj>
      <item>LUNA d.o.o. za računovodstvo, knjigovodstvo i usluge, OIB 39993823835, Gornji Kono 51, 20000 Dubrovnik</item>
    </izvorni_sadrzaj>
    <derivirana_varijabla naziv="DomainObject.Predmet.ProtuStrankaListFormatedWithAdressOIB_1">
      <item>LUNA d.o.o. za računovodstvo, knjigovodstvo i usluge, OIB 39993823835, Gornji Kono 51, 20000 Dubrovnik</item>
    </derivirana_varijabla>
  </DomainObject.Predmet.ProtuStrankaListFormatedWithAdressOIB>
  <DomainObject.Predmet.ProtuStrankaListNazivFormated>
    <izvorni_sadrzaj>
      <item>LUNA d.o.o. za računovodstvo, knjigovodstvo i usluge</item>
    </izvorni_sadrzaj>
    <derivirana_varijabla naziv="DomainObject.Predmet.ProtuStrankaListNazivFormated_1">
      <item>LUNA d.o.o. za računovodstvo, knjigovodstvo i usluge</item>
    </derivirana_varijabla>
  </DomainObject.Predmet.ProtuStrankaListNazivFormated>
  <DomainObject.Predmet.ProtuStrankaListNazivFormatedOIB>
    <izvorni_sadrzaj>
      <item>LUNA d.o.o. za računovodstvo, knjigovodstvo i usluge, OIB 39993823835</item>
    </izvorni_sadrzaj>
    <derivirana_varijabla naziv="DomainObject.Predmet.ProtuStrankaListNazivFormatedOIB_1">
      <item>LUNA d.o.o. za računovodstvo, knjigovodstvo i usluge, OIB 39993823835</item>
    </derivirana_varijabla>
  </DomainObject.Predmet.ProtuStrankaListNazivFormatedOIB>
  <DomainObject.Predmet.OstaliListFormated>
    <izvorni_sadrzaj>
      <item>Damir Stahor</item>
      <item>Tihan Hilje</item>
    </izvorni_sadrzaj>
    <derivirana_varijabla naziv="DomainObject.Predmet.OstaliListFormated_1">
      <item>Damir Stahor</item>
      <item>Tihan Hilje</item>
    </derivirana_varijabla>
  </DomainObject.Predmet.OstaliListFormated>
  <DomainObject.Predmet.OstaliListFormatedOIB>
    <izvorni_sadrzaj>
      <item>Damir Stahor</item>
      <item>Tihan Hilje</item>
    </izvorni_sadrzaj>
    <derivirana_varijabla naziv="DomainObject.Predmet.OstaliListFormatedOIB_1">
      <item>Damir Stahor</item>
      <item>Tihan Hilje</item>
    </derivirana_varijabla>
  </DomainObject.Predmet.OstaliListFormatedOIB>
  <DomainObject.Predmet.OstaliListFormatedWithAdress>
    <izvorni_sadrzaj>
      <item>Damir Stahor</item>
      <item>Tihan Hilje</item>
    </izvorni_sadrzaj>
    <derivirana_varijabla naziv="DomainObject.Predmet.OstaliListFormatedWithAdress_1">
      <item>Damir Stahor</item>
      <item>Tihan Hilje</item>
    </derivirana_varijabla>
  </DomainObject.Predmet.OstaliListFormatedWithAdress>
  <DomainObject.Predmet.OstaliListFormatedWithAdressOIB>
    <izvorni_sadrzaj>
      <item>Damir Stahor</item>
      <item>Tihan Hilje</item>
    </izvorni_sadrzaj>
    <derivirana_varijabla naziv="DomainObject.Predmet.OstaliListFormatedWithAdressOIB_1">
      <item>Damir Stahor</item>
      <item>Tihan Hilje</item>
    </derivirana_varijabla>
  </DomainObject.Predmet.OstaliListFormatedWithAdressOIB>
  <DomainObject.Predmet.OstaliListNazivFormated>
    <izvorni_sadrzaj>
      <item>Damir Stahor</item>
      <item>Tihan Hilje</item>
    </izvorni_sadrzaj>
    <derivirana_varijabla naziv="DomainObject.Predmet.OstaliListNazivFormated_1">
      <item>Damir Stahor</item>
      <item>Tihan Hilje</item>
    </derivirana_varijabla>
  </DomainObject.Predmet.OstaliListNazivFormated>
  <DomainObject.Predmet.OstaliListNazivFormatedOIB>
    <izvorni_sadrzaj>
      <item>Damir Stahor</item>
      <item>Tihan Hilje</item>
    </izvorni_sadrzaj>
    <derivirana_varijabla naziv="DomainObject.Predmet.OstaliListNazivFormatedOIB_1">
      <item>Damir Stahor</item>
      <item>Tihan Hilje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LUNA d.o.o. za računovodstvo, knjigovodstvo i usluge</izvorni_sadrzaj>
    <derivirana_varijabla naziv="DomainObject.Predmet.ProtustrankaIDrugi_1">LUNA d.o.o. za računovodstvo, knjigovodstvo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LUNA d.o.o. za računovodstvo, knjigovodstvo i usluge, OIB 39993823835, Gornji Kono 51, 20000 Dubrovnik</izvorni_sadrzaj>
    <derivirana_varijabla naziv="DomainObject.Predmet.ProtustrankaIDrugiAdressOIB_1">LUNA d.o.o. za računovodstvo, knjigovodstvo i usluge, OIB 39993823835, Gornji Kono 51,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LUNA d.o.o. za računovodstvo, knjigovodstvo i usluge</item>
      <item>Damir Stahor</item>
      <item>Tihan Hilje</item>
    </izvorni_sadrzaj>
    <derivirana_varijabla naziv="DomainObject.Predmet.SudioniciListNaziv_1">
      <item>FINA,RC Split,Podružnica Dubrovnik</item>
      <item>LUNA d.o.o. za računovodstvo, knjigovodstvo i usluge</item>
      <item>Damir Stahor</item>
      <item>Tihan Hilje</item>
    </derivirana_varijabla>
  </DomainObject.Predmet.SudioniciListNaziv>
  <DomainObject.Predmet.SudioniciListAdressOIB>
    <izvorni_sadrzaj>
      <item>FINA,RC Split,Podružnica Dubrovnik, OIB 85821130368, Vukovarska 2,20000 Dubrovnik</item>
      <item>LUNA d.o.o. za računovodstvo, knjigovodstvo i usluge, OIB 39993823835, Gornji Kono 51,20000 Dubrovnik</item>
      <item>Damir Stahor</item>
      <item>Tihan Hilje</item>
    </izvorni_sadrzaj>
    <derivirana_varijabla naziv="DomainObject.Predmet.SudioniciListAdressOIB_1">
      <item>FINA,RC Split,Podružnica Dubrovnik, OIB 85821130368, Vukovarska 2,20000 Dubrovnik</item>
      <item>LUNA d.o.o. za računovodstvo, knjigovodstvo i usluge, OIB 39993823835, Gornji Kono 51,20000 Dubrovnik</item>
      <item>Damir Stahor</item>
      <item>Tihan Hilje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39993823835</item>
      <item>, OIB null</item>
      <item>, OIB null</item>
    </izvorni_sadrzaj>
    <derivirana_varijabla naziv="DomainObject.Predmet.SudioniciListNazivOIB_1">
      <item>, OIB 85821130368</item>
      <item>, OIB 39993823835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211</properties:Words>
  <properties:Characters>1092</properties:Characters>
  <properties:Lines>53</properties:Lines>
  <properties:Paragraphs>29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2017-06-29T12:29:00Z</dcterms:created>
  <dc:creator>RH-TDU</dc:creator>
  <cp:lastModifiedBy>Mara Marčinko</cp:lastModifiedBy>
  <cp:lastPrinted>2017-06-29T12:50:00Z</cp:lastPrinted>
  <dcterms:modified xmlns:xsi="http://www.w3.org/2001/XMLSchema-instance" xsi:type="dcterms:W3CDTF">2017-06-29T13:06:00Z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