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e24334" w14:paraId="ce2433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14FC1">
        <w:rPr>
          <w:rFonts w:hAnsi="Times New Roman" w:ascii="Times New Roman"/>
          <w:b/>
          <w:sz w:val="24"/>
          <w:szCs w:val="24"/>
        </w:rPr>
        <w:t>699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r w:rsidR="00C14FC1">
        <w:rPr>
          <w:rFonts w:hAnsi="Times New Roman" w:ascii="Times New Roman"/>
          <w:sz w:val="24"/>
          <w:szCs w:val="24"/>
        </w:rPr>
        <w:t>699</w:t>
      </w:r>
      <w:r>
        <w:rPr>
          <w:rFonts w:hAnsi="Times New Roman" w:ascii="Times New Roman"/>
          <w:sz w:val="24"/>
          <w:szCs w:val="24"/>
        </w:rPr>
        <w:t>/201</w:t>
      </w:r>
      <w:r w:rsidR="003E3CF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14FC1" w:rsidRPr="00C14FC1">
        <w:rPr>
          <w:rFonts w:hAnsi="Times New Roman" w:ascii="Times New Roman"/>
          <w:sz w:val="24"/>
          <w:szCs w:val="24"/>
        </w:rPr>
        <w:t>SCENARIO d.o.o.</w:t>
      </w:r>
      <w:r w:rsidR="00C14F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F235F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14FC1" w:rsidRPr="00C14FC1">
        <w:rPr>
          <w:rFonts w:hAnsi="Times New Roman" w:ascii="Times New Roman"/>
          <w:sz w:val="24"/>
          <w:szCs w:val="24"/>
        </w:rPr>
        <w:t>32900810940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1B5718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B0DF8"/>
    <w:rsid w:val="005B0E4E"/>
    <w:rsid w:val="006F32D5"/>
    <w:rsid w:val="006F3D60"/>
    <w:rsid w:val="0077295E"/>
    <w:rsid w:val="00814D96"/>
    <w:rsid w:val="008311CC"/>
    <w:rsid w:val="009B52C6"/>
    <w:rsid w:val="00A202EA"/>
    <w:rsid w:val="00A51D40"/>
    <w:rsid w:val="00A545DA"/>
    <w:rsid w:val="00A85325"/>
    <w:rsid w:val="00B14486"/>
    <w:rsid w:val="00BE0790"/>
    <w:rsid w:val="00BE73AA"/>
    <w:rsid w:val="00C14FC1"/>
    <w:rsid w:val="00CE41E6"/>
    <w:rsid w:val="00E069F9"/>
    <w:rsid w:val="00E1737F"/>
    <w:rsid w:val="00F1455F"/>
    <w:rsid w:val="00F235F3"/>
    <w:rsid w:val="00F43A46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9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069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069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069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6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9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69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69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69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SCENARIO d.o.o.</izvorni_sadrzaj>
    <derivirana_varijabla naziv="DomainObject.Predmet.ProtustrankaFormated_1">  SCENARIO d.o.o.</derivirana_varijabla>
  </DomainObject.Predmet.ProtustrankaFormated>
  <DomainObject.Predmet.ProtustrankaFormatedOIB>
    <izvorni_sadrzaj>  SCENARIO d.o.o., OIB 32900810940</izvorni_sadrzaj>
    <derivirana_varijabla naziv="DomainObject.Predmet.ProtustrankaFormatedOIB_1">  SCENARIO d.o.o., OIB 32900810940</derivirana_varijabla>
  </DomainObject.Predmet.ProtustrankaFormatedOIB>
  <DomainObject.Predmet.ProtustrankaFormatedWithAdress>
    <izvorni_sadrzaj> SCENARIO d.o.o., Side Košutić 24, 10000 Zagreb</izvorni_sadrzaj>
    <derivirana_varijabla naziv="DomainObject.Predmet.ProtustrankaFormatedWithAdress_1"> SCENARIO d.o.o., Side Košutić 24, 10000 Zagreb</derivirana_varijabla>
  </DomainObject.Predmet.ProtustrankaFormatedWithAdress>
  <DomainObject.Predmet.ProtustrankaFormatedWithAdressOIB>
    <izvorni_sadrzaj> SCENARIO d.o.o., OIB 32900810940, Side Košutić 24, 10000 Zagreb</izvorni_sadrzaj>
    <derivirana_varijabla naziv="DomainObject.Predmet.ProtustrankaFormatedWithAdressOIB_1"> SCENARIO d.o.o., OIB 32900810940, Side Košutić 24, 10000 Zagreb</derivirana_varijabla>
  </DomainObject.Predmet.ProtustrankaFormatedWithAdressOIB>
  <DomainObject.Predmet.ProtustrankaWithAdress>
    <izvorni_sadrzaj>SCENARIO d.o.o. Side Košutić 24, 10000 Zagreb</izvorni_sadrzaj>
    <derivirana_varijabla naziv="DomainObject.Predmet.ProtustrankaWithAdress_1">SCENARIO d.o.o. Side Košutić 24, 10000 Zagreb</derivirana_varijabla>
  </DomainObject.Predmet.ProtustrankaWithAdress>
  <DomainObject.Predmet.ProtustrankaWithAdressOIB>
    <izvorni_sadrzaj>SCENARIO d.o.o., OIB 32900810940, Side Košutić 24, 10000 Zagreb</izvorni_sadrzaj>
    <derivirana_varijabla naziv="DomainObject.Predmet.ProtustrankaWithAdressOIB_1">SCENARIO d.o.o., OIB 32900810940, Side Košutić 24, 10000 Zagreb</derivirana_varijabla>
  </DomainObject.Predmet.ProtustrankaWithAdressOIB>
  <DomainObject.Predmet.ProtustrankaNazivFormated>
    <izvorni_sadrzaj>SCENARIO d.o.o.</izvorni_sadrzaj>
    <derivirana_varijabla naziv="DomainObject.Predmet.ProtustrankaNazivFormated_1">SCENARIO d.o.o.</derivirana_varijabla>
  </DomainObject.Predmet.ProtustrankaNazivFormated>
  <DomainObject.Predmet.ProtustrankaNazivFormatedOIB>
    <izvorni_sadrzaj>SCENARIO d.o.o., OIB 32900810940</izvorni_sadrzaj>
    <derivirana_varijabla naziv="DomainObject.Predmet.ProtustrankaNazivFormatedOIB_1">SCENARIO d.o.o., OIB 32900810940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SCENARIO d.o.o.</item>
    </izvorni_sadrzaj>
    <derivirana_varijabla naziv="DomainObject.Predmet.ProtuStrankaListFormated_1">
      <item>SCENARIO d.o.o.</item>
    </derivirana_varijabla>
  </DomainObject.Predmet.ProtuStrankaListFormated>
  <DomainObject.Predmet.ProtuStrankaListFormatedOIB>
    <izvorni_sadrzaj>
      <item>SCENARIO d.o.o., OIB 32900810940</item>
    </izvorni_sadrzaj>
    <derivirana_varijabla naziv="DomainObject.Predmet.ProtuStrankaListFormatedOIB_1">
      <item>SCENARIO d.o.o., OIB 32900810940</item>
    </derivirana_varijabla>
  </DomainObject.Predmet.ProtuStrankaListFormatedOIB>
  <DomainObject.Predmet.ProtuStrankaListFormatedWithAdress>
    <izvorni_sadrzaj>
      <item>SCENARIO d.o.o., Side Košutić 24, 10000 Zagreb</item>
    </izvorni_sadrzaj>
    <derivirana_varijabla naziv="DomainObject.Predmet.ProtuStrankaListFormatedWithAdress_1">
      <item>SCENARIO d.o.o., Side Košutić 24, 10000 Zagreb</item>
    </derivirana_varijabla>
  </DomainObject.Predmet.ProtuStrankaListFormatedWithAdress>
  <DomainObject.Predmet.ProtuStrankaListFormatedWithAdressOIB>
    <izvorni_sadrzaj>
      <item>SCENARIO d.o.o., OIB 32900810940, Side Košutić 24, 10000 Zagreb</item>
    </izvorni_sadrzaj>
    <derivirana_varijabla naziv="DomainObject.Predmet.ProtuStrankaListFormatedWithAdressOIB_1">
      <item>SCENARIO d.o.o., OIB 32900810940, Side Košutić 24, 10000 Zagreb</item>
    </derivirana_varijabla>
  </DomainObject.Predmet.ProtuStrankaListFormatedWithAdressOIB>
  <DomainObject.Predmet.ProtuStrankaListNazivFormated>
    <izvorni_sadrzaj>
      <item>SCENARIO d.o.o.</item>
    </izvorni_sadrzaj>
    <derivirana_varijabla naziv="DomainObject.Predmet.ProtuStrankaListNazivFormated_1">
      <item>SCENARIO d.o.o.</item>
    </derivirana_varijabla>
  </DomainObject.Predmet.ProtuStrankaListNazivFormated>
  <DomainObject.Predmet.ProtuStrankaListNazivFormatedOIB>
    <izvorni_sadrzaj>
      <item>SCENARIO d.o.o., OIB 32900810940</item>
    </izvorni_sadrzaj>
    <derivirana_varijabla naziv="DomainObject.Predmet.ProtuStrankaListNazivFormatedOIB_1">
      <item>SCENARIO d.o.o., OIB 32900810940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SCENARIO d.o.o.</izvorni_sadrzaj>
    <derivirana_varijabla naziv="DomainObject.Predmet.ProtustrankaIDrugi_1">SCENARIO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SCENARIO d.o.o., OIB 32900810940, Side Košutić 24, 10000 Zagreb</izvorni_sadrzaj>
    <derivirana_varijabla naziv="DomainObject.Predmet.ProtustrankaIDrugiAdressOIB_1">SCENARIO d.o.o., OIB 32900810940, Side Košutić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SCENARIO d.o.o.</item>
    </izvorni_sadrzaj>
    <derivirana_varijabla naziv="DomainObject.Predmet.SudioniciListNaziv_1">
      <item>FINA Regionalni centar Zagreb</item>
      <item>SCENARIO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SCENARIO d.o.o., OIB 32900810940, Side Košutić 24,10000 Zagreb</item>
    </izvorni_sadrzaj>
    <derivirana_varijabla naziv="DomainObject.Predmet.SudioniciListAdressOIB_1">
      <item>FINA Regionalni centar Zagreb, OIB 85821130368, Trg svibanjskih žrtava 1995. br 1,10000 Zagreb</item>
      <item>SCENARIO d.o.o., OIB 32900810940, Side Košutić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32900810940</item>
    </izvorni_sadrzaj>
    <derivirana_varijabla naziv="DomainObject.Predmet.SudioniciListNazivOIB_1">
      <item>, OIB 85821130368</item>
      <item>, OIB 32900810940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45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2016-04-14T12:53:00Z</cp:lastPrinted>
  <dcterms:modified xmlns:xsi="http://www.w3.org/2001/XMLSchema-instance" xsi:type="dcterms:W3CDTF">2016-04-14T12:54:00Z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