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3877" w14:paraId="7c53877" w:rsidRDefault="00DB2882" w:rsidP="00DB2882" w:rsidR="00DB288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2882" w:rsidP="00DB2882" w:rsidR="00DB288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B2882" w:rsidP="00DB2882" w:rsidR="00DB288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  <w:t xml:space="preserve">       Posl.br.: 2 St-728/16-8</w:t>
      </w:r>
    </w:p>
    <w:p w:rsidRDefault="00DB2882" w:rsidP="00DB2882" w:rsidR="00DB288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  <w:r>
        <w:rPr>
          <w:rFonts w:cs="Times New Roman" w:eastAsia="Times New Roman"/>
          <w:bCs/>
          <w:szCs w:val="20"/>
        </w:rPr>
        <w:tab/>
      </w:r>
      <w:r>
        <w:rPr>
          <w:rFonts w:cs="Times New Roman" w:eastAsia="Times New Roman"/>
          <w:bCs/>
          <w:szCs w:val="20"/>
        </w:rPr>
        <w:tab/>
      </w:r>
      <w:r>
        <w:rPr>
          <w:rFonts w:cs="Times New Roman" w:eastAsia="Times New Roman"/>
          <w:bCs/>
          <w:szCs w:val="20"/>
        </w:rPr>
        <w:tab/>
      </w:r>
      <w:r>
        <w:rPr>
          <w:rFonts w:cs="Times New Roman" w:eastAsia="Times New Roman"/>
          <w:bCs/>
          <w:szCs w:val="20"/>
        </w:rPr>
        <w:tab/>
      </w:r>
      <w:r>
        <w:rPr>
          <w:rFonts w:cs="Times New Roman" w:eastAsia="Times New Roman"/>
          <w:bCs/>
          <w:szCs w:val="20"/>
        </w:rPr>
        <w:tab/>
      </w:r>
      <w:r>
        <w:rPr>
          <w:rFonts w:cs="Times New Roman" w:eastAsia="Times New Roman"/>
          <w:bCs/>
          <w:szCs w:val="20"/>
        </w:rPr>
        <w:tab/>
        <w:t xml:space="preserve">               (prije: St-267/16)</w:t>
      </w:r>
    </w:p>
    <w:p w:rsidRDefault="00DB2882" w:rsidP="00DB2882" w:rsidR="00DB2882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DB2882" w:rsidP="00DB2882" w:rsidR="00DB2882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DB2882" w:rsidP="00DB2882" w:rsidR="00DB2882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DB2882" w:rsidP="00DB2882" w:rsidR="00DB2882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DB2882" w:rsidP="00DB2882" w:rsidR="00DB2882" w:rsidRPr="00AD71A8">
      <w:pPr>
        <w:rPr>
          <w:rFonts w:cs="Times New Roman" w:eastAsia="Times New Roman"/>
          <w:szCs w:val="24"/>
          <w:lang w:eastAsia="hr-HR"/>
        </w:rPr>
      </w:pPr>
    </w:p>
    <w:p w:rsidRDefault="00DB2882" w:rsidP="0094307F" w:rsidR="00DB2882" w:rsidRPr="00AD71A8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Adrijani Labinjan Skok, u skraćenom stečajnom postupku po zahtjevu Financijske agencije, OIB 85821130368, </w:t>
      </w:r>
      <w:r w:rsidRPr="008C0525">
        <w:rPr>
          <w:rFonts w:cs="Times New Roman" w:eastAsia="Times New Roman"/>
          <w:szCs w:val="24"/>
          <w:lang w:eastAsia="hr-HR"/>
        </w:rPr>
        <w:t xml:space="preserve">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Pula, </w:t>
      </w:r>
      <w:r w:rsidRPr="008C0525">
        <w:rPr>
          <w:rFonts w:cs="Times New Roman" w:eastAsia="Times New Roman"/>
          <w:szCs w:val="24"/>
          <w:lang w:eastAsia="hr-HR"/>
        </w:rPr>
        <w:t xml:space="preserve">Giardini 5,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 xml:space="preserve">MANI – MARISEI d.o.o., Rovinj, Istarska 56, OIB: 35286320120, kojeg zastupa punomoćnica Maja Dapas, odvjetnica iz Rovinja, Trg Pignaton 25, </w:t>
      </w:r>
      <w:r>
        <w:rPr>
          <w:rFonts w:cs="Times New Roman" w:eastAsia="Times New Roman"/>
          <w:szCs w:val="24"/>
          <w:lang w:eastAsia="hr-HR"/>
        </w:rPr>
        <w:t>odlučujući o žalbi dužnika izjavljenoj 29. travnja 2016. protiv ovosudnog rješenja posl. br. 3 St-267/2016-5 od 27. travnja 2016., 12. svibnja 2016.</w:t>
      </w:r>
    </w:p>
    <w:p w:rsidRDefault="00DB2882" w:rsidP="00DB2882" w:rsidR="00DB2882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DB2882" w:rsidP="00DB2882" w:rsidR="00DB2882">
      <w:pPr>
        <w:rPr>
          <w:rFonts w:cs="Times New Roman" w:eastAsia="Times New Roman"/>
          <w:szCs w:val="24"/>
          <w:lang w:eastAsia="hr-HR"/>
        </w:rPr>
      </w:pPr>
    </w:p>
    <w:p w:rsidRDefault="00DB2882" w:rsidP="00DB2882" w:rsidR="00DB288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I.</w:t>
      </w:r>
      <w:r w:rsidR="0094307F">
        <w:rPr>
          <w:rFonts w:cs="Times New Roman" w:eastAsia="Times New Roman"/>
          <w:szCs w:val="24"/>
          <w:lang w:eastAsia="hr-HR"/>
        </w:rPr>
        <w:t xml:space="preserve"> </w:t>
      </w:r>
      <w:r w:rsidR="00050228">
        <w:rPr>
          <w:rFonts w:cs="Times New Roman" w:eastAsia="Times New Roman"/>
          <w:szCs w:val="24"/>
          <w:lang w:eastAsia="hr-HR"/>
        </w:rPr>
        <w:t>Prihvaća se žalba dužnika od 29</w:t>
      </w:r>
      <w:r>
        <w:rPr>
          <w:rFonts w:cs="Times New Roman" w:eastAsia="Times New Roman"/>
          <w:szCs w:val="24"/>
          <w:lang w:eastAsia="hr-HR"/>
        </w:rPr>
        <w:t xml:space="preserve">. travnja 2016. i preinačuje se ovosudno rješenje posl. br. </w:t>
      </w:r>
      <w:r w:rsidR="00050228">
        <w:rPr>
          <w:rFonts w:cs="Times New Roman" w:eastAsia="Times New Roman"/>
          <w:szCs w:val="24"/>
          <w:lang w:eastAsia="hr-HR"/>
        </w:rPr>
        <w:t>3 St-267/2016-5 od 27. travnja 2016.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 w:rsidR="00050228">
        <w:rPr>
          <w:rFonts w:cs="Times New Roman" w:eastAsia="Times New Roman"/>
          <w:szCs w:val="24"/>
        </w:rPr>
        <w:t>MANI – MARISEI d.o.o., Rovinj, Istarska 56, OIB: 35286320120</w:t>
      </w:r>
      <w:r>
        <w:rPr>
          <w:rFonts w:cs="Times New Roman" w:eastAsia="Times New Roman"/>
          <w:szCs w:val="24"/>
        </w:rPr>
        <w:t>, obustavlja.</w:t>
      </w:r>
    </w:p>
    <w:p w:rsidRDefault="00DB2882" w:rsidP="00DB2882" w:rsidR="00DB2882">
      <w:pPr>
        <w:rPr>
          <w:rFonts w:cs="Times New Roman" w:eastAsia="Times New Roman"/>
          <w:szCs w:val="24"/>
          <w:lang w:eastAsia="hr-HR"/>
        </w:rPr>
      </w:pPr>
    </w:p>
    <w:p w:rsidRDefault="0094307F" w:rsidP="00DB2882" w:rsidR="00DB2882" w:rsidRPr="00F1361E">
      <w:pPr>
        <w:ind w:firstLine="708"/>
        <w:rPr>
          <w:rFonts w:cs="Times New Roman" w:eastAsia="Times New Roman"/>
          <w:szCs w:val="24"/>
          <w:lang w:eastAsia="hr-HR"/>
        </w:rPr>
      </w:pPr>
      <w:r>
        <w:t xml:space="preserve">II. </w:t>
      </w:r>
      <w:r w:rsidR="00DB2882" w:rsidRPr="003742F3">
        <w:t>Nalaže se</w:t>
      </w:r>
      <w:r w:rsidR="00DB2882">
        <w:t xml:space="preserve"> </w:t>
      </w:r>
      <w:r w:rsidR="00DB2882" w:rsidRPr="003742F3">
        <w:t xml:space="preserve">sudskom registru ovog suda da po primitku ovog rješenja izvrši brisanje upisa provedenog po ovosudnom rješenju posl. br. </w:t>
      </w:r>
      <w:r w:rsidR="00050228">
        <w:rPr>
          <w:rFonts w:cs="Times New Roman" w:eastAsia="Times New Roman"/>
          <w:szCs w:val="24"/>
          <w:lang w:eastAsia="hr-HR"/>
        </w:rPr>
        <w:t>3 St-267/2016-5 od 27. travnja 2016</w:t>
      </w:r>
      <w:r w:rsidR="00DB2882">
        <w:rPr>
          <w:rFonts w:cs="Times New Roman" w:eastAsia="Times New Roman"/>
          <w:szCs w:val="24"/>
          <w:lang w:eastAsia="hr-HR"/>
        </w:rPr>
        <w:t>.</w:t>
      </w:r>
    </w:p>
    <w:p w:rsidRDefault="00DB2882" w:rsidP="00DB2882" w:rsidR="00DB2882">
      <w:pPr>
        <w:jc w:val="center"/>
      </w:pPr>
    </w:p>
    <w:p w:rsidRDefault="00DB2882" w:rsidP="00DB2882" w:rsidR="00DB2882" w:rsidRPr="00AD71A8">
      <w:pPr>
        <w:jc w:val="center"/>
      </w:pPr>
      <w:r w:rsidRPr="00AD71A8">
        <w:t>Obrazloženje</w:t>
      </w:r>
    </w:p>
    <w:p w:rsidRDefault="00DB2882" w:rsidP="00DB2882" w:rsidR="00DB288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B2882" w:rsidP="00DB2882" w:rsidR="00DB2882" w:rsidRPr="007317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 w:rsidR="0094307F">
        <w:rPr>
          <w:rFonts w:cs="Times New Roman" w:eastAsia="Times New Roman"/>
          <w:szCs w:val="24"/>
          <w:lang w:eastAsia="hr-HR"/>
        </w:rPr>
        <w:t>3 St-267/2016-5 od 27. travnja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Stečajnog zakona (Narodne novine br. 71/15), vezano uz čl. 131., 132. i čl. 286. Stečajnog zakona, istovremeno je otvoren i zaključen skraćeni stečajni postupak nad dužnikom </w:t>
      </w:r>
      <w:r w:rsidR="0094307F">
        <w:rPr>
          <w:rFonts w:cs="Times New Roman" w:eastAsia="Times New Roman"/>
          <w:szCs w:val="24"/>
        </w:rPr>
        <w:t>MANI – MARISEI d.o.o., Rovinj, Istarska 56, OIB: 35286320120</w:t>
      </w:r>
      <w:r>
        <w:rPr>
          <w:rFonts w:cs="Times New Roman" w:eastAsia="Times New Roman"/>
          <w:szCs w:val="24"/>
        </w:rPr>
        <w:t>, imenovan je stečajni upravitelj, te je određeno da će se po pravomoćnosti tog rješenja dužnik brisati iz sudskog registra.</w:t>
      </w:r>
    </w:p>
    <w:p w:rsidRDefault="00DB2882" w:rsidP="00DB2882" w:rsidR="00DB288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 je 2</w:t>
      </w:r>
      <w:r w:rsidR="0094307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travnja 2016. podnio žalbu</w:t>
      </w:r>
      <w:r w:rsidR="0094307F">
        <w:rPr>
          <w:rFonts w:cs="Times New Roman" w:eastAsia="Times New Roman"/>
          <w:szCs w:val="24"/>
          <w:lang w:eastAsia="hr-HR"/>
        </w:rPr>
        <w:t xml:space="preserve"> u kojoj u bitnome navodi da je dužnik podmirio sva vidljiva dugovanja. Predloženo je obustaviti stečajni postupak.</w:t>
      </w:r>
    </w:p>
    <w:p w:rsidRDefault="00DB2882" w:rsidP="00DB2882" w:rsidR="00DB288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Žalba dužnika je </w:t>
      </w:r>
      <w:r w:rsidR="0094307F">
        <w:rPr>
          <w:rFonts w:cs="Times New Roman" w:eastAsia="Times New Roman"/>
          <w:szCs w:val="24"/>
          <w:lang w:eastAsia="hr-HR"/>
        </w:rPr>
        <w:t>osn</w:t>
      </w:r>
      <w:r>
        <w:rPr>
          <w:rFonts w:cs="Times New Roman" w:eastAsia="Times New Roman"/>
          <w:szCs w:val="24"/>
          <w:lang w:eastAsia="hr-HR"/>
        </w:rPr>
        <w:t>ovana.</w:t>
      </w:r>
    </w:p>
    <w:p w:rsidRDefault="00DB2882" w:rsidP="00DB2882" w:rsidR="00DB2882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t xml:space="preserve">Uvidom u </w:t>
      </w:r>
      <w:r>
        <w:rPr>
          <w:rFonts w:cs="Times New Roman" w:eastAsia="Times New Roman"/>
          <w:szCs w:val="24"/>
          <w:lang w:eastAsia="hr-HR"/>
        </w:rPr>
        <w:t>potvrdu</w:t>
      </w:r>
      <w:r w:rsidR="0094307F">
        <w:rPr>
          <w:rFonts w:cs="Times New Roman" w:eastAsia="Times New Roman"/>
          <w:szCs w:val="24"/>
          <w:lang w:eastAsia="hr-HR"/>
        </w:rPr>
        <w:t xml:space="preserve"> FINA-e</w:t>
      </w:r>
      <w:r>
        <w:rPr>
          <w:rFonts w:cs="Times New Roman" w:eastAsia="Times New Roman"/>
          <w:szCs w:val="24"/>
          <w:lang w:eastAsia="hr-HR"/>
        </w:rPr>
        <w:t xml:space="preserve"> o blokadi računa i novčanih sredstava ovršenika </w:t>
      </w:r>
      <w:r w:rsidR="0094307F">
        <w:rPr>
          <w:rFonts w:cs="Times New Roman" w:eastAsia="Times New Roman"/>
          <w:szCs w:val="24"/>
          <w:lang w:eastAsia="hr-HR"/>
        </w:rPr>
        <w:t>od 29</w:t>
      </w:r>
      <w:r>
        <w:rPr>
          <w:rFonts w:cs="Times New Roman" w:eastAsia="Times New Roman"/>
          <w:szCs w:val="24"/>
          <w:lang w:eastAsia="hr-HR"/>
        </w:rPr>
        <w:t>. travnja 2016., koju je d</w:t>
      </w:r>
      <w:r w:rsidR="0094307F">
        <w:rPr>
          <w:rFonts w:cs="Times New Roman" w:eastAsia="Times New Roman"/>
          <w:szCs w:val="24"/>
          <w:lang w:eastAsia="hr-HR"/>
        </w:rPr>
        <w:t>užnik priložio uz žalbu (list 9</w:t>
      </w:r>
      <w:r>
        <w:rPr>
          <w:rFonts w:cs="Times New Roman" w:eastAsia="Times New Roman"/>
          <w:szCs w:val="24"/>
          <w:lang w:eastAsia="hr-HR"/>
        </w:rPr>
        <w:t xml:space="preserve"> spisa), utvrđeno je da na računima i novčanim sredstvima ovršenika/dužnika</w:t>
      </w:r>
      <w:r w:rsidRPr="0054600E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 dan izdavanja potvrde evidentirano </w:t>
      </w:r>
      <w:r w:rsidRPr="00FB2CA9">
        <w:rPr>
          <w:rFonts w:cs="Times New Roman" w:eastAsia="Times New Roman"/>
          <w:szCs w:val="24"/>
          <w:lang w:eastAsia="hr-HR"/>
        </w:rPr>
        <w:t>0 dana neprekidne blokade, odnosno</w:t>
      </w:r>
      <w:r>
        <w:rPr>
          <w:rFonts w:cs="Times New Roman" w:eastAsia="Times New Roman"/>
          <w:szCs w:val="24"/>
          <w:lang w:eastAsia="hr-HR"/>
        </w:rPr>
        <w:t xml:space="preserve"> 1</w:t>
      </w:r>
      <w:r w:rsidR="0094307F">
        <w:rPr>
          <w:rFonts w:cs="Times New Roman" w:eastAsia="Times New Roman"/>
          <w:szCs w:val="24"/>
          <w:lang w:eastAsia="hr-HR"/>
        </w:rPr>
        <w:t>80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FB2CA9">
        <w:rPr>
          <w:rFonts w:cs="Times New Roman" w:eastAsia="Times New Roman"/>
          <w:szCs w:val="24"/>
          <w:lang w:eastAsia="hr-HR"/>
        </w:rPr>
        <w:t>dana blokade u prethodnih šest mjeseci zbog nepodmirenih osnova za plaćanje evidentiranih u Očevidniku redoslijeda osnova za plaćanje te da nepodmirene obveze na dan izdavanja potvrde iznose 0,00 kuna.</w:t>
      </w:r>
    </w:p>
    <w:p w:rsidRDefault="0094307F" w:rsidP="00DB2882" w:rsidR="0094307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Također, iz dopisa FINA-e od 5.5.2016. proizlazi da je račun dužnika deblokiran od 28.4.2016.</w:t>
      </w:r>
    </w:p>
    <w:p w:rsidRDefault="00DB2882" w:rsidP="00DB2882" w:rsidR="00DB2882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Stečajnog zakona) za svaku pravnu osobu koja nema </w:t>
      </w:r>
      <w:r w:rsidRPr="00FB2CA9">
        <w:lastRenderedPageBreak/>
        <w:t>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Stečajnog zakona,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DB2882" w:rsidP="00DB2882" w:rsidR="00DB2882" w:rsidRPr="006D310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podnošenja zahtjeva za provedbu skraćenog stečajnog postupka i donošenja pobijanog rješenja, bile su ispunjene pretpostavke za otvaranje i zaključenje skraćenog stečajnog postupka na dužnikom. Međutim, dužnik je, prije pravomoćnosti pobijanog rješenja, u spis dostavio ispravu iz koje proizlazi da više nije insolventan. 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registra).</w:t>
      </w:r>
    </w:p>
    <w:p w:rsidRDefault="00DB2882" w:rsidP="00DB2882" w:rsidR="00DB2882" w:rsidRPr="0094307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Stečajnog zakona, u skladu s čl. 380. Zakona o parničnom postupku </w:t>
      </w:r>
      <w:r w:rsidRPr="0094307F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 u vezi s čl. 10. Stečajnog zakona, a uzimajući u obzir i odredbu čl. 128. st. 9. Stečajnog zakona, odlučeno je kao u izreci rješenja.</w:t>
      </w:r>
    </w:p>
    <w:p w:rsidRDefault="00DB2882" w:rsidP="00DB2882" w:rsidR="00DB2882" w:rsidRPr="0094307F">
      <w:pPr>
        <w:rPr>
          <w:rFonts w:cs="Times New Roman" w:eastAsia="Times New Roman"/>
          <w:szCs w:val="24"/>
          <w:lang w:eastAsia="hr-HR"/>
        </w:rPr>
      </w:pPr>
    </w:p>
    <w:p w:rsidRDefault="00DB2882" w:rsidP="00DB2882" w:rsidR="00DB2882">
      <w:pPr>
        <w:jc w:val="center"/>
        <w:rPr>
          <w:rFonts w:cs="Times New Roman" w:eastAsia="Times New Roman"/>
          <w:szCs w:val="24"/>
          <w:lang w:eastAsia="hr-HR"/>
        </w:rPr>
      </w:pPr>
      <w:r w:rsidRPr="0094307F">
        <w:rPr>
          <w:rFonts w:cs="Times New Roman" w:eastAsia="Times New Roman"/>
          <w:szCs w:val="24"/>
          <w:lang w:eastAsia="hr-HR"/>
        </w:rPr>
        <w:t xml:space="preserve">U Pazinu 12. svibnja 2016. </w:t>
      </w:r>
    </w:p>
    <w:p w:rsidRDefault="0094307F" w:rsidP="00DB2882" w:rsidR="0094307F" w:rsidRPr="0094307F">
      <w:pPr>
        <w:jc w:val="center"/>
        <w:rPr>
          <w:rFonts w:cs="Times New Roman" w:eastAsia="Times New Roman"/>
          <w:szCs w:val="24"/>
          <w:lang w:eastAsia="hr-HR"/>
        </w:rPr>
      </w:pPr>
    </w:p>
    <w:p w:rsidRDefault="00DB2882" w:rsidP="00DB2882" w:rsidR="00DB2882" w:rsidRPr="0094307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 w:rsidRPr="0094307F">
        <w:rPr>
          <w:rFonts w:cs="Times New Roman" w:eastAsia="Times New Roman"/>
          <w:szCs w:val="24"/>
          <w:lang w:eastAsia="hr-HR"/>
        </w:rPr>
        <w:t>Sudac</w:t>
      </w:r>
    </w:p>
    <w:p w:rsidRDefault="00DB2882" w:rsidP="00DB2882" w:rsidR="00DB2882" w:rsidRPr="0094307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 w:rsidRPr="0094307F">
        <w:rPr>
          <w:rFonts w:cs="Times New Roman" w:eastAsia="Times New Roman"/>
          <w:szCs w:val="24"/>
          <w:lang w:eastAsia="hr-HR"/>
        </w:rPr>
        <w:t>Adrijana Labinjan Skok</w:t>
      </w:r>
      <w:r w:rsidR="001045DE">
        <w:rPr>
          <w:rFonts w:cs="Times New Roman" w:eastAsia="Times New Roman"/>
          <w:szCs w:val="24"/>
          <w:lang w:eastAsia="hr-HR"/>
        </w:rPr>
        <w:t>, v.</w:t>
      </w:r>
      <w:r w:rsidRPr="0094307F">
        <w:rPr>
          <w:rFonts w:cs="Times New Roman" w:eastAsia="Times New Roman"/>
          <w:szCs w:val="24"/>
          <w:lang w:eastAsia="hr-HR"/>
        </w:rPr>
        <w:t>r.</w:t>
      </w:r>
    </w:p>
    <w:p w:rsidRDefault="00DB2882" w:rsidP="00DB2882" w:rsidR="00DB2882" w:rsidRPr="0094307F">
      <w:pPr>
        <w:jc w:val="left"/>
        <w:rPr>
          <w:rFonts w:cs="Times New Roman" w:eastAsia="Times New Roman"/>
          <w:szCs w:val="24"/>
          <w:lang w:eastAsia="hr-HR"/>
        </w:rPr>
      </w:pPr>
    </w:p>
    <w:p w:rsidRDefault="00DB2882" w:rsidP="00DB2882" w:rsidR="00DB2882" w:rsidRPr="0094307F">
      <w:pPr>
        <w:jc w:val="left"/>
        <w:rPr>
          <w:rFonts w:cs="Times New Roman" w:eastAsia="Times New Roman"/>
          <w:szCs w:val="24"/>
          <w:lang w:eastAsia="hr-HR"/>
        </w:rPr>
      </w:pPr>
    </w:p>
    <w:p w:rsidRDefault="00DB2882" w:rsidP="00DB2882" w:rsidR="00DB2882" w:rsidRPr="0094307F">
      <w:pPr>
        <w:jc w:val="left"/>
        <w:rPr>
          <w:rFonts w:cs="Times New Roman" w:eastAsia="Times New Roman"/>
          <w:szCs w:val="24"/>
          <w:lang w:eastAsia="hr-HR"/>
        </w:rPr>
      </w:pPr>
      <w:r w:rsidRPr="0094307F">
        <w:rPr>
          <w:rFonts w:cs="Times New Roman" w:eastAsia="Times New Roman"/>
          <w:szCs w:val="24"/>
          <w:lang w:eastAsia="hr-HR"/>
        </w:rPr>
        <w:t>UPUTA O PRAVNOM LIJEKU</w:t>
      </w:r>
    </w:p>
    <w:p w:rsidRDefault="00DB2882" w:rsidP="00DB2882" w:rsidR="00DB2882" w:rsidRPr="0094307F">
      <w:pPr>
        <w:ind w:firstLine="708"/>
      </w:pPr>
      <w:r w:rsidRPr="0094307F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DB2882" w:rsidP="00DB2882" w:rsidR="00DB2882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DB2882" w:rsidP="00DB2882" w:rsidR="00DB2882" w:rsidRPr="0094307F">
      <w:pPr>
        <w:jc w:val="left"/>
        <w:rPr>
          <w:rFonts w:cs="Times New Roman" w:eastAsia="Times New Roman"/>
          <w:sz w:val="22"/>
          <w:lang w:eastAsia="hr-HR"/>
        </w:rPr>
      </w:pPr>
      <w:r w:rsidRPr="0094307F">
        <w:rPr>
          <w:rFonts w:cs="Times New Roman" w:eastAsia="Times New Roman"/>
          <w:sz w:val="22"/>
          <w:lang w:eastAsia="hr-HR"/>
        </w:rPr>
        <w:t>DNA:</w:t>
      </w:r>
    </w:p>
    <w:p w:rsidRDefault="0094307F" w:rsidP="00DB2882" w:rsidR="00DB2882" w:rsidRPr="0094307F">
      <w:pPr>
        <w:jc w:val="left"/>
        <w:rPr>
          <w:rFonts w:cs="Times New Roman" w:eastAsia="Times New Roman"/>
          <w:sz w:val="22"/>
          <w:lang w:eastAsia="hr-HR"/>
        </w:rPr>
      </w:pPr>
      <w:r w:rsidRPr="0094307F">
        <w:rPr>
          <w:rFonts w:cs="Times New Roman" w:eastAsia="Times New Roman"/>
          <w:sz w:val="22"/>
          <w:lang w:eastAsia="hr-HR"/>
        </w:rPr>
        <w:t xml:space="preserve">- </w:t>
      </w:r>
      <w:r w:rsidR="00DB2882" w:rsidRPr="0094307F">
        <w:rPr>
          <w:rFonts w:cs="Times New Roman" w:eastAsia="Times New Roman"/>
          <w:sz w:val="22"/>
          <w:lang w:eastAsia="hr-HR"/>
        </w:rPr>
        <w:t>Financijska agencija, RC Rijeka, Podružnica Pula, Pula, Giardini 5</w:t>
      </w:r>
    </w:p>
    <w:p w:rsidRDefault="0094307F" w:rsidP="00DB2882" w:rsidR="00DB2882" w:rsidRPr="0094307F">
      <w:pPr>
        <w:rPr>
          <w:rFonts w:cs="Times New Roman" w:eastAsia="Times New Roman"/>
          <w:sz w:val="22"/>
        </w:rPr>
      </w:pPr>
      <w:r w:rsidRPr="0094307F">
        <w:rPr>
          <w:rFonts w:cs="Times New Roman" w:eastAsia="Times New Roman"/>
          <w:sz w:val="22"/>
        </w:rPr>
        <w:t xml:space="preserve">- </w:t>
      </w:r>
      <w:r w:rsidR="00DB2882" w:rsidRPr="0094307F">
        <w:rPr>
          <w:rFonts w:cs="Times New Roman" w:eastAsia="Times New Roman"/>
          <w:sz w:val="22"/>
        </w:rPr>
        <w:t xml:space="preserve">dužnik </w:t>
      </w:r>
      <w:r w:rsidRPr="0094307F">
        <w:rPr>
          <w:rFonts w:cs="Times New Roman" w:eastAsia="Times New Roman"/>
          <w:sz w:val="22"/>
        </w:rPr>
        <w:t>MANI – MARISEI d.o.o., Rovinj, Istarska 56, po pun.</w:t>
      </w:r>
    </w:p>
    <w:p w:rsidRDefault="0094307F" w:rsidP="00DB2882" w:rsidR="00DB2882" w:rsidRPr="0094307F">
      <w:pPr>
        <w:rPr>
          <w:rFonts w:cs="Times New Roman" w:eastAsia="Times New Roman"/>
          <w:sz w:val="22"/>
        </w:rPr>
      </w:pPr>
      <w:r w:rsidRPr="0094307F">
        <w:rPr>
          <w:rFonts w:cs="Times New Roman" w:eastAsia="Times New Roman"/>
          <w:sz w:val="22"/>
        </w:rPr>
        <w:t xml:space="preserve">- </w:t>
      </w:r>
      <w:r w:rsidR="00DB2882" w:rsidRPr="0094307F">
        <w:rPr>
          <w:rFonts w:cs="Times New Roman" w:eastAsia="Times New Roman"/>
          <w:sz w:val="22"/>
        </w:rPr>
        <w:t xml:space="preserve">stečajni upravitelj </w:t>
      </w:r>
      <w:r w:rsidRPr="0094307F">
        <w:rPr>
          <w:rFonts w:cs="Times New Roman" w:eastAsia="Times New Roman"/>
          <w:sz w:val="22"/>
        </w:rPr>
        <w:t>Ivan Gjurašić, Zagreb, Petrinjska 28, uz primjerak žalbe</w:t>
      </w:r>
    </w:p>
    <w:p w:rsidRDefault="0094307F" w:rsidP="00DB2882" w:rsidR="0094307F" w:rsidRPr="0094307F">
      <w:pPr>
        <w:rPr>
          <w:rFonts w:cs="Times New Roman" w:eastAsia="Times New Roman"/>
          <w:sz w:val="22"/>
        </w:rPr>
      </w:pPr>
      <w:r w:rsidRPr="0094307F">
        <w:rPr>
          <w:rFonts w:cs="Times New Roman" w:eastAsia="Times New Roman"/>
          <w:sz w:val="22"/>
        </w:rPr>
        <w:t>- Porezna uprava Pula, Pula, Carrarina 5</w:t>
      </w:r>
    </w:p>
    <w:p w:rsidRDefault="0094307F" w:rsidP="00DB2882" w:rsidR="0094307F" w:rsidRPr="0094307F">
      <w:pPr>
        <w:rPr>
          <w:rFonts w:cs="Times New Roman" w:eastAsia="Times New Roman"/>
          <w:sz w:val="22"/>
        </w:rPr>
      </w:pPr>
      <w:r w:rsidRPr="0094307F">
        <w:rPr>
          <w:rFonts w:cs="Times New Roman" w:eastAsia="Times New Roman"/>
          <w:sz w:val="22"/>
        </w:rPr>
        <w:t>- ŽDO Pula, Pula, Kranjčevićeva 8</w:t>
      </w:r>
    </w:p>
    <w:p w:rsidRDefault="0094307F" w:rsidP="00DB2882" w:rsidR="00DB2882" w:rsidRPr="0094307F">
      <w:pPr>
        <w:jc w:val="left"/>
        <w:rPr>
          <w:rFonts w:cs="Times New Roman" w:eastAsia="Times New Roman"/>
          <w:sz w:val="22"/>
          <w:lang w:eastAsia="hr-HR"/>
        </w:rPr>
      </w:pPr>
      <w:r w:rsidRPr="0094307F">
        <w:rPr>
          <w:rFonts w:cs="Times New Roman" w:eastAsia="Times New Roman"/>
          <w:sz w:val="22"/>
          <w:lang w:eastAsia="hr-HR"/>
        </w:rPr>
        <w:t xml:space="preserve">- </w:t>
      </w:r>
      <w:r w:rsidR="00DB2882" w:rsidRPr="0094307F">
        <w:rPr>
          <w:rFonts w:cs="Times New Roman" w:eastAsia="Times New Roman"/>
          <w:sz w:val="22"/>
          <w:lang w:eastAsia="hr-HR"/>
        </w:rPr>
        <w:t xml:space="preserve">mrežna stranica </w:t>
      </w:r>
      <w:r w:rsidRPr="0094307F">
        <w:rPr>
          <w:rFonts w:cs="Times New Roman" w:eastAsia="Times New Roman"/>
          <w:sz w:val="22"/>
          <w:lang w:eastAsia="hr-HR"/>
        </w:rPr>
        <w:t>e-Oglasna ploča sudova (8 dana)</w:t>
      </w:r>
    </w:p>
    <w:p w:rsidRDefault="0094307F" w:rsidR="00500701">
      <w:r w:rsidRPr="0094307F">
        <w:rPr>
          <w:sz w:val="22"/>
        </w:rPr>
        <w:t xml:space="preserve">- </w:t>
      </w:r>
      <w:r w:rsidRPr="0094307F">
        <w:rPr>
          <w:rFonts w:cs="Times New Roman" w:eastAsia="Times New Roman"/>
          <w:sz w:val="22"/>
        </w:rPr>
        <w:t>sudski registar</w:t>
      </w:r>
    </w:p>
    <w:sectPr w:rsidSect="003C32A3" w:rsidR="0050070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882" w:rsidP="00DB2882" w:rsidR="00DB2882">
      <w:r>
        <w:separator/>
      </w:r>
    </w:p>
  </w:endnote>
  <w:endnote w:id="0" w:type="continuationSeparator">
    <w:p w:rsidRDefault="00DB2882" w:rsidP="00DB2882" w:rsidR="00DB2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882" w:rsidP="00DB2882" w:rsidR="00DB2882">
      <w:r>
        <w:separator/>
      </w:r>
    </w:p>
  </w:footnote>
  <w:footnote w:id="0" w:type="continuationSeparator">
    <w:p w:rsidRDefault="00DB2882" w:rsidP="00DB2882" w:rsidR="00DB28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5DE" w:rsidP="003C32A3" w:rsidR="003C32A3">
    <w:pPr>
      <w:pStyle w:val="Zaglavlje"/>
      <w:jc w:val="right"/>
      <w:rPr>
        <w:rFonts w:cs="Times New Roman" w:eastAsia="Times New Roman"/>
        <w:bCs/>
        <w:szCs w:val="20"/>
        <w:lang w:val="en-US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EE5B68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DB2882">
      <w:rPr>
        <w:rFonts w:cs="Times New Roman" w:eastAsia="Times New Roman"/>
        <w:bCs/>
        <w:szCs w:val="20"/>
        <w:lang w:val="en-US"/>
      </w:rPr>
      <w:t>Posl.br.: 2 St-728/16-8</w:t>
    </w:r>
  </w:p>
  <w:p w:rsidRDefault="00DB2882" w:rsidP="003C32A3" w:rsidR="00DB2882" w:rsidRPr="003722D7">
    <w:pPr>
      <w:pStyle w:val="Zaglavlje"/>
      <w:jc w:val="right"/>
      <w:rPr>
        <w:szCs w:val="24"/>
      </w:rPr>
    </w:pPr>
    <w:r>
      <w:rPr>
        <w:rFonts w:cs="Times New Roman" w:eastAsia="Times New Roman"/>
        <w:bCs/>
        <w:szCs w:val="20"/>
      </w:rPr>
      <w:t>(prije: St-267/16)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5B68" w:rsidP="003C32A3" w:rsidR="003C32A3" w:rsidRPr="00A074C3">
    <w:pPr>
      <w:pStyle w:val="Zaglavlje"/>
      <w:jc w:val="right"/>
      <w:rPr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882"/>
    <w:rsid w:val="00050228"/>
    <w:rsid w:val="001045DE"/>
    <w:rsid w:val="002B7B25"/>
    <w:rsid w:val="00554328"/>
    <w:rsid w:val="0094307F"/>
    <w:rsid w:val="00985388"/>
    <w:rsid w:val="00DB2882"/>
    <w:rsid w:val="00EE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288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28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288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B28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88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28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28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5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B6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B6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B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B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288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28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288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B28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88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28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28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5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B6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B6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B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B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 - MARISEI d.o.o. ROVINJ</izvorni_sadrzaj>
    <derivirana_varijabla naziv="DomainObject.Predmet.ProtustrankaFormated_1">  MANI - MARISEI d.o.o. ROVINJ</derivirana_varijabla>
  </DomainObject.Predmet.ProtustrankaFormated>
  <DomainObject.Predmet.ProtustrankaFormatedOIB>
    <izvorni_sadrzaj>  MANI - MARISEI d.o.o. ROVINJ, OIB 35286320120</izvorni_sadrzaj>
    <derivirana_varijabla naziv="DomainObject.Predmet.ProtustrankaFormatedOIB_1">  MANI - MARISEI d.o.o. ROVINJ, OIB 35286320120</derivirana_varijabla>
  </DomainObject.Predmet.ProtustrankaFormatedOIB>
  <DomainObject.Predmet.ProtustrankaFormatedWithAdress>
    <izvorni_sadrzaj> MANI - MARISEI d.o.o. ROVINJ, Istarska 56, 52210 Rovinj</izvorni_sadrzaj>
    <derivirana_varijabla naziv="DomainObject.Predmet.ProtustrankaFormatedWithAdress_1"> MANI - MARISEI d.o.o. ROVINJ, Istarska 56, 52210 Rovinj</derivirana_varijabla>
  </DomainObject.Predmet.ProtustrankaFormatedWithAdress>
  <DomainObject.Predmet.ProtustrankaFormatedWithAdressOIB>
    <izvorni_sadrzaj> MANI - MARISEI d.o.o. ROVINJ, OIB 35286320120, Istarska 56, 52210 Rovinj</izvorni_sadrzaj>
    <derivirana_varijabla naziv="DomainObject.Predmet.ProtustrankaFormatedWithAdressOIB_1"> MANI - MARISEI d.o.o. ROVINJ, OIB 35286320120, Istarska 56, 52210 Rovinj</derivirana_varijabla>
  </DomainObject.Predmet.ProtustrankaFormatedWithAdressOIB>
  <DomainObject.Predmet.ProtustrankaWithAdress>
    <izvorni_sadrzaj>MANI - MARISEI d.o.o. ROVINJ Istarska 56, 52210 Rovinj</izvorni_sadrzaj>
    <derivirana_varijabla naziv="DomainObject.Predmet.ProtustrankaWithAdress_1">MANI - MARISEI d.o.o. ROVINJ Istarska 56, 52210 Rovinj</derivirana_varijabla>
  </DomainObject.Predmet.ProtustrankaWithAdress>
  <DomainObject.Predmet.ProtustrankaWithAdressOIB>
    <izvorni_sadrzaj>MANI - MARISEI d.o.o. ROVINJ, OIB 35286320120, Istarska 56, 52210 Rovinj</izvorni_sadrzaj>
    <derivirana_varijabla naziv="DomainObject.Predmet.ProtustrankaWithAdressOIB_1">MANI - MARISEI d.o.o. ROVINJ, OIB 35286320120, Istarska 56, 52210 Rovinj</derivirana_varijabla>
  </DomainObject.Predmet.ProtustrankaWithAdressOIB>
  <DomainObject.Predmet.ProtustrankaNazivFormated>
    <izvorni_sadrzaj>MANI - MARISEI d.o.o. ROVINJ</izvorni_sadrzaj>
    <derivirana_varijabla naziv="DomainObject.Predmet.ProtustrankaNazivFormated_1">MANI - MARISEI d.o.o. ROVINJ</derivirana_varijabla>
  </DomainObject.Predmet.ProtustrankaNazivFormated>
  <DomainObject.Predmet.ProtustrankaNazivFormatedOIB>
    <izvorni_sadrzaj>MANI - MARISEI d.o.o. ROVINJ, OIB 35286320120</izvorni_sadrzaj>
    <derivirana_varijabla naziv="DomainObject.Predmet.ProtustrankaNazivFormatedOIB_1">MANI - MARISEI d.o.o. ROVINJ, OIB 35286320120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11769.16</izvorni_sadrzaj>
    <derivirana_varijabla naziv="DomainObject.Predmet.TrenutnaVrijednost_1">11769.16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MANI - MARISEI d.o.o. ROVINJ</item>
    </izvorni_sadrzaj>
    <derivirana_varijabla naziv="DomainObject.Predmet.ProtuStrankaListFormated_1">
      <item>MANI - MARISEI d.o.o. ROVINJ</item>
    </derivirana_varijabla>
  </DomainObject.Predmet.ProtuStrankaListFormated>
  <DomainObject.Predmet.ProtuStrankaListFormatedOIB>
    <izvorni_sadrzaj>
      <item>MANI - MARISEI d.o.o. ROVINJ, OIB 35286320120</item>
    </izvorni_sadrzaj>
    <derivirana_varijabla naziv="DomainObject.Predmet.ProtuStrankaListFormatedOIB_1">
      <item>MANI - MARISEI d.o.o. ROVINJ, OIB 35286320120</item>
    </derivirana_varijabla>
  </DomainObject.Predmet.ProtuStrankaListFormatedOIB>
  <DomainObject.Predmet.ProtuStrankaListFormatedWithAdress>
    <izvorni_sadrzaj>
      <item>MANI - MARISEI d.o.o. ROVINJ, Istarska 56, 52210 Rovinj</item>
    </izvorni_sadrzaj>
    <derivirana_varijabla naziv="DomainObject.Predmet.ProtuStrankaListFormatedWithAdress_1">
      <item>MANI - MARISEI d.o.o. ROVINJ, Istarska 56, 52210 Rovinj</item>
    </derivirana_varijabla>
  </DomainObject.Predmet.ProtuStrankaListFormatedWithAdress>
  <DomainObject.Predmet.ProtuStrankaListFormatedWithAdressOIB>
    <izvorni_sadrzaj>
      <item>MANI - MARISEI d.o.o. ROVINJ, OIB 35286320120, Istarska 56, 52210 Rovinj</item>
    </izvorni_sadrzaj>
    <derivirana_varijabla naziv="DomainObject.Predmet.ProtuStrankaListFormatedWithAdressOIB_1">
      <item>MANI - MARISEI d.o.o. ROVINJ, OIB 35286320120, Istarska 56, 52210 Rovinj</item>
    </derivirana_varijabla>
  </DomainObject.Predmet.ProtuStrankaListFormatedWithAdressOIB>
  <DomainObject.Predmet.ProtuStrankaListNazivFormated>
    <izvorni_sadrzaj>
      <item>MANI - MARISEI d.o.o. ROVINJ</item>
    </izvorni_sadrzaj>
    <derivirana_varijabla naziv="DomainObject.Predmet.ProtuStrankaListNazivFormated_1">
      <item>MANI - MARISEI d.o.o. ROVINJ</item>
    </derivirana_varijabla>
  </DomainObject.Predmet.ProtuStrankaListNazivFormated>
  <DomainObject.Predmet.ProtuStrankaListNazivFormatedOIB>
    <izvorni_sadrzaj>
      <item>MANI - MARISEI d.o.o. ROVINJ, OIB 35286320120</item>
    </izvorni_sadrzaj>
    <derivirana_varijabla naziv="DomainObject.Predmet.ProtuStrankaListNazivFormatedOIB_1">
      <item>MANI - MARISEI d.o.o. ROVINJ, OIB 35286320120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MANI - MARISEI d.o.o. ROVINJ</izvorni_sadrzaj>
    <derivirana_varijabla naziv="DomainObject.Predmet.ProtustrankaIDrugi_1">MANI - MARISEI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MANI - MARISEI d.o.o. ROVINJ, OIB 35286320120, Istarska 56, 52210 Rovinj</izvorni_sadrzaj>
    <derivirana_varijabla naziv="DomainObject.Predmet.ProtustrankaIDrugiAdressOIB_1">MANI - MARISEI d.o.o. ROVINJ, OIB 35286320120,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MANI - MARISEI d.o.o. ROVINJ</item>
      <item>FINANCIJSKA AGENCIJA, RC RIJEKA, PODRUŽNICA PULA, PULA</item>
    </izvorni_sadrzaj>
    <derivirana_varijabla naziv="DomainObject.Predmet.SudioniciListNaziv_1">
      <item>MANI - MARISEI d.o.o. ROVINJ</item>
      <item>FINANCIJSKA AGENCIJA, RC RIJEKA, PODRUŽNICA PULA, PULA</item>
    </derivirana_varijabla>
  </DomainObject.Predmet.SudioniciListNaziv>
  <DomainObject.Predmet.SudioniciListAdressOIB>
    <izvorni_sadrzaj>
      <item>MANI - MARISEI d.o.o. ROVINJ, OIB 35286320120, Istarska 56,52210 Rovinj</item>
      <item>FINANCIJSKA AGENCIJA, RC RIJEKA, PODRUŽNICA PULA, PULA, OIB 85821130368, Ulica grada Vukovara 70,10000 Zagreb</item>
    </izvorni_sadrzaj>
    <derivirana_varijabla naziv="DomainObject.Predmet.SudioniciListAdressOIB_1">
      <item>MANI - MARISEI d.o.o. ROVINJ, OIB 35286320120, Istarska 56,52210 Rovinj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35286320120</item>
      <item>, OIB 85821130368</item>
    </izvorni_sadrzaj>
    <derivirana_varijabla naziv="DomainObject.Predmet.SudioniciListNazivOIB_1">
      <item>, OIB 35286320120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893</properties:Words>
  <properties:Characters>4973</properties:Characters>
  <properties:Lines>98</properties:Lines>
  <properties:Paragraphs>31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2016-05-12T11:43:00Z</dcterms:created>
  <dc:creator>Jasmina Matika</dc:creator>
  <cp:lastModifiedBy>Jasmina Matika</cp:lastModifiedBy>
  <cp:lastPrinted>2016-05-12T13:13:00Z</cp:lastPrinted>
  <dcterms:modified xmlns:xsi="http://www.w3.org/2001/XMLSchema-instance" xsi:type="dcterms:W3CDTF">2016-05-12T13:27:00Z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