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448bd" w14:paraId="0b448bd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680ECB">
        <w:rPr>
          <w:rFonts w:hAnsi="Times New Roman" w:ascii="Times New Roman"/>
          <w:szCs w:val="24"/>
          <w:lang w:val="hr-HR"/>
        </w:rPr>
        <w:t xml:space="preserve">ud u Zagrebu, </w:t>
      </w:r>
      <w:r w:rsidR="00680ECB" w:rsidRPr="00680ECB">
        <w:rPr>
          <w:rFonts w:hAnsi="Times New Roman" w:ascii="Times New Roman"/>
          <w:szCs w:val="24"/>
          <w:lang w:val="hr-HR"/>
        </w:rPr>
        <w:t>po sucu toga suda Goranu Iskri, na prijedlog sudskog savjetnika Bojana Petraša</w:t>
      </w:r>
      <w:r w:rsidR="001D532C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372931">
        <w:rPr>
          <w:rFonts w:hAnsi="Times New Roman" w:ascii="Times New Roman"/>
          <w:szCs w:val="24"/>
          <w:lang w:val="hr-HR"/>
        </w:rPr>
        <w:t>Regionalni centar Zagreb, Trg svibanjskih žrtava 1995. 1, Zagreb</w:t>
      </w:r>
      <w:r w:rsidR="00D37A2D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094D77" w:rsidRPr="00702025">
        <w:rPr>
          <w:rFonts w:hAnsi="Times New Roman" w:ascii="Times New Roman"/>
          <w:szCs w:val="24"/>
          <w:lang w:val="hr-HR"/>
        </w:rPr>
        <w:t xml:space="preserve"> </w:t>
      </w:r>
      <w:r w:rsidR="00094D77" w:rsidRPr="00A53A81">
        <w:rPr>
          <w:rFonts w:hAnsi="Times New Roman" w:ascii="Times New Roman"/>
        </w:rPr>
        <w:t xml:space="preserve"> </w:t>
      </w:r>
      <w:r w:rsidR="008156D1" w:rsidRPr="008156D1">
        <w:rPr>
          <w:rFonts w:hAnsi="Times New Roman" w:ascii="Times New Roman"/>
        </w:rPr>
        <w:t>HERKUL GRADNJA, Zagreb, Trnsko 38 B, OIB: 20480253484</w:t>
      </w:r>
      <w:r w:rsidR="00702025" w:rsidRPr="008156D1">
        <w:rPr>
          <w:rFonts w:hAnsi="Times New Roman" w:ascii="Times New Roman"/>
        </w:rPr>
        <w:t xml:space="preserve">, </w:t>
      </w:r>
      <w:r w:rsidR="00A53A81">
        <w:rPr>
          <w:rFonts w:hAnsi="Times New Roman" w:ascii="Times New Roman"/>
          <w:szCs w:val="24"/>
          <w:lang w:val="hr-HR"/>
        </w:rPr>
        <w:t>dana 15</w:t>
      </w:r>
      <w:r w:rsidR="00372931">
        <w:rPr>
          <w:rFonts w:hAnsi="Times New Roman" w:ascii="Times New Roman"/>
          <w:szCs w:val="24"/>
          <w:lang w:val="hr-HR"/>
        </w:rPr>
        <w:t xml:space="preserve">. ožujka 2016. godine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</w:t>
      </w:r>
      <w:r w:rsidR="001D532C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372931" w:rsidR="004216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>Pokreće se skraćeni stečajni postupak nad dužnikom</w:t>
      </w:r>
      <w:r w:rsidR="008156D1">
        <w:rPr>
          <w:rFonts w:hAnsi="Times New Roman" w:ascii="Times New Roman"/>
          <w:szCs w:val="24"/>
          <w:lang w:val="hr-HR"/>
        </w:rPr>
        <w:t xml:space="preserve"> </w:t>
      </w:r>
      <w:r w:rsidR="008156D1" w:rsidRPr="008156D1">
        <w:rPr>
          <w:rFonts w:hAnsi="Times New Roman" w:ascii="Times New Roman"/>
        </w:rPr>
        <w:t>HERKUL GRADNJA, Zagreb, Trnsko 38 B, OIB: 20480253484</w:t>
      </w:r>
      <w:r w:rsidR="00702025" w:rsidRPr="00702025">
        <w:rPr>
          <w:rFonts w:hAnsi="Times New Roman" w:ascii="Times New Roman"/>
        </w:rPr>
        <w:t>.</w:t>
      </w: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AB7883" w:rsidP="001D532C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1D532C" w:rsidR="001D532C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1D532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navedenom pravnom osobom </w:t>
      </w:r>
      <w:r w:rsidRPr="0042162E">
        <w:rPr>
          <w:rFonts w:hAnsi="Times New Roman" w:ascii="Times New Roman"/>
          <w:szCs w:val="24"/>
          <w:lang w:val="hr-HR"/>
        </w:rPr>
        <w:t>podnijela je ovome sudu Financijska agencija</w:t>
      </w:r>
      <w:r w:rsidR="00D37A2D">
        <w:rPr>
          <w:rFonts w:hAnsi="Times New Roman" w:ascii="Times New Roman"/>
          <w:szCs w:val="24"/>
          <w:lang w:val="hr-HR"/>
        </w:rPr>
        <w:t>, Regionalni centar Zagreb, Trg svibanjskih žrtava 1995. 1, Zagreb</w:t>
      </w:r>
      <w:r>
        <w:rPr>
          <w:rFonts w:hAnsi="Times New Roman" w:ascii="Times New Roman"/>
          <w:szCs w:val="24"/>
          <w:lang w:val="hr-HR"/>
        </w:rPr>
        <w:t xml:space="preserve"> (</w:t>
      </w:r>
      <w:r w:rsidR="001D532C">
        <w:rPr>
          <w:rFonts w:hAnsi="Times New Roman" w:ascii="Times New Roman"/>
          <w:szCs w:val="24"/>
          <w:lang w:val="hr-HR"/>
        </w:rPr>
        <w:t xml:space="preserve">u </w:t>
      </w:r>
      <w:r>
        <w:rPr>
          <w:rFonts w:hAnsi="Times New Roman" w:ascii="Times New Roman"/>
          <w:szCs w:val="24"/>
          <w:lang w:val="hr-HR"/>
        </w:rPr>
        <w:t>dalj</w:t>
      </w:r>
      <w:r w:rsidR="001D532C">
        <w:rPr>
          <w:rFonts w:hAnsi="Times New Roman" w:ascii="Times New Roman"/>
          <w:szCs w:val="24"/>
          <w:lang w:val="hr-HR"/>
        </w:rPr>
        <w:t>nj</w:t>
      </w:r>
      <w:r>
        <w:rPr>
          <w:rFonts w:hAnsi="Times New Roman" w:ascii="Times New Roman"/>
          <w:szCs w:val="24"/>
          <w:lang w:val="hr-HR"/>
        </w:rPr>
        <w:t>e</w:t>
      </w:r>
      <w:r w:rsidR="001D532C">
        <w:rPr>
          <w:rFonts w:hAnsi="Times New Roman" w:ascii="Times New Roman"/>
          <w:szCs w:val="24"/>
          <w:lang w:val="hr-HR"/>
        </w:rPr>
        <w:t>m tekstu</w:t>
      </w:r>
      <w:r>
        <w:rPr>
          <w:rFonts w:hAnsi="Times New Roman" w:ascii="Times New Roman"/>
          <w:szCs w:val="24"/>
          <w:lang w:val="hr-HR"/>
        </w:rPr>
        <w:t>: FINA)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1D532C">
        <w:rPr>
          <w:rFonts w:hAnsi="Times New Roman" w:ascii="Times New Roman"/>
          <w:szCs w:val="24"/>
          <w:lang w:val="hr-HR"/>
        </w:rPr>
        <w:t>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1D532C">
        <w:rPr>
          <w:rFonts w:hAnsi="Times New Roman" w:ascii="Times New Roman"/>
          <w:lang w:val="hr-HR"/>
        </w:rPr>
        <w:t>Stečajnog zakona (»Narodne novine« broj 71/15;</w:t>
      </w:r>
      <w:r w:rsidRPr="0042162E">
        <w:rPr>
          <w:rFonts w:hAnsi="Times New Roman" w:ascii="Times New Roman"/>
          <w:lang w:val="hr-HR"/>
        </w:rPr>
        <w:t xml:space="preserve"> </w:t>
      </w:r>
      <w:r w:rsidR="001D532C">
        <w:rPr>
          <w:rFonts w:hAnsi="Times New Roman" w:ascii="Times New Roman"/>
          <w:lang w:val="hr-HR"/>
        </w:rPr>
        <w:t>u daljnjem tekstu:</w:t>
      </w:r>
      <w:r w:rsidRPr="0042162E">
        <w:rPr>
          <w:rFonts w:hAnsi="Times New Roman" w:ascii="Times New Roman"/>
          <w:lang w:val="hr-HR"/>
        </w:rPr>
        <w:t xml:space="preserve">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</w:t>
      </w:r>
      <w:r w:rsidR="001D532C">
        <w:rPr>
          <w:rFonts w:hAnsi="Times New Roman" w:ascii="Times New Roman"/>
          <w:lang w:val="hr-HR"/>
        </w:rPr>
        <w:t xml:space="preserve">u </w:t>
      </w:r>
      <w:r>
        <w:rPr>
          <w:rFonts w:hAnsi="Times New Roman" w:ascii="Times New Roman"/>
          <w:lang w:val="hr-HR"/>
        </w:rPr>
        <w:t>dalj</w:t>
      </w:r>
      <w:r w:rsidR="001D532C">
        <w:rPr>
          <w:rFonts w:hAnsi="Times New Roman" w:ascii="Times New Roman"/>
          <w:lang w:val="hr-HR"/>
        </w:rPr>
        <w:t>nj</w:t>
      </w:r>
      <w:r>
        <w:rPr>
          <w:rFonts w:hAnsi="Times New Roman" w:ascii="Times New Roman"/>
          <w:lang w:val="hr-HR"/>
        </w:rPr>
        <w:t>e</w:t>
      </w:r>
      <w:r w:rsidR="001D532C">
        <w:rPr>
          <w:rFonts w:hAnsi="Times New Roman" w:ascii="Times New Roman"/>
          <w:lang w:val="hr-HR"/>
        </w:rPr>
        <w:t>m tekstu</w:t>
      </w:r>
      <w:r>
        <w:rPr>
          <w:rFonts w:hAnsi="Times New Roman" w:ascii="Times New Roman"/>
          <w:lang w:val="hr-HR"/>
        </w:rPr>
        <w:t>: ORP) dužnik ima evidentirane neizvršene osnove za plaćanje u neprekidnom razdoblju od 120 dana.</w:t>
      </w:r>
    </w:p>
    <w:p w:rsidRDefault="001D532C" w:rsidP="001D532C" w:rsidR="001D532C">
      <w:pPr>
        <w:jc w:val="both"/>
        <w:rPr>
          <w:rFonts w:hAnsi="Times New Roman" w:ascii="Times New Roman"/>
          <w:lang w:val="hr-HR"/>
        </w:rPr>
      </w:pPr>
    </w:p>
    <w:p w:rsidRDefault="0042162E" w:rsidP="001D532C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FINA</w:t>
      </w:r>
      <w:r w:rsidR="001D532C">
        <w:rPr>
          <w:rFonts w:hAnsi="Times New Roman" w:ascii="Times New Roman"/>
          <w:lang w:val="hr-HR"/>
        </w:rPr>
        <w:t xml:space="preserve"> uz prijedlog</w:t>
      </w:r>
      <w:r>
        <w:rPr>
          <w:rFonts w:hAnsi="Times New Roman" w:ascii="Times New Roman"/>
          <w:lang w:val="hr-HR"/>
        </w:rPr>
        <w:t xml:space="preserve">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</w:t>
      </w:r>
      <w:r w:rsidR="001D532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te da ukupni iznos duga evidentiranog na temelju neizvršenih osnova za plaćanje iznosi </w:t>
      </w:r>
      <w:r w:rsidR="00D37A2D">
        <w:rPr>
          <w:rFonts w:hAnsi="Times New Roman" w:ascii="Times New Roman"/>
          <w:lang w:val="hr-HR"/>
        </w:rPr>
        <w:t xml:space="preserve"> </w:t>
      </w:r>
      <w:r w:rsidR="008156D1">
        <w:rPr>
          <w:rFonts w:hAnsi="Times New Roman" w:ascii="Times New Roman"/>
          <w:lang w:val="hr-HR"/>
        </w:rPr>
        <w:t>240.383,69</w:t>
      </w:r>
      <w:r w:rsidR="00A53A81">
        <w:rPr>
          <w:rFonts w:hAnsi="Times New Roman" w:ascii="Times New Roman"/>
          <w:lang w:val="hr-HR"/>
        </w:rPr>
        <w:t xml:space="preserve"> </w:t>
      </w:r>
      <w:r w:rsidR="00D37A2D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kuna na dan</w:t>
      </w:r>
      <w:r w:rsidR="00D37A2D">
        <w:rPr>
          <w:rFonts w:hAnsi="Times New Roman" w:ascii="Times New Roman"/>
          <w:lang w:val="hr-HR"/>
        </w:rPr>
        <w:t xml:space="preserve"> 01. rujna 2015. godine</w:t>
      </w:r>
      <w:r>
        <w:rPr>
          <w:rFonts w:hAnsi="Times New Roman" w:ascii="Times New Roman"/>
          <w:lang w:val="hr-HR"/>
        </w:rPr>
        <w:t>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D37A2D" w:rsidP="0042162E" w:rsidR="00D37A2D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1D532C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 temelju</w:t>
      </w:r>
      <w:r w:rsidR="000F2BDD">
        <w:rPr>
          <w:rFonts w:hAnsi="Times New Roman" w:ascii="Times New Roman"/>
          <w:lang w:val="hr-HR"/>
        </w:rPr>
        <w:t xml:space="preserve"> gore navedenog proizlazi da je udovoljeno uvjetima iz </w:t>
      </w:r>
      <w:r w:rsidR="00440EF1">
        <w:rPr>
          <w:rFonts w:hAnsi="Times New Roman" w:ascii="Times New Roman"/>
          <w:lang w:val="hr-HR"/>
        </w:rPr>
        <w:t xml:space="preserve">odredbe </w:t>
      </w:r>
      <w:r w:rsidR="000F2BDD">
        <w:rPr>
          <w:rFonts w:hAnsi="Times New Roman" w:ascii="Times New Roman"/>
          <w:lang w:val="hr-HR"/>
        </w:rPr>
        <w:t>čl.</w:t>
      </w:r>
      <w:r w:rsidR="0042162E">
        <w:rPr>
          <w:rFonts w:hAnsi="Times New Roman" w:ascii="Times New Roman"/>
          <w:lang w:val="hr-HR"/>
        </w:rPr>
        <w:t xml:space="preserve"> 428. i 429. SZ-a, </w:t>
      </w:r>
      <w:r w:rsidR="000F2BDD"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1428C8" w:rsidP="00532B71" w:rsidR="001428C8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D532C">
        <w:rPr>
          <w:rFonts w:hAnsi="Times New Roman" w:ascii="Times New Roman"/>
          <w:lang w:val="hr-HR"/>
        </w:rPr>
        <w:t xml:space="preserve"> </w:t>
      </w:r>
      <w:r w:rsidR="00A53A81">
        <w:rPr>
          <w:rFonts w:hAnsi="Times New Roman" w:ascii="Times New Roman"/>
          <w:lang w:val="hr-HR"/>
        </w:rPr>
        <w:t>, 15</w:t>
      </w:r>
      <w:r w:rsidR="00D37A2D">
        <w:rPr>
          <w:rFonts w:hAnsi="Times New Roman" w:ascii="Times New Roman"/>
          <w:lang w:val="hr-HR"/>
        </w:rPr>
        <w:t>. ožujka 2016. godine</w:t>
      </w:r>
      <w:r w:rsidR="001D532C">
        <w:rPr>
          <w:rFonts w:hAnsi="Times New Roman" w:ascii="Times New Roman"/>
          <w:lang w:val="hr-HR"/>
        </w:rPr>
        <w:t>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1D532C" w:rsidP="00D44D4F" w:rsidR="001D532C">
      <w:pPr>
        <w:jc w:val="center"/>
        <w:rPr>
          <w:rFonts w:hAnsi="Times New Roman" w:ascii="Times New Roman"/>
          <w:lang w:val="hr-HR"/>
        </w:rPr>
      </w:pPr>
    </w:p>
    <w:p w:rsidRDefault="00B37010" w:rsidP="00B37010" w:rsidR="00B37010">
      <w:pPr>
        <w:ind w:left="648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Pr="00B37010">
        <w:rPr>
          <w:rFonts w:hAnsi="Times New Roman" w:ascii="Times New Roman"/>
          <w:lang w:val="hr-HR"/>
        </w:rPr>
        <w:t>SUDAC:</w:t>
      </w:r>
    </w:p>
    <w:p w:rsidRDefault="00B37010" w:rsidP="00B37010" w:rsidR="00B37010" w:rsidRPr="00B37010">
      <w:pPr>
        <w:ind w:left="576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Pr="00B37010">
        <w:rPr>
          <w:rFonts w:hAnsi="Times New Roman" w:ascii="Times New Roman"/>
          <w:lang w:val="hr-HR"/>
        </w:rPr>
        <w:t>GORAN ISKRA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ind w:left="50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Pr="00B37010">
        <w:rPr>
          <w:rFonts w:hAnsi="Times New Roman" w:ascii="Times New Roman"/>
          <w:lang w:val="hr-HR"/>
        </w:rPr>
        <w:t>Nacrt odluke izradio sudski savjetnik: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      </w:t>
      </w:r>
      <w:r w:rsidRPr="00B37010">
        <w:rPr>
          <w:rFonts w:hAnsi="Times New Roman" w:ascii="Times New Roman"/>
          <w:lang w:val="hr-HR"/>
        </w:rPr>
        <w:t>BOJAN PETRAŠ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05206D" w:rsidP="00B37010" w:rsidR="0005206D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 w:rsidRPr="00B37010">
        <w:rPr>
          <w:rFonts w:hAnsi="Times New Roman" w:ascii="Times New Roman"/>
          <w:lang w:val="hr-HR"/>
        </w:rPr>
        <w:t>POUKA O PRAVNOM LIJEKU:</w:t>
      </w:r>
    </w:p>
    <w:p w:rsidRDefault="00B37010" w:rsidP="00B37010" w:rsidR="00AB7883" w:rsidRPr="001D532C">
      <w:pPr>
        <w:jc w:val="both"/>
        <w:rPr>
          <w:rFonts w:hAnsi="Times New Roman" w:ascii="Times New Roman"/>
          <w:szCs w:val="24"/>
          <w:lang w:val="hr-HR"/>
        </w:rPr>
      </w:pPr>
      <w:r w:rsidRPr="00B37010">
        <w:rPr>
          <w:rFonts w:hAnsi="Times New Roman" w:ascii="Times New Roman"/>
          <w:lang w:val="hr-HR"/>
        </w:rPr>
        <w:t>Protiv ovog rješenja dopuštena je žalba Visokom trgovačkom sudu Republike Hrvatske koja se podnosi putem ovog sud</w:t>
      </w:r>
      <w:r>
        <w:rPr>
          <w:rFonts w:hAnsi="Times New Roman" w:ascii="Times New Roman"/>
          <w:lang w:val="hr-HR"/>
        </w:rPr>
        <w:t>a u tri primjerka, u roku od osam</w:t>
      </w:r>
      <w:r w:rsidRPr="00B37010">
        <w:rPr>
          <w:rFonts w:hAnsi="Times New Roman" w:ascii="Times New Roman"/>
          <w:lang w:val="hr-HR"/>
        </w:rPr>
        <w:t xml:space="preserve"> dana od dana dostave prijepisa ovog rješenja</w:t>
      </w:r>
      <w:r>
        <w:rPr>
          <w:rFonts w:hAnsi="Times New Roman" w:ascii="Times New Roman"/>
          <w:szCs w:val="24"/>
          <w:lang w:val="hr-HR"/>
        </w:rPr>
        <w:t>.</w:t>
      </w:r>
    </w:p>
    <w:p w:rsidRDefault="00D44D4F" w:rsidR="00D44D4F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354D1A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</w:t>
      </w:r>
      <w:r w:rsidR="00D44D4F">
        <w:rPr>
          <w:rFonts w:hAnsi="Times New Roman" w:ascii="Times New Roman"/>
          <w:szCs w:val="24"/>
          <w:lang w:val="hr-HR"/>
        </w:rPr>
        <w:t xml:space="preserve">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354D1A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</w:p>
    <w:p w:rsidRDefault="00354D1A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</w:t>
      </w:r>
      <w:r w:rsidR="00532B71">
        <w:rPr>
          <w:rFonts w:hAnsi="Times New Roman" w:ascii="Times New Roman"/>
          <w:szCs w:val="24"/>
          <w:lang w:val="hr-HR"/>
        </w:rPr>
        <w:t xml:space="preserve"> Mrežna stranica e-Oglasne ploče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1D532C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D37A2D" w:rsidR="00D37A2D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54D6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  <w:p w:rsidRDefault="00A53A81" w:rsidP="00D37A2D" w:rsidR="00840E3D">
        <w:pPr>
          <w:pStyle w:val="Zaglavlje"/>
          <w:jc w:val="right"/>
        </w:pPr>
        <w:r>
          <w:rPr>
            <w:rFonts w:hAnsi="Times New Roman" w:ascii="Times New Roman"/>
            <w:lang w:val="hr-HR"/>
          </w:rPr>
          <w:t>94. St-</w:t>
        </w:r>
        <w:r w:rsidR="008156D1">
          <w:rPr>
            <w:rFonts w:hAnsi="Times New Roman" w:ascii="Times New Roman"/>
            <w:lang w:val="hr-HR"/>
          </w:rPr>
          <w:t>4575</w:t>
        </w:r>
        <w:r w:rsidR="00D37A2D" w:rsidRPr="00372931">
          <w:rPr>
            <w:rFonts w:hAnsi="Times New Roman" w:ascii="Times New Roman"/>
            <w:lang w:val="hr-HR"/>
          </w:rPr>
          <w:t>/2015.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372931" w:rsidP="00372931" w:rsidR="00840E3D">
    <w:pPr>
      <w:pStyle w:val="Zaglavlje"/>
      <w:tabs>
        <w:tab w:pos="4536" w:val="clear"/>
        <w:tab w:pos="9072" w:val="clear"/>
        <w:tab w:pos="7710" w:val="left"/>
      </w:tabs>
      <w:rPr>
        <w:lang w:val="hr-HR"/>
      </w:rPr>
    </w:pPr>
    <w:r>
      <w:rPr>
        <w:lang w:val="hr-HR"/>
      </w:rPr>
      <w:tab/>
    </w:r>
  </w:p>
  <w:p w:rsidRDefault="00840E3D" w:rsidP="00840E3D" w:rsidR="00840E3D" w:rsidRPr="00372931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A53A81">
      <w:rPr>
        <w:rFonts w:hAnsi="Times New Roman" w:ascii="Times New Roman"/>
        <w:lang w:val="hr-HR"/>
      </w:rPr>
      <w:t>94. St-</w:t>
    </w:r>
    <w:r w:rsidR="008156D1">
      <w:rPr>
        <w:rFonts w:hAnsi="Times New Roman" w:ascii="Times New Roman"/>
        <w:lang w:val="hr-HR"/>
      </w:rPr>
      <w:t>4575</w:t>
    </w:r>
    <w:r w:rsidR="00372931" w:rsidRPr="00372931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70202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274D"/>
    <w:rsid w:val="0005206D"/>
    <w:rsid w:val="00054D65"/>
    <w:rsid w:val="00094D77"/>
    <w:rsid w:val="000B609B"/>
    <w:rsid w:val="000C47B3"/>
    <w:rsid w:val="000F2BDD"/>
    <w:rsid w:val="00112B50"/>
    <w:rsid w:val="001428C8"/>
    <w:rsid w:val="00182088"/>
    <w:rsid w:val="001D532C"/>
    <w:rsid w:val="00264787"/>
    <w:rsid w:val="00354D1A"/>
    <w:rsid w:val="00372931"/>
    <w:rsid w:val="0040100D"/>
    <w:rsid w:val="0042162E"/>
    <w:rsid w:val="00440EF1"/>
    <w:rsid w:val="00532B71"/>
    <w:rsid w:val="005940E9"/>
    <w:rsid w:val="006356C5"/>
    <w:rsid w:val="00680ECB"/>
    <w:rsid w:val="00702025"/>
    <w:rsid w:val="007A29F9"/>
    <w:rsid w:val="008156D1"/>
    <w:rsid w:val="00840E3D"/>
    <w:rsid w:val="008522A8"/>
    <w:rsid w:val="008D07CE"/>
    <w:rsid w:val="00997BA9"/>
    <w:rsid w:val="00A53A81"/>
    <w:rsid w:val="00A558D6"/>
    <w:rsid w:val="00A6785C"/>
    <w:rsid w:val="00A95334"/>
    <w:rsid w:val="00AB7883"/>
    <w:rsid w:val="00AF40B4"/>
    <w:rsid w:val="00B03169"/>
    <w:rsid w:val="00B37010"/>
    <w:rsid w:val="00C50A35"/>
    <w:rsid w:val="00CF2939"/>
    <w:rsid w:val="00D37A2D"/>
    <w:rsid w:val="00D44D4F"/>
    <w:rsid w:val="00D955F3"/>
    <w:rsid w:val="00DB29D2"/>
    <w:rsid w:val="00DB4528"/>
    <w:rsid w:val="00EB5010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4D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4D6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4D6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4D6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4D6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4D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4D6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4D6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4D6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4D6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4575</izvorni_sadrzaj>
    <derivirana_varijabla naziv="DomainObject.Predmet.Broj_1">4575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St-4575/2015</izvorni_sadrzaj>
    <derivirana_varijabla naziv="DomainObject.Predmet.OznakaBroj_1">St-4575/2015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HERKUL GRADNJA d.o.o. zastupanog po punomoćniku IVO MARJANOVIĆ</izvorni_sadrzaj>
    <derivirana_varijabla naziv="DomainObject.Predmet.ProtustrankaFormated_1">  HERKUL GRADNJA d.o.o. zastupanog po punomoćniku IVO MARJANOVIĆ</derivirana_varijabla>
  </DomainObject.Predmet.ProtustrankaFormated>
  <DomainObject.Predmet.ProtustrankaFormatedOIB>
    <izvorni_sadrzaj>  HERKUL GRADNJA d.o.o., OIB 20480253484 zastupanog po punomoćniku IVO MARJANOVIĆ</izvorni_sadrzaj>
    <derivirana_varijabla naziv="DomainObject.Predmet.ProtustrankaFormatedOIB_1">  HERKUL GRADNJA d.o.o., OIB 20480253484 zastupanog po punomoćniku IVO MARJANOVIĆ</derivirana_varijabla>
  </DomainObject.Predmet.ProtustrankaFormatedOIB>
  <DomainObject.Predmet.ProtustrankaFormatedWithAdress>
    <izvorni_sadrzaj> HERKUL GRADNJA d.o.o., Trnsko 38/D, 10000 Zagreb zastupanog po punomoćniku IVO MARJANOVIĆ</izvorni_sadrzaj>
    <derivirana_varijabla naziv="DomainObject.Predmet.ProtustrankaFormatedWithAdress_1"> HERKUL GRADNJA d.o.o., Trnsko 38/D, 10000 Zagreb zastupanog po punomoćniku IVO MARJANOVIĆ</derivirana_varijabla>
  </DomainObject.Predmet.ProtustrankaFormatedWithAdress>
  <DomainObject.Predmet.ProtustrankaFormatedWithAdressOIB>
    <izvorni_sadrzaj> HERKUL GRADNJA d.o.o., OIB 20480253484, Trnsko 38/D, 10000 Zagreb zastupanog po punomoćniku IVO MARJANOVIĆ</izvorni_sadrzaj>
    <derivirana_varijabla naziv="DomainObject.Predmet.ProtustrankaFormatedWithAdressOIB_1"> HERKUL GRADNJA d.o.o., OIB 20480253484, Trnsko 38/D, 10000 Zagreb zastupanog po punomoćniku IVO MARJANOVIĆ</derivirana_varijabla>
  </DomainObject.Predmet.ProtustrankaFormatedWithAdressOIB>
  <DomainObject.Predmet.ProtustrankaWithAdress>
    <izvorni_sadrzaj>HERKUL GRADNJA d.o.o. Trnsko 38/D, 10000 Zagreb</izvorni_sadrzaj>
    <derivirana_varijabla naziv="DomainObject.Predmet.ProtustrankaWithAdress_1">HERKUL GRADNJA d.o.o. Trnsko 38/D, 10000 Zagreb</derivirana_varijabla>
  </DomainObject.Predmet.ProtustrankaWithAdress>
  <DomainObject.Predmet.ProtustrankaWithAdressOIB>
    <izvorni_sadrzaj>HERKUL GRADNJA d.o.o., OIB 20480253484, Trnsko 38/D, 10000 Zagreb</izvorni_sadrzaj>
    <derivirana_varijabla naziv="DomainObject.Predmet.ProtustrankaWithAdressOIB_1">HERKUL GRADNJA d.o.o., OIB 20480253484, Trnsko 38/D, 10000 Zagreb</derivirana_varijabla>
  </DomainObject.Predmet.ProtustrankaWithAdressOIB>
  <DomainObject.Predmet.ProtustrankaNazivFormated>
    <izvorni_sadrzaj>HERKUL GRADNJA d.o.o.</izvorni_sadrzaj>
    <derivirana_varijabla naziv="DomainObject.Predmet.ProtustrankaNazivFormated_1">HERKUL GRADNJA d.o.o.</derivirana_varijabla>
  </DomainObject.Predmet.ProtustrankaNazivFormated>
  <DomainObject.Predmet.ProtustrankaNazivFormatedOIB>
    <izvorni_sadrzaj>HERKUL GRADNJA d.o.o., OIB 20480253484</izvorni_sadrzaj>
    <derivirana_varijabla naziv="DomainObject.Predmet.ProtustrankaNazivFormatedOIB_1">HERKUL GRADNJA d.o.o., OIB 20480253484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HERKUL GRADNJA d.o.o. zastupanog po punomoćniku IVO MARJANOVIĆ</item>
    </izvorni_sadrzaj>
    <derivirana_varijabla naziv="DomainObject.Predmet.ProtuStrankaListFormated_1">
      <item>HERKUL GRADNJA d.o.o. zastupanog po punomoćniku IVO MARJANOVIĆ</item>
    </derivirana_varijabla>
  </DomainObject.Predmet.ProtuStrankaListFormated>
  <DomainObject.Predmet.ProtuStrankaListFormatedOIB>
    <izvorni_sadrzaj>
      <item>HERKUL GRADNJA d.o.o., OIB 20480253484 zastupanog po punomoćniku IVO MARJANOVIĆ</item>
    </izvorni_sadrzaj>
    <derivirana_varijabla naziv="DomainObject.Predmet.ProtuStrankaListFormatedOIB_1">
      <item>HERKUL GRADNJA d.o.o., OIB 20480253484 zastupanog po punomoćniku IVO MARJANOVIĆ</item>
    </derivirana_varijabla>
  </DomainObject.Predmet.ProtuStrankaListFormatedOIB>
  <DomainObject.Predmet.ProtuStrankaListFormatedWithAdress>
    <izvorni_sadrzaj>
      <item>HERKUL GRADNJA d.o.o., Trnsko 38/D, 10000 Zagreb zastupanog po punomoćniku IVO MARJANOVIĆ</item>
    </izvorni_sadrzaj>
    <derivirana_varijabla naziv="DomainObject.Predmet.ProtuStrankaListFormatedWithAdress_1">
      <item>HERKUL GRADNJA d.o.o., Trnsko 38/D, 10000 Zagreb zastupanog po punomoćniku IVO MARJANOVIĆ</item>
    </derivirana_varijabla>
  </DomainObject.Predmet.ProtuStrankaListFormatedWithAdress>
  <DomainObject.Predmet.ProtuStrankaListFormatedWithAdressOIB>
    <izvorni_sadrzaj>
      <item>HERKUL GRADNJA d.o.o., OIB 20480253484, Trnsko 38/D, 10000 Zagreb zastupanog po punomoćniku IVO MARJANOVIĆ</item>
    </izvorni_sadrzaj>
    <derivirana_varijabla naziv="DomainObject.Predmet.ProtuStrankaListFormatedWithAdressOIB_1">
      <item>HERKUL GRADNJA d.o.o., OIB 20480253484, Trnsko 38/D, 10000 Zagreb zastupanog po punomoćniku IVO MARJANOVIĆ</item>
    </derivirana_varijabla>
  </DomainObject.Predmet.ProtuStrankaListFormatedWithAdressOIB>
  <DomainObject.Predmet.ProtuStrankaListNazivFormated>
    <izvorni_sadrzaj>
      <item>HERKUL GRADNJA d.o.o.</item>
    </izvorni_sadrzaj>
    <derivirana_varijabla naziv="DomainObject.Predmet.ProtuStrankaListNazivFormated_1">
      <item>HERKUL GRADNJA d.o.o.</item>
    </derivirana_varijabla>
  </DomainObject.Predmet.ProtuStrankaListNazivFormated>
  <DomainObject.Predmet.ProtuStrankaListNazivFormatedOIB>
    <izvorni_sadrzaj>
      <item>HERKUL GRADNJA d.o.o., OIB 20480253484</item>
    </izvorni_sadrzaj>
    <derivirana_varijabla naziv="DomainObject.Predmet.ProtuStrankaListNazivFormatedOIB_1">
      <item>HERKUL GRADNJA d.o.o., OIB 20480253484</item>
    </derivirana_varijabla>
  </DomainObject.Predmet.ProtuStrankaListNazivFormatedOIB>
  <DomainObject.Predmet.OstaliListFormated>
    <izvorni_sadrzaj>
      <item>HRVATSKI ZAVOD ZA MIROVINSKO OSIGURANJE</item>
      <item>IVO MARJANOVIĆ punomoćnik sudionika u postupku HERKUL GRADNJA d.o.o.</item>
    </izvorni_sadrzaj>
    <derivirana_varijabla naziv="DomainObject.Predmet.OstaliListFormated_1">
      <item>HRVATSKI ZAVOD ZA MIROVINSKO OSIGURANJE</item>
      <item>IVO MARJANOVIĆ punomoćnik sudionika u postupku HERKUL GRADNJA d.o.o.</item>
    </derivirana_varijabla>
  </DomainObject.Predmet.OstaliListFormated>
  <DomainObject.Predmet.OstaliListFormatedOIB>
    <izvorni_sadrzaj>
      <item>HRVATSKI ZAVOD ZA MIROVINSKO OSIGURANJE, OIB 84397956623</item>
      <item>IVO MARJANOVIĆ, OIB 14552526833 punomoćnik sudionika u postupku HERKUL GRADNJA d.o.o.</item>
    </izvorni_sadrzaj>
    <derivirana_varijabla naziv="DomainObject.Predmet.OstaliListFormatedOIB_1">
      <item>HRVATSKI ZAVOD ZA MIROVINSKO OSIGURANJE, OIB 84397956623</item>
      <item>IVO MARJANOVIĆ, OIB 14552526833 punomoćnik sudionika u postupku HERKUL GRADNJA d.o.o.</item>
    </derivirana_varijabla>
  </DomainObject.Predmet.OstaliListFormatedOIB>
  <DomainObject.Predmet.OstaliListFormatedWithAdress>
    <izvorni_sadrzaj>
      <item>HRVATSKI ZAVOD ZA MIROVINSKO OSIGURANJE, Trpimirova 4, 10000 Zagreb</item>
      <item>IVO MARJANOVIĆ, TRNSKO 38/D, 10000 Zagreb punomoćnik sudionika u postupku HERKUL GRADNJA d.o.o.</item>
    </izvorni_sadrzaj>
    <derivirana_varijabla naziv="DomainObject.Predmet.OstaliListFormatedWithAdress_1">
      <item>HRVATSKI ZAVOD ZA MIROVINSKO OSIGURANJE, Trpimirova 4, 10000 Zagreb</item>
      <item>IVO MARJANOVIĆ, TRNSKO 38/D, 10000 Zagreb punomoćnik sudionika u postupku HERKUL GRADNJA d.o.o.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IVO MARJANOVIĆ, OIB 14552526833, TRNSKO 38/D, 10000 Zagreb punomoćnik sudionika u postupku HERKUL GRADNJA d.o.o.</item>
    </izvorni_sadrzaj>
    <derivirana_varijabla naziv="DomainObject.Predmet.OstaliListFormatedWithAdressOIB_1">
      <item>HRVATSKI ZAVOD ZA MIROVINSKO OSIGURANJE, OIB 84397956623, Trpimirova 4, 10000 Zagreb</item>
      <item>IVO MARJANOVIĆ, OIB 14552526833, TRNSKO 38/D, 10000 Zagreb punomoćnik sudionika u postupku HERKUL GRADNJA d.o.o.</item>
    </derivirana_varijabla>
  </DomainObject.Predmet.OstaliListFormatedWithAdressOIB>
  <DomainObject.Predmet.OstaliListNazivFormated>
    <izvorni_sadrzaj>
      <item>HRVATSKI ZAVOD ZA MIROVINSKO OSIGURANJE</item>
      <item>IVO MARJANOVIĆ</item>
    </izvorni_sadrzaj>
    <derivirana_varijabla naziv="DomainObject.Predmet.OstaliListNazivFormated_1">
      <item>HRVATSKI ZAVOD ZA MIROVINSKO OSIGURANJE</item>
      <item>IVO MARJANOVIĆ</item>
    </derivirana_varijabla>
  </DomainObject.Predmet.OstaliListNazivFormated>
  <DomainObject.Predmet.OstaliListNazivFormatedOIB>
    <izvorni_sadrzaj>
      <item>HRVATSKI ZAVOD ZA MIROVINSKO OSIGURANJE, OIB 84397956623</item>
      <item>IVO MARJANOVIĆ, OIB 14552526833</item>
    </izvorni_sadrzaj>
    <derivirana_varijabla naziv="DomainObject.Predmet.OstaliListNazivFormatedOIB_1">
      <item>HRVATSKI ZAVOD ZA MIROVINSKO OSIGURANJE, OIB 84397956623</item>
      <item>IVO MARJANOVIĆ, OIB 14552526833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HERKUL GRADNJA d.o.o.</izvorni_sadrzaj>
    <derivirana_varijabla naziv="DomainObject.Predmet.ProtustrankaIDrugi_1">HERKUL GRADNJA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HERKUL GRADNJA d.o.o., OIB 20480253484, Trnsko 38/D, 10000 Zagreb</izvorni_sadrzaj>
    <derivirana_varijabla naziv="DomainObject.Predmet.ProtustrankaIDrugiAdressOIB_1">HERKUL GRADNJA d.o.o., OIB 20480253484, Trnsko 38/D,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HERKUL GRADNJA d.o.o.</item>
      <item>HRVATSKI ZAVOD ZA MIROVINSKO OSIGURANJE</item>
      <item>IVO MARJANOVIĆ</item>
    </izvorni_sadrzaj>
    <derivirana_varijabla naziv="DomainObject.Predmet.SudioniciListNaziv_1">
      <item>FINA Regionalni centar Zagreb</item>
      <item>HERKUL GRADNJA d.o.o.</item>
      <item>HRVATSKI ZAVOD ZA MIROVINSKO OSIGURANJE</item>
      <item>IVO MARJANOVIĆ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HERKUL GRADNJA d.o.o., OIB 20480253484, Trnsko 38/D,10000 Zagreb</item>
      <item>HRVATSKI ZAVOD ZA MIROVINSKO OSIGURANJE, OIB 84397956623, Trpimirova 4,10000 Zagreb</item>
      <item>IVO MARJANOVIĆ, OIB 14552526833, TRNSKO 38/D,10000 Zagreb</item>
    </izvorni_sadrzaj>
    <derivirana_varijabla naziv="DomainObject.Predmet.SudioniciListAdressOIB_1">
      <item>FINA Regionalni centar Zagreb, OIB 85821130368, Trg svibanjskih žrtava 1995. br.1,10000 Zagreb</item>
      <item>HERKUL GRADNJA d.o.o., OIB 20480253484, Trnsko 38/D,10000 Zagreb</item>
      <item>HRVATSKI ZAVOD ZA MIROVINSKO OSIGURANJE, OIB 84397956623, Trpimirova 4,10000 Zagreb</item>
      <item>IVO MARJANOVIĆ, OIB 14552526833, TRNSKO 38/D,10000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20480253484</item>
      <item>, OIB 84397956623</item>
      <item>, OIB 14552526833</item>
    </izvorni_sadrzaj>
    <derivirana_varijabla naziv="DomainObject.Predmet.SudioniciListNazivOIB_1">
      <item>, OIB 85821130368</item>
      <item>, OIB 20480253484</item>
      <item>, OIB 84397956623</item>
      <item>, OIB 14552526833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6E728E-7222-48DE-8C6E-AE30A25FF5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386</properties:Words>
  <properties:Characters>2050</properties:Characters>
  <properties:Lines>71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2016-03-15T08:45:00Z</dcterms:created>
  <dc:creator>Sudsko vijeæe</dc:creator>
  <cp:lastModifiedBy>Višnja Svečak</cp:lastModifiedBy>
  <cp:lastPrinted>2016-03-15T08:45:00Z</cp:lastPrinted>
  <dcterms:modified xmlns:xsi="http://www.w3.org/2001/XMLSchema-instance" xsi:type="dcterms:W3CDTF">2016-03-15T08:46:00Z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