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5fdf" w14:paraId="e105fdf" w:rsidRDefault="00E4473F" w:rsidP="00E4473F" w:rsidR="00E4473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E4473F" w:rsidP="00E4473F" w:rsidR="00E447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576AF1">
        <w:rPr>
          <w:rFonts w:hAnsi="Times New Roman" w:ascii="Times New Roman"/>
          <w:szCs w:val="24"/>
          <w:lang w:val="hr-HR"/>
        </w:rPr>
        <w:t>511/14</w:t>
      </w:r>
      <w:r w:rsidR="00AD686E">
        <w:rPr>
          <w:rFonts w:hAnsi="Times New Roman" w:ascii="Times New Roman"/>
          <w:szCs w:val="24"/>
          <w:lang w:val="hr-HR"/>
        </w:rPr>
        <w:t>-85</w:t>
      </w:r>
    </w:p>
    <w:p w:rsidRDefault="00E4473F" w:rsidP="00E4473F" w:rsidR="00E4473F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4473F" w:rsidP="00E4473F" w:rsidR="00E4473F">
      <w:pPr>
        <w:rPr>
          <w:rFonts w:hAnsi="Times New Roman" w:ascii="Times New Roman"/>
          <w:b/>
          <w:bCs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</w:t>
      </w:r>
      <w:r w:rsidR="00576AF1">
        <w:rPr>
          <w:rFonts w:hAnsi="Times New Roman" w:ascii="Times New Roman"/>
          <w:szCs w:val="24"/>
        </w:rPr>
        <w:t>imovinom dužnika pojedinca VLADO BELOŠEVIĆ, vl. obrta GRAĐEVINARSTVO BELOŠEVIĆ – u stečaju, Krapinske Toplice, Mala Erpenja 106, OIB: 58241058075</w:t>
      </w:r>
      <w:r w:rsidR="00576AF1">
        <w:rPr>
          <w:rFonts w:hAnsi="Times New Roman" w:ascii="Times New Roman"/>
        </w:rPr>
        <w:t>,</w:t>
      </w:r>
      <w:r w:rsidR="00576AF1">
        <w:rPr>
          <w:rFonts w:hAnsi="Times New Roman" w:ascii="Times New Roman"/>
          <w:szCs w:val="24"/>
          <w:lang w:val="hr-HR"/>
        </w:rPr>
        <w:t xml:space="preserve"> dana 9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76AF1">
        <w:rPr>
          <w:rFonts w:hAnsi="Times New Roman" w:ascii="Times New Roman"/>
          <w:szCs w:val="24"/>
          <w:lang w:val="hr-HR"/>
        </w:rPr>
        <w:t>listopada</w:t>
      </w:r>
      <w:r w:rsidR="00A10B7B">
        <w:rPr>
          <w:rFonts w:hAnsi="Times New Roman" w:ascii="Times New Roman"/>
          <w:szCs w:val="24"/>
          <w:lang w:val="hr-HR"/>
        </w:rPr>
        <w:t xml:space="preserve"> 2018</w:t>
      </w:r>
      <w:r>
        <w:rPr>
          <w:rFonts w:hAnsi="Times New Roman" w:ascii="Times New Roman"/>
          <w:szCs w:val="24"/>
          <w:lang w:val="hr-HR"/>
        </w:rPr>
        <w:t>.</w:t>
      </w:r>
      <w:r w:rsidR="00FE4DD1">
        <w:rPr>
          <w:rFonts w:hAnsi="Times New Roman" w:ascii="Times New Roman"/>
          <w:szCs w:val="24"/>
          <w:lang w:val="hr-HR"/>
        </w:rPr>
        <w:t>godine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473F" w:rsidP="00E4473F" w:rsidR="00E4473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A10B7B" w:rsidR="00E4473F" w:rsidRPr="00BA3FAA">
      <w:pPr>
        <w:pStyle w:val="Tijeloteksta"/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Pr="00BA3FAA">
        <w:rPr>
          <w:rFonts w:hAnsi="Times New Roman" w:ascii="Times New Roman"/>
          <w:sz w:val="24"/>
          <w:szCs w:val="24"/>
        </w:rPr>
        <w:t xml:space="preserve">Saziva se ročište vjerovnika u stečajnom postupku nad </w:t>
      </w:r>
      <w:r w:rsidR="00576AF1">
        <w:rPr>
          <w:rFonts w:hAnsi="Times New Roman" w:ascii="Times New Roman"/>
          <w:szCs w:val="24"/>
        </w:rPr>
        <w:t xml:space="preserve"> imovinom dužnika pojedinca VLADO BELOŠEVIĆ, vl. obrta GRAĐEVINARSTVO BELOŠEVIĆ – u stečaju, Krapinske Toplice, Mala Erpenja 106, OIB: 58241058075</w:t>
      </w:r>
      <w:r w:rsidR="00576AF1">
        <w:rPr>
          <w:rFonts w:hAnsi="Times New Roman" w:ascii="Times New Roman"/>
        </w:rPr>
        <w:t>,</w:t>
      </w:r>
      <w:r w:rsidRPr="00BA3FAA">
        <w:rPr>
          <w:rFonts w:hAnsi="Times New Roman" w:ascii="Times New Roman"/>
          <w:sz w:val="24"/>
          <w:szCs w:val="24"/>
        </w:rPr>
        <w:t xml:space="preserve">  </w:t>
      </w:r>
      <w:r w:rsidR="00781D8E">
        <w:rPr>
          <w:rFonts w:hAnsi="Times New Roman" w:ascii="Times New Roman"/>
          <w:b/>
          <w:sz w:val="24"/>
          <w:szCs w:val="24"/>
        </w:rPr>
        <w:t xml:space="preserve">za dan </w:t>
      </w:r>
      <w:r w:rsidR="00700DAE">
        <w:rPr>
          <w:rFonts w:hAnsi="Times New Roman" w:ascii="Times New Roman"/>
          <w:b/>
          <w:sz w:val="24"/>
          <w:szCs w:val="24"/>
          <w:u w:val="single"/>
        </w:rPr>
        <w:t>20</w:t>
      </w:r>
      <w:r w:rsidRPr="00781D8E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781D8E" w:rsidRPr="00781D8E">
        <w:rPr>
          <w:rFonts w:hAnsi="Times New Roman" w:ascii="Times New Roman"/>
          <w:b/>
          <w:sz w:val="24"/>
          <w:szCs w:val="24"/>
          <w:u w:val="single"/>
        </w:rPr>
        <w:t>studenog</w:t>
      </w:r>
      <w:r w:rsidR="006D74BA" w:rsidRPr="00781D8E">
        <w:rPr>
          <w:rFonts w:hAnsi="Times New Roman" w:ascii="Times New Roman"/>
          <w:b/>
          <w:sz w:val="24"/>
          <w:szCs w:val="24"/>
          <w:u w:val="single"/>
        </w:rPr>
        <w:t xml:space="preserve"> 2018.</w:t>
      </w:r>
      <w:r w:rsidR="00FE4DD1" w:rsidRPr="00781D8E">
        <w:rPr>
          <w:rFonts w:hAnsi="Times New Roman" w:ascii="Times New Roman"/>
          <w:b/>
          <w:sz w:val="24"/>
          <w:szCs w:val="24"/>
          <w:u w:val="single"/>
        </w:rPr>
        <w:t>g.</w:t>
      </w:r>
      <w:r w:rsidR="00F75405">
        <w:rPr>
          <w:rFonts w:hAnsi="Times New Roman" w:ascii="Times New Roman"/>
          <w:b/>
          <w:sz w:val="24"/>
          <w:szCs w:val="24"/>
          <w:u w:val="single"/>
        </w:rPr>
        <w:t xml:space="preserve"> u 10:15</w:t>
      </w:r>
      <w:r w:rsidRPr="00BA3FAA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redom:</w:t>
      </w:r>
    </w:p>
    <w:p w:rsidRDefault="00E4473F" w:rsidP="00E4473F" w:rsidR="00E4473F" w:rsidRPr="00BA3FA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E4473F" w:rsidP="00E4473F" w:rsidR="00E4473F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546D77" w:rsidR="00E4473F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</w:t>
      </w:r>
      <w:r w:rsidR="00546D77">
        <w:rPr>
          <w:rFonts w:hAnsi="Times New Roman" w:ascii="Times New Roman"/>
          <w:szCs w:val="24"/>
          <w:lang w:val="hr-HR"/>
        </w:rPr>
        <w:t>mrežnoj stranici e-oglasna ploča</w:t>
      </w:r>
      <w:r>
        <w:rPr>
          <w:rFonts w:hAnsi="Times New Roman" w:ascii="Times New Roman"/>
          <w:szCs w:val="24"/>
          <w:lang w:val="hr-HR"/>
        </w:rPr>
        <w:t xml:space="preserve"> Trgovačkog suda u Zagrebu.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B2075B">
        <w:rPr>
          <w:rFonts w:hAnsi="Times New Roman" w:ascii="Times New Roman"/>
          <w:szCs w:val="24"/>
          <w:lang w:val="hr-HR"/>
        </w:rPr>
        <w:t>511/14</w:t>
      </w:r>
      <w:r w:rsidR="007B5318">
        <w:rPr>
          <w:rFonts w:hAnsi="Times New Roman" w:ascii="Times New Roman"/>
          <w:szCs w:val="24"/>
          <w:lang w:val="hr-HR"/>
        </w:rPr>
        <w:t xml:space="preserve"> od </w:t>
      </w:r>
      <w:r w:rsidR="00B2075B">
        <w:rPr>
          <w:rFonts w:hAnsi="Times New Roman" w:ascii="Times New Roman"/>
          <w:szCs w:val="24"/>
          <w:lang w:val="hr-HR"/>
        </w:rPr>
        <w:t>1</w:t>
      </w:r>
      <w:r w:rsidR="007B5318">
        <w:rPr>
          <w:rFonts w:hAnsi="Times New Roman" w:ascii="Times New Roman"/>
          <w:szCs w:val="24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B2075B">
        <w:rPr>
          <w:rFonts w:hAnsi="Times New Roman" w:ascii="Times New Roman"/>
          <w:szCs w:val="24"/>
          <w:lang w:val="hr-HR"/>
        </w:rPr>
        <w:t>lipnja  2015</w:t>
      </w:r>
      <w:r w:rsidR="001E64C5">
        <w:rPr>
          <w:rFonts w:hAnsi="Times New Roman" w:ascii="Times New Roman"/>
          <w:szCs w:val="24"/>
          <w:lang w:val="hr-HR"/>
        </w:rPr>
        <w:t>.g.</w:t>
      </w:r>
      <w:r>
        <w:rPr>
          <w:rFonts w:hAnsi="Times New Roman" w:ascii="Times New Roman"/>
          <w:szCs w:val="24"/>
          <w:lang w:val="hr-HR"/>
        </w:rPr>
        <w:t xml:space="preserve"> otvoren je stečajni postupak, te je ispitno i izvještajno ročište održano dana </w:t>
      </w:r>
      <w:r w:rsidR="00B2075B">
        <w:rPr>
          <w:rFonts w:hAnsi="Times New Roman" w:ascii="Times New Roman"/>
          <w:szCs w:val="24"/>
          <w:lang w:val="hr-HR"/>
        </w:rPr>
        <w:t>29</w:t>
      </w:r>
      <w:r w:rsidR="00A10B7B">
        <w:rPr>
          <w:rFonts w:hAnsi="Times New Roman" w:ascii="Times New Roman"/>
          <w:szCs w:val="24"/>
          <w:lang w:val="hr-HR"/>
        </w:rPr>
        <w:t xml:space="preserve">. </w:t>
      </w:r>
      <w:r w:rsidR="00B2075B">
        <w:rPr>
          <w:rFonts w:hAnsi="Times New Roman" w:ascii="Times New Roman"/>
          <w:szCs w:val="24"/>
          <w:lang w:val="hr-HR"/>
        </w:rPr>
        <w:t>rujna 2015</w:t>
      </w:r>
      <w:r w:rsidR="001E64C5">
        <w:rPr>
          <w:rFonts w:hAnsi="Times New Roman" w:ascii="Times New Roman"/>
          <w:szCs w:val="24"/>
          <w:lang w:val="hr-HR"/>
        </w:rPr>
        <w:t>.g.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Pisanim prijedlogom stečajni upravitelj predložio je da se nad navedenim dužnikom ovaj stečajni postupak obustavi i zaključi sukladno članku 203. Stečajnog zakona.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Stoga je, a prije donošenja predloženog, bilo potrebno pribaviti mišljenje na temelju odredbe članka 203. stavak 2. Stečajnog zakona (Narodne novine br. 44/96, 161/98, 29/99, 129/00, 123/03, 197/03, 187/04, 82/06, 116/10, 125/12, 133/12), pa je i doneseno gornje rješenje.  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A10B7B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700DAE">
        <w:rPr>
          <w:rFonts w:hAnsi="Times New Roman" w:ascii="Times New Roman"/>
          <w:szCs w:val="24"/>
          <w:lang w:val="hr-HR"/>
        </w:rPr>
        <w:t>9</w:t>
      </w:r>
      <w:r w:rsidR="00E4473F">
        <w:rPr>
          <w:rFonts w:hAnsi="Times New Roman" w:ascii="Times New Roman"/>
          <w:szCs w:val="24"/>
          <w:lang w:val="hr-HR"/>
        </w:rPr>
        <w:t xml:space="preserve">. </w:t>
      </w:r>
      <w:r w:rsidR="00700DAE">
        <w:rPr>
          <w:rFonts w:hAnsi="Times New Roman" w:ascii="Times New Roman"/>
          <w:szCs w:val="24"/>
          <w:lang w:val="hr-HR"/>
        </w:rPr>
        <w:t>listopada</w:t>
      </w:r>
      <w:r>
        <w:rPr>
          <w:rFonts w:hAnsi="Times New Roman" w:ascii="Times New Roman"/>
          <w:szCs w:val="24"/>
          <w:lang w:val="hr-HR"/>
        </w:rPr>
        <w:t xml:space="preserve"> 2018</w:t>
      </w:r>
      <w:r w:rsidR="00E4473F"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AD686E">
        <w:rPr>
          <w:rFonts w:hAnsi="Times New Roman" w:ascii="Times New Roman"/>
          <w:szCs w:val="24"/>
          <w:lang w:val="hr-HR"/>
        </w:rPr>
        <w:t>,v.r.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6D74BA" w:rsidP="00E4473F" w:rsidR="006D74BA">
      <w:pPr>
        <w:rPr>
          <w:rFonts w:hAnsi="Times New Roman" w:ascii="Times New Roman"/>
          <w:szCs w:val="24"/>
          <w:lang w:val="hr-HR"/>
        </w:rPr>
      </w:pPr>
    </w:p>
    <w:p w:rsidRDefault="006D74BA" w:rsidP="00E4473F" w:rsidR="006D74BA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E4473F" w:rsidP="00E4473F" w:rsidR="00E4473F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AD686E" w:rsidP="00AD686E" w:rsidR="00AD686E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AD686E" w:rsidP="00AD686E" w:rsidR="00AD686E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700DAE" w:rsidR="002B4A0D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F9" w:rsidP="004310F9" w:rsidR="004310F9">
      <w:r>
        <w:separator/>
      </w:r>
    </w:p>
  </w:endnote>
  <w:endnote w:id="0" w:type="continuationSeparator">
    <w:p w:rsidRDefault="004310F9" w:rsidP="004310F9" w:rsidR="004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F9" w:rsidP="004310F9" w:rsidR="004310F9">
      <w:r>
        <w:separator/>
      </w:r>
    </w:p>
  </w:footnote>
  <w:footnote w:id="0" w:type="continuationSeparator">
    <w:p w:rsidRDefault="004310F9" w:rsidP="004310F9" w:rsidR="0043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F9" w:rsidP="004310F9" w:rsidR="004310F9">
    <w:pPr>
      <w:pStyle w:val="Zaglavlje"/>
      <w:tabs>
        <w:tab w:pos="7223" w:val="left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D686E" w:rsidRPr="00AD686E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 xml:space="preserve">    20. St-</w:t>
    </w:r>
    <w:r w:rsidR="00700DAE">
      <w:rPr>
        <w:rFonts w:hAnsi="Times New Roman" w:ascii="Times New Roman"/>
        <w:szCs w:val="24"/>
        <w:lang w:val="hr-HR"/>
      </w:rPr>
      <w:t>511/14</w:t>
    </w:r>
  </w:p>
  <w:p w:rsidRDefault="004310F9" w:rsidR="004310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73F"/>
    <w:rsid w:val="001E64C5"/>
    <w:rsid w:val="00223B2F"/>
    <w:rsid w:val="002932D7"/>
    <w:rsid w:val="002B4A0D"/>
    <w:rsid w:val="00337FEE"/>
    <w:rsid w:val="004310F9"/>
    <w:rsid w:val="004A2C35"/>
    <w:rsid w:val="00546D77"/>
    <w:rsid w:val="00576AF1"/>
    <w:rsid w:val="006D74BA"/>
    <w:rsid w:val="00700DAE"/>
    <w:rsid w:val="00754911"/>
    <w:rsid w:val="00781D8E"/>
    <w:rsid w:val="007B5318"/>
    <w:rsid w:val="00822C54"/>
    <w:rsid w:val="00A10B7B"/>
    <w:rsid w:val="00AD686E"/>
    <w:rsid w:val="00AF570D"/>
    <w:rsid w:val="00B1003F"/>
    <w:rsid w:val="00B2075B"/>
    <w:rsid w:val="00BA3FAA"/>
    <w:rsid w:val="00D46F79"/>
    <w:rsid w:val="00E4473F"/>
    <w:rsid w:val="00F21CE3"/>
    <w:rsid w:val="00F75405"/>
    <w:rsid w:val="00F943E5"/>
    <w:rsid w:val="00FE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4473F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D6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86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86E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86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86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D686E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AD686E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D6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86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86E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86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86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D686E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AD686E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St-511/2014-85</izvorni_sadrzaj>
    <derivirana_varijabla naziv="DomainObject.Oznaka_1">St-511/2014-85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2014.</izvorni_sadrzaj>
    <derivirana_varijabla naziv="DomainObject.Predmet.DatumOsnivanja_1">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St-511/2014</izvorni_sadrzaj>
    <derivirana_varijabla naziv="DomainObject.Predmet.OznakaBroj_1">St-511/2014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Vlado Belošević</izvorni_sadrzaj>
    <derivirana_varijabla naziv="DomainObject.Predmet.ProtustrankaFormated_1">  Vlado Belošević</derivirana_varijabla>
  </DomainObject.Predmet.ProtustrankaFormated>
  <DomainObject.Predmet.ProtustrankaFormatedOIB>
    <izvorni_sadrzaj>  Vlado Belošević, OIB 58241058075</izvorni_sadrzaj>
    <derivirana_varijabla naziv="DomainObject.Predmet.ProtustrankaFormatedOIB_1">  Vlado Belošević, OIB 58241058075</derivirana_varijabla>
  </DomainObject.Predmet.ProtustrankaFormatedOIB>
  <DomainObject.Predmet.ProtustrankaFormatedWithAdress>
    <izvorni_sadrzaj> Vlado Belošević, Mala Erpenja 106, 49217 Mala Erpenja</izvorni_sadrzaj>
    <derivirana_varijabla naziv="DomainObject.Predmet.ProtustrankaFormatedWithAdress_1"> Vlado Belošević, Mala Erpenja 106, 49217 Mala Erpenja</derivirana_varijabla>
  </DomainObject.Predmet.ProtustrankaFormatedWithAdress>
  <DomainObject.Predmet.ProtustrankaFormatedWithAdressOIB>
    <izvorni_sadrzaj> Vlado Belošević, OIB 58241058075, Mala Erpenja 106, 49217 Mala Erpenja</izvorni_sadrzaj>
    <derivirana_varijabla naziv="DomainObject.Predmet.ProtustrankaFormatedWithAdressOIB_1"> Vlado Belošević, OIB 58241058075, Mala Erpenja 106, 49217 Mala Erpenja</derivirana_varijabla>
  </DomainObject.Predmet.ProtustrankaFormatedWithAdressOIB>
  <DomainObject.Predmet.ProtustrankaWithAdress>
    <izvorni_sadrzaj>Vlado Belošević Mala Erpenja 106, 49217 Mala Erpenja</izvorni_sadrzaj>
    <derivirana_varijabla naziv="DomainObject.Predmet.ProtustrankaWithAdress_1">Vlado Belošević Mala Erpenja 106, 49217 Mala Erpenja</derivirana_varijabla>
  </DomainObject.Predmet.ProtustrankaWithAdress>
  <DomainObject.Predmet.ProtustrankaWithAdressOIB>
    <izvorni_sadrzaj>Vlado Belošević, OIB 58241058075, Mala Erpenja 106, 49217 Mala Erpenja</izvorni_sadrzaj>
    <derivirana_varijabla naziv="DomainObject.Predmet.ProtustrankaWithAdressOIB_1">Vlado Belošević, OIB 58241058075, Mala Erpenja 106, 49217 Mala Erpenja</derivirana_varijabla>
  </DomainObject.Predmet.ProtustrankaWithAdressOIB>
  <DomainObject.Predmet.ProtustrankaNazivFormated>
    <izvorni_sadrzaj>Vlado Belošević</izvorni_sadrzaj>
    <derivirana_varijabla naziv="DomainObject.Predmet.ProtustrankaNazivFormated_1">Vlado Belošević</derivirana_varijabla>
  </DomainObject.Predmet.ProtustrankaNazivFormated>
  <DomainObject.Predmet.ProtustrankaNazivFormatedOIB>
    <izvorni_sadrzaj>Vlado Belošević, OIB 58241058075</izvorni_sadrzaj>
    <derivirana_varijabla naziv="DomainObject.Predmet.ProtustrankaNazivFormatedOIB_1">Vlado Belošević, OIB 58241058075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Vešligaj</izvorni_sadrzaj>
    <derivirana_varijabla naziv="DomainObject.Predmet.StrankaFormated_1">  FINA Regionalni centar Zagreb; Nikola Vešligaj</derivirana_varijabla>
  </DomainObject.Predmet.StrankaFormated>
  <DomainObject.Predmet.StrankaFormatedOIB>
    <izvorni_sadrzaj>  FINA Regionalni centar Zagreb, OIB 85821130368; Nikola Vešligaj, OIB 64151909527</izvorni_sadrzaj>
    <derivirana_varijabla naziv="DomainObject.Predmet.StrankaFormatedOIB_1">  FINA Regionalni centar Zagreb, OIB 85821130368; Nikola Vešligaj, OIB 64151909527</derivirana_varijabla>
  </DomainObject.Predmet.StrankaFormatedOIB>
  <DomainObject.Predmet.StrankaFormatedWithAdress>
    <izvorni_sadrzaj> FINA Regionalni centar Zagreb, Ilica 307, 10000 Zagreb; Nikola Vešligaj, Bribirska Ulica 20, 10000 Zagreb</izvorni_sadrzaj>
    <derivirana_varijabla naziv="DomainObject.Predmet.StrankaFormatedWithAdress_1"> FINA Regionalni centar Zagreb, Ilica 307, 10000 Zagreb; Nikola Vešligaj, Bribirska Ulica 20, 10000 Zagreb</derivirana_varijabla>
  </DomainObject.Predmet.StrankaFormatedWithAdress>
  <DomainObject.Predmet.StrankaFormatedWithAdressOIB>
    <izvorni_sadrzaj> FINA Regionalni centar Zagreb, OIB 85821130368, Ilica 307, 10000 Zagreb; Nikola Vešligaj, OIB 64151909527, Bribirska Ulica 20, 10000 Zagreb</izvorni_sadrzaj>
    <derivirana_varijabla naziv="DomainObject.Predmet.StrankaFormatedWithAdressOIB_1"> FINA Regionalni centar Zagreb, OIB 85821130368, Ilica 307, 10000 Zagreb; Nikola Vešligaj, OIB 64151909527, Bribirska Ulica 20, 10000 Zagreb</derivirana_varijabla>
  </DomainObject.Predmet.StrankaFormatedWithAdressOIB>
  <DomainObject.Predmet.StrankaWithAdress>
    <izvorni_sadrzaj>FINA Regionalni centar Zagreb Ilica 307,10000 Zagreb,Nikola Vešligaj Bribirska Ulica 20,10000 Zagreb</izvorni_sadrzaj>
    <derivirana_varijabla naziv="DomainObject.Predmet.StrankaWithAdress_1">FINA Regionalni centar Zagreb Ilica 307,10000 Zagreb,Nikola Vešligaj Bribirska Ulica 20,10000 Zagreb</derivirana_varijabla>
  </DomainObject.Predmet.StrankaWithAdress>
  <DomainObject.Predmet.StrankaWithAdressOIB>
    <izvorni_sadrzaj>FINA Regionalni centar Zagreb, OIB 85821130368, Ilica 307,10000 Zagreb,Nikola Vešligaj, OIB 64151909527, Bribirska Ulica 20,10000 Zagreb</izvorni_sadrzaj>
    <derivirana_varijabla naziv="DomainObject.Predmet.StrankaWithAdressOIB_1">FINA Regionalni centar Zagreb, OIB 85821130368, Ilica 307,10000 Zagreb,Nikola Vešligaj, OIB 64151909527, Bribirska Ulica 20,10000 Zagreb</derivirana_varijabla>
  </DomainObject.Predmet.StrankaWithAdressOIB>
  <DomainObject.Predmet.StrankaNazivFormated>
    <izvorni_sadrzaj>FINA Regionalni centar Zagreb,Nikola Vešligaj</izvorni_sadrzaj>
    <derivirana_varijabla naziv="DomainObject.Predmet.StrankaNazivFormated_1">FINA Regionalni centar Zagreb,Nikola Vešligaj</derivirana_varijabla>
  </DomainObject.Predmet.StrankaNazivFormated>
  <DomainObject.Predmet.StrankaNazivFormatedOIB>
    <izvorni_sadrzaj>FINA Regionalni centar Zagreb, OIB 85821130368,Nikola Vešligaj, OIB 64151909527</izvorni_sadrzaj>
    <derivirana_varijabla naziv="DomainObject.Predmet.StrankaNazivFormatedOIB_1">FINA Regionalni centar Zagreb, OIB 85821130368,Nikola Vešligaj, OIB 64151909527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Nikola Vešligaj</item>
    </izvorni_sadrzaj>
    <derivirana_varijabla naziv="DomainObject.Predmet.StrankaListFormated_1">
      <item>FINA Regionalni centar Zagreb</item>
      <item>Nikola Vešligaj</item>
    </derivirana_varijabla>
  </DomainObject.Predmet.StrankaListFormated>
  <DomainObject.Predmet.StrankaListFormatedOIB>
    <izvorni_sadrzaj>
      <item>FINA Regionalni centar Zagreb, OIB 85821130368</item>
      <item>Nikola Vešligaj, OIB 64151909527</item>
    </izvorni_sadrzaj>
    <derivirana_varijabla naziv="DomainObject.Predmet.StrankaListFormatedOIB_1">
      <item>FINA Regionalni centar Zagreb, OIB 85821130368</item>
      <item>Nikola Vešligaj, OIB 64151909527</item>
    </derivirana_varijabla>
  </DomainObject.Predmet.StrankaListFormatedOIB>
  <DomainObject.Predmet.StrankaListFormatedWithAdress>
    <izvorni_sadrzaj>
      <item>FINA Regionalni centar Zagreb, Ilica 307, 10000 Zagreb</item>
      <item>Nikola Vešligaj, Bribirska Ulica 20, 10000 Zagreb</item>
    </izvorni_sadrzaj>
    <derivirana_varijabla naziv="DomainObject.Predmet.StrankaListFormatedWithAdress_1">
      <item>FINA Regionalni centar Zagreb, Ilica 307, 10000 Zagreb</item>
      <item>Nikola Vešligaj, Bribirska Ulica 20,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Nikola Vešligaj, OIB 64151909527, Bribirska Ulica 20, 10000 Zagreb</item>
    </izvorni_sadrzaj>
    <derivirana_varijabla naziv="DomainObject.Predmet.StrankaListFormatedWithAdressOIB_1">
      <item>FINA Regionalni centar Zagreb, OIB 85821130368, Ilica 307, 10000 Zagreb</item>
      <item>Nikola Vešligaj, OIB 64151909527, Bribirska Ulica 20, 10000 Zagreb</item>
    </derivirana_varijabla>
  </DomainObject.Predmet.StrankaListFormatedWithAdressOIB>
  <DomainObject.Predmet.StrankaListNazivFormated>
    <izvorni_sadrzaj>
      <item>FINA Regionalni centar Zagreb</item>
      <item>Nikola Vešligaj</item>
    </izvorni_sadrzaj>
    <derivirana_varijabla naziv="DomainObject.Predmet.StrankaListNazivFormated_1">
      <item>FINA Regionalni centar Zagreb</item>
      <item>Nikola Vešligaj</item>
    </derivirana_varijabla>
  </DomainObject.Predmet.StrankaListNazivFormated>
  <DomainObject.Predmet.StrankaListNazivFormatedOIB>
    <izvorni_sadrzaj>
      <item>FINA Regionalni centar Zagreb, OIB 85821130368</item>
      <item>Nikola Vešligaj, OIB 64151909527</item>
    </izvorni_sadrzaj>
    <derivirana_varijabla naziv="DomainObject.Predmet.StrankaListNazivFormatedOIB_1">
      <item>FINA Regionalni centar Zagreb, OIB 85821130368</item>
      <item>Nikola Vešligaj, OIB 64151909527</item>
    </derivirana_varijabla>
  </DomainObject.Predmet.StrankaListNazivFormatedOIB>
  <DomainObject.Predmet.ProtuStrankaListFormated>
    <izvorni_sadrzaj>
      <item>Vlado Belošević</item>
    </izvorni_sadrzaj>
    <derivirana_varijabla naziv="DomainObject.Predmet.ProtuStrankaListFormated_1">
      <item>Vlado Belošević</item>
    </derivirana_varijabla>
  </DomainObject.Predmet.ProtuStrankaListFormated>
  <DomainObject.Predmet.ProtuStrankaListFormatedOIB>
    <izvorni_sadrzaj>
      <item>Vlado Belošević, OIB 58241058075</item>
    </izvorni_sadrzaj>
    <derivirana_varijabla naziv="DomainObject.Predmet.ProtuStrankaListFormatedOIB_1">
      <item>Vlado Belošević, OIB 58241058075</item>
    </derivirana_varijabla>
  </DomainObject.Predmet.ProtuStrankaListFormatedOIB>
  <DomainObject.Predmet.ProtuStrankaListFormatedWithAdress>
    <izvorni_sadrzaj>
      <item>Vlado Belošević, Mala Erpenja 106, 49217 Mala Erpenja</item>
    </izvorni_sadrzaj>
    <derivirana_varijabla naziv="DomainObject.Predmet.ProtuStrankaListFormatedWithAdress_1">
      <item>Vlado Belošević, Mala Erpenja 106, 49217 Mala Erpenja</item>
    </derivirana_varijabla>
  </DomainObject.Predmet.ProtuStrankaListFormatedWithAdress>
  <DomainObject.Predmet.ProtuStrankaListFormatedWithAdressOIB>
    <izvorni_sadrzaj>
      <item>Vlado Belošević, OIB 58241058075, Mala Erpenja 106, 49217 Mala Erpenja</item>
    </izvorni_sadrzaj>
    <derivirana_varijabla naziv="DomainObject.Predmet.ProtuStrankaListFormatedWithAdressOIB_1">
      <item>Vlado Belošević, OIB 58241058075, Mala Erpenja 106, 49217 Mala Erpenja</item>
    </derivirana_varijabla>
  </DomainObject.Predmet.ProtuStrankaListFormatedWithAdressOIB>
  <DomainObject.Predmet.ProtuStrankaListNazivFormated>
    <izvorni_sadrzaj>
      <item>Vlado Belošević</item>
    </izvorni_sadrzaj>
    <derivirana_varijabla naziv="DomainObject.Predmet.ProtuStrankaListNazivFormated_1">
      <item>Vlado Belošević</item>
    </derivirana_varijabla>
  </DomainObject.Predmet.ProtuStrankaListNazivFormated>
  <DomainObject.Predmet.ProtuStrankaListNazivFormatedOIB>
    <izvorni_sadrzaj>
      <item>Vlado Belošević, OIB 58241058075</item>
    </izvorni_sadrzaj>
    <derivirana_varijabla naziv="DomainObject.Predmet.ProtuStrankaListNazivFormatedOIB_1">
      <item>Vlado Belošević, OIB 58241058075</item>
    </derivirana_varijabla>
  </DomainObject.Predmet.ProtuStrankaListNazivFormatedOIB>
  <DomainObject.Predmet.OstaliListFormated>
    <izvorni_sadrzaj>
      <item>Ante Dragičević</item>
      <item>raiffeisenbank nestelbach-st.marein-lassnitzhohe egen</item>
      <item>ŽDO-GRAĐANSKO UPRAVNI ODJEL</item>
      <item>Odvjetničko društvo Borić &amp; partneri društvo s ograničenom odgovornošću</item>
    </izvorni_sadrzaj>
    <derivirana_varijabla naziv="DomainObject.Predmet.OstaliListFormated_1">
      <item>Ante Dragičević</item>
      <item>raiffeisenbank nestelbach-st.marein-lassnitzhohe egen</item>
      <item>ŽDO-GRAĐANSKO UPRAVNI ODJEL</item>
      <item>Odvjetničko društvo Borić &amp; partneri društvo s ograničenom odgovornošću</item>
    </derivirana_varijabla>
  </DomainObject.Predmet.OstaliListFormated>
  <DomainObject.Predmet.OstaliListFormatedOIB>
    <izvorni_sadrzaj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izvorni_sadrzaj>
    <derivirana_varijabla naziv="DomainObject.Predmet.OstaliListFormatedOIB_1"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derivirana_varijabla>
  </DomainObject.Predmet.OstaliListFormatedOIB>
  <DomainObject.Predmet.OstaliListFormatedWithAdress>
    <izvorni_sadrzaj>
      <item>Ante Dragičević, ZADARSKA 77, 10000 Zagreb</item>
      <item>raiffeisenbank nestelbach-st.marein-lassnitzhohe egen, dorfplatz 2, Nestelbachbei Graz</item>
      <item>ŽDO-GRAĐANSKO UPRAVNI ODJEL</item>
      <item>Odvjetničko društvo Borić &amp; partneri društvo s ograničenom odgovornošću, Josipa Marohnića 1, 10000 Zagreb</item>
    </izvorni_sadrzaj>
    <derivirana_varijabla naziv="DomainObject.Predmet.OstaliListFormatedWithAdress_1">
      <item>Ante Dragičević, ZADARSKA 77, 10000 Zagreb</item>
      <item>raiffeisenbank nestelbach-st.marein-lassnitzhohe egen, dorfplatz 2, Nestelbachbei Graz</item>
      <item>ŽDO-GRAĐANSKO UPRAVNI ODJEL</item>
      <item>Odvjetničko društvo Borić &amp; partneri društvo s ograničenom odgovornošću, Josipa Marohnića 1, 10000 Zagreb</item>
    </derivirana_varijabla>
  </DomainObject.Predmet.OstaliListFormatedWithAdress>
  <DomainObject.Predmet.OstaliListFormatedWithAdressOIB>
    <izvorni_sadrzaj>
      <item>Ante Dragičević, OIB 74126068971, ZADARSKA 77, 10000 Zagreb</item>
      <item>raiffeisenbank nestelbach-st.marein-lassnitzhohe egen, OIB 77217932914, dorfplatz 2, Nestelbachbei Graz</item>
      <item>ŽDO-GRAĐANSKO UPRAVNI ODJEL</item>
      <item>Odvjetničko društvo Borić &amp; partneri društvo s ograničenom odgovornošću, OIB 75819777315, Josipa Marohnića 1, 10000 Zagreb</item>
    </izvorni_sadrzaj>
    <derivirana_varijabla naziv="DomainObject.Predmet.OstaliListFormatedWithAdressOIB_1">
      <item>Ante Dragičević, OIB 74126068971, ZADARSKA 77, 10000 Zagreb</item>
      <item>raiffeisenbank nestelbach-st.marein-lassnitzhohe egen, OIB 77217932914, dorfplatz 2, Nestelbachbei Graz</item>
      <item>ŽDO-GRAĐANSKO UPRAVNI ODJEL</item>
      <item>Odvjetničko društvo Borić &amp; partneri društvo s ograničenom odgovornošću, OIB 75819777315, Josipa Marohnića 1, 10000 Zagreb</item>
    </derivirana_varijabla>
  </DomainObject.Predmet.OstaliListFormatedWithAdressOIB>
  <DomainObject.Predmet.OstaliListNazivFormated>
    <izvorni_sadrzaj>
      <item>Ante Dragičević</item>
      <item>raiffeisenbank nestelbach-st.marein-lassnitzhohe egen</item>
      <item>ŽDO-GRAĐANSKO UPRAVNI ODJEL</item>
      <item>Odvjetničko društvo Borić &amp; partneri društvo s ograničenom odgovornošću</item>
    </izvorni_sadrzaj>
    <derivirana_varijabla naziv="DomainObject.Predmet.OstaliListNazivFormated_1">
      <item>Ante Dragičević</item>
      <item>raiffeisenbank nestelbach-st.marein-lassnitzhohe egen</item>
      <item>ŽDO-GRAĐANSKO UPRAVNI ODJEL</item>
      <item>Odvjetničko društvo Borić &amp; partneri društvo s ograničenom odgovornošću</item>
    </derivirana_varijabla>
  </DomainObject.Predmet.OstaliListNazivFormated>
  <DomainObject.Predmet.OstaliListNazivFormatedOIB>
    <izvorni_sadrzaj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izvorni_sadrzaj>
    <derivirana_varijabla naziv="DomainObject.Predmet.OstaliListNazivFormatedOIB_1"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St-511/2014-85</izvorni_sadrzaj>
    <derivirana_varijabla naziv="DomainObject.PoslovniBrojDokumenta_1">St-511/2014-85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Vlado Belošević</izvorni_sadrzaj>
    <derivirana_varijabla naziv="DomainObject.Predmet.ProtustrankaIDrugi_1">Vlado Belošević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Vlado Belošević, OIB 58241058075, Mala Erpenja 106, 49217 Mala Erpenja</izvorni_sadrzaj>
    <derivirana_varijabla naziv="DomainObject.Predmet.ProtustrankaIDrugiAdressOIB_1">Vlado Belošević, OIB 58241058075, Mala Erpenja 106, 49217 Mala Erpenja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Vlado Belošević</item>
      <item>Ante Dragičević</item>
      <item>raiffeisenbank nestelbach-st.marein-lassnitzhohe egen</item>
      <item>ŽDO-GRAĐANSKO UPRAVNI ODJEL</item>
      <item>Nikola Vešligaj</item>
      <item>Odvjetničko društvo Borić &amp; partneri društvo s ograničenom odgovornošću</item>
    </izvorni_sadrzaj>
    <derivirana_varijabla naziv="DomainObject.Predmet.SudioniciListNaziv_1">
      <item>FINA Regionalni centar Zagreb</item>
      <item>Vlado Belošević</item>
      <item>Ante Dragičević</item>
      <item>raiffeisenbank nestelbach-st.marein-lassnitzhohe egen</item>
      <item>ŽDO-GRAĐANSKO UPRAVNI ODJEL</item>
      <item>Nikola Vešligaj</item>
      <item>Odvjetničko društvo Borić &amp; partneri društvo s ograničenom odgovornošću</item>
    </derivirana_varijabla>
  </DomainObject.Predmet.SudioniciListNaziv>
  <DomainObject.Predmet.SudioniciListAdressOIB>
    <izvorni_sadrzaj>
      <item>FINA Regionalni centar Zagreb, OIB 85821130368, Ilica 307,10000 Zagreb</item>
      <item>Vlado Belošević, OIB 58241058075, Mala Erpenja 106,49217 Mala Erpenja</item>
      <item>Ante Dragičević, OIB 74126068971, ZADARSKA 77,10000 Zagreb</item>
      <item>raiffeisenbank nestelbach-st.marein-lassnitzhohe egen, OIB 77217932914, dorfplatz 2,Nestelbachbei Graz</item>
      <item>ŽDO-GRAĐANSKO UPRAVNI ODJEL</item>
      <item>Nikola Vešligaj, OIB 64151909527, Bribirska Ulica 20,10000 Zagreb</item>
      <item>Odvjetničko društvo Borić &amp; partneri društvo s ograničenom odgovornošću, OIB 75819777315, Josipa Marohnića 1,10000 Zagreb</item>
    </izvorni_sadrzaj>
    <derivirana_varijabla naziv="DomainObject.Predmet.SudioniciListAdressOIB_1">
      <item>FINA Regionalni centar Zagreb, OIB 85821130368, Ilica 307,10000 Zagreb</item>
      <item>Vlado Belošević, OIB 58241058075, Mala Erpenja 106,49217 Mala Erpenja</item>
      <item>Ante Dragičević, OIB 74126068971, ZADARSKA 77,10000 Zagreb</item>
      <item>raiffeisenbank nestelbach-st.marein-lassnitzhohe egen, OIB 77217932914, dorfplatz 2,Nestelbachbei Graz</item>
      <item>ŽDO-GRAĐANSKO UPRAVNI ODJEL</item>
      <item>Nikola Vešligaj, OIB 64151909527, Bribirska Ulica 20,10000 Zagreb</item>
      <item>Odvjetničko društvo Borić &amp; partneri društvo s ograničenom odgovornošću, OIB 75819777315,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58241058075</item>
      <item>, OIB 74126068971</item>
      <item>, OIB 77217932914</item>
      <item>, OIB null</item>
      <item>, OIB 64151909527</item>
      <item>, OIB 75819777315</item>
    </izvorni_sadrzaj>
    <derivirana_varijabla naziv="DomainObject.Predmet.SudioniciListNazivOIB_1">
      <item>, OIB 85821130368</item>
      <item>, OIB 58241058075</item>
      <item>, OIB 74126068971</item>
      <item>, OIB 77217932914</item>
      <item>, OIB null</item>
      <item>, OIB 64151909527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2018.</izvorni_sadrzaj>
    <derivirana_varijabla naziv="DomainObject.Predmet.DatumZadnjeOdrzaneSudskeRadnje_1">14. veljače 2018.</derivirana_varijabla>
  </DomainObject.Predmet.DatumZadnjeOdrzaneSudskeRadnje>
  <DomainObject.PredzadnjaOdlukaIzPredmeta.DatumDonosenjaOdluke>
    <izvorni_sadrzaj>2. svibnja 2018.</izvorni_sadrzaj>
    <derivirana_varijabla naziv="DomainObject.PredzadnjaOdlukaIzPredmeta.DatumDonosenjaOdluke_1">2. svibnja 2018.</derivirana_varijabla>
  </DomainObject.PredzadnjaOdlukaIzPredmeta.DatumDonosenjaOdluke>
  <DomainObject.PredzadnjaOdlukaIzPredmeta.Oznaka>
    <izvorni_sadrzaj>St-511/2014-83</izvorni_sadrzaj>
    <derivirana_varijabla naziv="DomainObject.PredzadnjaOdlukaIzPredmeta.Oznaka_1">St-511/2014-83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1798</properties:Characters>
  <properties:Lines>75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2018-10-09T09:18:00Z</dcterms:created>
  <dc:creator>Monika Grbac</dc:creator>
  <cp:lastModifiedBy>Monika Grbac</cp:lastModifiedBy>
  <cp:lastPrinted>2018-10-09T09:23:00Z</cp:lastPrinted>
  <dcterms:modified xmlns:xsi="http://www.w3.org/2001/XMLSchema-instance" xsi:type="dcterms:W3CDTF">2018-10-09T09:24:00Z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St-511/2014-85 / Odluka - Rješenje o određivanju ročišta (st-511-14  BELOŠEVIĆ.docx)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