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33d9b" w14:paraId="b933d9b" w:rsidRDefault="0038784C" w:rsidP="00910611" w:rsidR="0038784C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784C" w:rsidP="00910611" w:rsidR="0038784C">
      <w:r>
        <w:rPr>
          <w:rFonts w:eastAsia="MS Mincho"/>
        </w:rPr>
        <w:t xml:space="preserve">  REPUBLIKA HRVATSKA</w:t>
      </w:r>
    </w:p>
    <w:p w:rsidRDefault="0038784C" w:rsidP="00910611" w:rsidR="0038784C">
      <w:r>
        <w:rPr>
          <w:rFonts w:eastAsia="MS Mincho"/>
        </w:rPr>
        <w:t>TRGOVAČKI SUD U RIJECI</w:t>
      </w:r>
    </w:p>
    <w:p w:rsidRDefault="0038784C" w:rsidR="0038784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8784C" w:rsidP="00910611" w:rsidR="0038784C" w:rsidRPr="00910611"/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30222D" w:rsidP="0030222D" w:rsidR="0030222D"/>
    <w:p w:rsidRDefault="00281B76" w:rsidP="00281B76" w:rsidR="0030222D" w:rsidRPr="00253D10">
      <w:pPr>
        <w:jc w:val="both"/>
      </w:pPr>
      <w:r>
        <w:tab/>
      </w:r>
      <w:r w:rsidR="0030222D" w:rsidRPr="00253D10">
        <w:t>Trgovački sud u Rijeci, po stečajnom sucu Danieli Korlević, u stečajnom postupku nad dužnik</w:t>
      </w:r>
      <w:r>
        <w:t xml:space="preserve">om </w:t>
      </w:r>
      <w:r w:rsidR="00354C67">
        <w:rPr>
          <w:b/>
        </w:rPr>
        <w:t xml:space="preserve">JOSKIĆ d.o.o. </w:t>
      </w:r>
      <w:r w:rsidR="009546C0">
        <w:rPr>
          <w:b/>
        </w:rPr>
        <w:t>Rijeka, Bok 31</w:t>
      </w:r>
      <w:r>
        <w:rPr>
          <w:b/>
        </w:rPr>
        <w:t xml:space="preserve">, </w:t>
      </w:r>
      <w:r w:rsidR="0030222D" w:rsidRPr="00253D10">
        <w:t>na</w:t>
      </w:r>
      <w:r w:rsidR="00ED058C" w:rsidRPr="00253D10">
        <w:t>kon</w:t>
      </w:r>
      <w:r w:rsidR="0030222D" w:rsidRPr="00253D10">
        <w:t xml:space="preserve"> </w:t>
      </w:r>
      <w:r w:rsidR="001B483C">
        <w:t>posebnog</w:t>
      </w:r>
      <w:r>
        <w:t xml:space="preserve"> </w:t>
      </w:r>
      <w:r w:rsidR="00B85C92" w:rsidRPr="00253D10">
        <w:t>i</w:t>
      </w:r>
      <w:r w:rsidR="00ED058C" w:rsidRPr="00253D10">
        <w:t xml:space="preserve">spitnog ročišta održanog </w:t>
      </w:r>
      <w:r w:rsidR="001B483C">
        <w:t>29. lipnja</w:t>
      </w:r>
      <w:r w:rsidR="008C691F" w:rsidRPr="00253D10">
        <w:t xml:space="preserve"> 201</w:t>
      </w:r>
      <w:r w:rsidR="00354C67">
        <w:t>6</w:t>
      </w:r>
      <w:r w:rsidR="0030222D" w:rsidRPr="00253D10">
        <w:t>. g</w:t>
      </w:r>
      <w:r w:rsidR="00ED058C" w:rsidRPr="00253D10">
        <w:t>odine</w:t>
      </w:r>
    </w:p>
    <w:p w:rsidRDefault="00C15F97" w:rsidP="0030222D" w:rsidR="00C15F97" w:rsidRPr="00253D10">
      <w:pPr>
        <w:jc w:val="center"/>
        <w:rPr>
          <w:b/>
        </w:rPr>
      </w:pPr>
    </w:p>
    <w:p w:rsidRDefault="0030222D" w:rsidP="0030222D" w:rsidR="0030222D" w:rsidRPr="00253D10">
      <w:pPr>
        <w:jc w:val="center"/>
        <w:rPr>
          <w:b/>
        </w:rPr>
      </w:pPr>
      <w:r w:rsidRPr="00253D10">
        <w:rPr>
          <w:b/>
        </w:rPr>
        <w:t xml:space="preserve">r i j e š i o </w:t>
      </w:r>
      <w:r w:rsidR="008E4BEC" w:rsidRPr="00253D10">
        <w:rPr>
          <w:b/>
        </w:rPr>
        <w:t xml:space="preserve">  </w:t>
      </w:r>
      <w:r w:rsidR="008C691F" w:rsidRPr="00253D10">
        <w:rPr>
          <w:b/>
        </w:rPr>
        <w:t xml:space="preserve"> </w:t>
      </w:r>
      <w:r w:rsidRPr="00253D10">
        <w:rPr>
          <w:b/>
        </w:rPr>
        <w:t xml:space="preserve"> j e</w:t>
      </w:r>
    </w:p>
    <w:p w:rsidRDefault="001B483C" w:rsidP="001B483C" w:rsidR="001B483C">
      <w:pPr>
        <w:pStyle w:val="Odlomakpopisa"/>
        <w:ind w:left="1080"/>
        <w:jc w:val="both"/>
      </w:pPr>
    </w:p>
    <w:p w:rsidRDefault="001B483C" w:rsidP="001B483C" w:rsidR="0030222D" w:rsidRPr="00253D10">
      <w:pPr>
        <w:pStyle w:val="Odlomakpopisa"/>
        <w:ind w:left="709"/>
        <w:jc w:val="both"/>
      </w:pPr>
      <w:r>
        <w:t>U</w:t>
      </w:r>
      <w:r w:rsidR="003724D3" w:rsidRPr="00253D10">
        <w:t>tvrđene su</w:t>
      </w:r>
      <w:r w:rsidR="0030222D" w:rsidRPr="00253D10">
        <w:t xml:space="preserve"> tražbine sljedećih vjerovnika viših isplatnih redova:</w:t>
      </w:r>
    </w:p>
    <w:p w:rsidRDefault="00ED0BEF" w:rsidP="00354C67" w:rsidR="001B483C">
      <w:pPr>
        <w:ind w:left="360"/>
        <w:jc w:val="both"/>
        <w:rPr>
          <w:b/>
        </w:rPr>
      </w:pPr>
      <w:r>
        <w:t xml:space="preserve"> </w:t>
      </w:r>
    </w:p>
    <w:p w:rsidRDefault="00281B76" w:rsidP="007C097F" w:rsidR="006B5DF1">
      <w:pPr>
        <w:ind w:left="360"/>
        <w:jc w:val="both"/>
        <w:rPr>
          <w:b/>
        </w:rPr>
      </w:pPr>
      <w:r>
        <w:rPr>
          <w:b/>
        </w:rPr>
        <w:tab/>
      </w:r>
      <w:r w:rsidR="006B5DF1" w:rsidRPr="00253D10">
        <w:rPr>
          <w:b/>
        </w:rPr>
        <w:t>drugi viši isplatni red</w:t>
      </w:r>
    </w:p>
    <w:p w:rsidRDefault="00354C67" w:rsidP="00B61BB4" w:rsidR="00354C67">
      <w:pPr>
        <w:ind w:left="360"/>
        <w:jc w:val="both"/>
        <w:rPr>
          <w:b/>
        </w:rPr>
      </w:pPr>
    </w:p>
    <w:p w:rsidRDefault="001B483C" w:rsidP="001B483C" w:rsidR="001B483C">
      <w:pPr>
        <w:rPr>
          <w:lang w:eastAsia="en-US"/>
        </w:rPr>
      </w:pPr>
      <w:r>
        <w:t xml:space="preserve"> </w:t>
      </w:r>
      <w:r w:rsidR="00354C67">
        <w:rPr>
          <w:lang w:eastAsia="en-US"/>
        </w:rPr>
        <w:t xml:space="preserve">       </w:t>
      </w:r>
      <w:r>
        <w:rPr>
          <w:lang w:eastAsia="en-US"/>
        </w:rPr>
        <w:t xml:space="preserve">    </w:t>
      </w:r>
      <w:r w:rsidRPr="001B483C">
        <w:rPr>
          <w:lang w:eastAsia="en-US"/>
        </w:rPr>
        <w:t xml:space="preserve">WURTH – HRVATSKA d.o.o. Zagreb, F. Lučića 32, </w:t>
      </w:r>
    </w:p>
    <w:p w:rsidRDefault="001B483C" w:rsidP="001B483C" w:rsidR="00354C67">
      <w:pPr>
        <w:rPr>
          <w:lang w:eastAsia="en-US"/>
        </w:rPr>
      </w:pPr>
      <w:r>
        <w:rPr>
          <w:lang w:eastAsia="en-US"/>
        </w:rPr>
        <w:t xml:space="preserve">            </w:t>
      </w:r>
      <w:r w:rsidRPr="001B483C">
        <w:rPr>
          <w:lang w:eastAsia="en-US"/>
        </w:rPr>
        <w:t>OIB 5264139848</w:t>
      </w:r>
      <w:r w:rsidR="00354C67">
        <w:rPr>
          <w:lang w:eastAsia="en-US"/>
        </w:rPr>
        <w:tab/>
      </w:r>
      <w:r w:rsidR="00354C67">
        <w:rPr>
          <w:lang w:eastAsia="en-US"/>
        </w:rPr>
        <w:tab/>
      </w:r>
      <w:r w:rsidR="00354C67">
        <w:rPr>
          <w:lang w:eastAsia="en-US"/>
        </w:rPr>
        <w:tab/>
      </w:r>
      <w:r w:rsidR="00354C67">
        <w:rPr>
          <w:lang w:eastAsia="en-US"/>
        </w:rPr>
        <w:tab/>
      </w:r>
      <w:r w:rsidR="00354C67">
        <w:rPr>
          <w:lang w:eastAsia="en-US"/>
        </w:rPr>
        <w:tab/>
      </w:r>
      <w:r w:rsidR="00354C67">
        <w:rPr>
          <w:lang w:eastAsia="en-US"/>
        </w:rPr>
        <w:tab/>
      </w:r>
      <w:r w:rsidR="00354C67">
        <w:rPr>
          <w:lang w:eastAsia="en-US"/>
        </w:rPr>
        <w:tab/>
      </w:r>
      <w:r>
        <w:rPr>
          <w:lang w:eastAsia="en-US"/>
        </w:rPr>
        <w:tab/>
      </w:r>
      <w:r w:rsidRPr="001B483C">
        <w:rPr>
          <w:lang w:eastAsia="en-US"/>
        </w:rPr>
        <w:t>5.117,42 kn</w:t>
      </w:r>
    </w:p>
    <w:p w:rsidRDefault="001B483C" w:rsidP="001B483C" w:rsidR="001B483C" w:rsidRPr="00354C67">
      <w:pPr>
        <w:rPr>
          <w:lang w:eastAsia="en-US"/>
        </w:rPr>
      </w:pPr>
    </w:p>
    <w:p w:rsidRDefault="001B483C" w:rsidP="001B483C" w:rsidR="001B483C">
      <w:pPr>
        <w:ind w:left="567"/>
        <w:jc w:val="both"/>
        <w:rPr>
          <w:lang w:eastAsia="en-US"/>
        </w:rPr>
      </w:pPr>
      <w:r>
        <w:rPr>
          <w:lang w:eastAsia="en-US"/>
        </w:rPr>
        <w:t xml:space="preserve">   </w:t>
      </w:r>
      <w:r w:rsidRPr="001B483C">
        <w:rPr>
          <w:lang w:eastAsia="en-US"/>
        </w:rPr>
        <w:t xml:space="preserve">ZVONKO ŠALOV, vl. ugostiteljskog obrta </w:t>
      </w:r>
    </w:p>
    <w:p w:rsidRDefault="001B483C" w:rsidP="001B483C" w:rsidR="001B483C">
      <w:pPr>
        <w:ind w:left="567"/>
        <w:jc w:val="both"/>
        <w:rPr>
          <w:lang w:eastAsia="en-US"/>
        </w:rPr>
      </w:pPr>
      <w:r>
        <w:rPr>
          <w:lang w:eastAsia="en-US"/>
        </w:rPr>
        <w:t xml:space="preserve">   </w:t>
      </w:r>
      <w:r w:rsidRPr="001B483C">
        <w:rPr>
          <w:lang w:eastAsia="en-US"/>
        </w:rPr>
        <w:t>Restoran "Marina" Mali Lošinj, Privlaka 19</w:t>
      </w:r>
    </w:p>
    <w:p w:rsidRDefault="001B483C" w:rsidP="001B483C" w:rsidR="00E1751E">
      <w:pPr>
        <w:ind w:left="567"/>
        <w:jc w:val="both"/>
        <w:rPr>
          <w:lang w:eastAsia="en-US"/>
        </w:rPr>
      </w:pPr>
      <w:r>
        <w:rPr>
          <w:lang w:eastAsia="en-US"/>
        </w:rPr>
        <w:t xml:space="preserve">   </w:t>
      </w:r>
      <w:r w:rsidRPr="001B483C">
        <w:rPr>
          <w:lang w:eastAsia="en-US"/>
        </w:rPr>
        <w:t>OIB 81432902384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Pr="001B483C">
        <w:rPr>
          <w:lang w:eastAsia="en-US"/>
        </w:rPr>
        <w:t>7.533,35 kn</w:t>
      </w:r>
    </w:p>
    <w:p w:rsidRDefault="001B483C" w:rsidP="001B483C" w:rsidR="001B483C">
      <w:pPr>
        <w:ind w:left="567"/>
        <w:jc w:val="both"/>
        <w:rPr>
          <w:lang w:eastAsia="en-US"/>
        </w:rPr>
      </w:pPr>
    </w:p>
    <w:p w:rsidRDefault="00E1751E" w:rsidP="00E1751E" w:rsidR="00E1751E" w:rsidRPr="00E1751E">
      <w:pPr>
        <w:jc w:val="center"/>
        <w:rPr>
          <w:b/>
          <w:lang w:eastAsia="en-US"/>
        </w:rPr>
      </w:pPr>
      <w:r w:rsidRPr="00E1751E">
        <w:rPr>
          <w:b/>
        </w:rPr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00186F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</w:t>
      </w:r>
      <w:r w:rsidR="001B483C">
        <w:rPr>
          <w:rFonts w:cs="Times New Roman" w:hAnsi="Times New Roman" w:ascii="Times New Roman"/>
          <w:sz w:val="24"/>
          <w:szCs w:val="24"/>
        </w:rPr>
        <w:t xml:space="preserve">posebnom </w:t>
      </w:r>
      <w:r w:rsidR="0030222D" w:rsidRPr="006B5DF1">
        <w:rPr>
          <w:rFonts w:cs="Times New Roman" w:hAnsi="Times New Roman" w:ascii="Times New Roman"/>
          <w:sz w:val="24"/>
          <w:szCs w:val="24"/>
        </w:rPr>
        <w:t>ispitnom ročištu održanom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</w:t>
      </w:r>
      <w:r w:rsidR="001B483C">
        <w:rPr>
          <w:rFonts w:cs="Times New Roman" w:hAnsi="Times New Roman" w:ascii="Times New Roman"/>
          <w:sz w:val="24"/>
          <w:szCs w:val="24"/>
        </w:rPr>
        <w:t>29. lipnja</w:t>
      </w:r>
      <w:r w:rsidR="00D049A5" w:rsidRPr="006B5DF1">
        <w:rPr>
          <w:rFonts w:cs="Times New Roman" w:hAnsi="Times New Roman" w:ascii="Times New Roman"/>
          <w:sz w:val="24"/>
          <w:szCs w:val="24"/>
        </w:rPr>
        <w:t xml:space="preserve"> 201</w:t>
      </w:r>
      <w:r w:rsidR="00E1751E">
        <w:rPr>
          <w:rFonts w:cs="Times New Roman" w:hAnsi="Times New Roman" w:ascii="Times New Roman"/>
          <w:sz w:val="24"/>
          <w:szCs w:val="24"/>
        </w:rPr>
        <w:t>6</w:t>
      </w:r>
      <w:r w:rsidR="0030222D" w:rsidRPr="006B5DF1">
        <w:rPr>
          <w:rFonts w:cs="Times New Roman" w:hAnsi="Times New Roman" w:ascii="Times New Roman"/>
          <w:sz w:val="24"/>
          <w:szCs w:val="24"/>
        </w:rPr>
        <w:t>. godine ispitan</w:t>
      </w:r>
      <w:r w:rsidR="006B5DF1" w:rsidRPr="006B5DF1">
        <w:rPr>
          <w:rFonts w:cs="Times New Roman" w:hAnsi="Times New Roman" w:ascii="Times New Roman"/>
          <w:sz w:val="24"/>
          <w:szCs w:val="24"/>
        </w:rPr>
        <w:t>e su</w:t>
      </w:r>
      <w:r>
        <w:rPr>
          <w:rFonts w:cs="Times New Roman" w:hAnsi="Times New Roman" w:ascii="Times New Roman"/>
          <w:sz w:val="24"/>
          <w:szCs w:val="24"/>
        </w:rPr>
        <w:t xml:space="preserve"> sve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</w:t>
      </w:r>
      <w:r w:rsidR="001B483C">
        <w:rPr>
          <w:rFonts w:cs="Times New Roman" w:hAnsi="Times New Roman" w:ascii="Times New Roman"/>
          <w:sz w:val="24"/>
          <w:szCs w:val="24"/>
        </w:rPr>
        <w:t xml:space="preserve">naknadno </w:t>
      </w:r>
      <w:r w:rsidR="0030222D" w:rsidRPr="006B5DF1">
        <w:rPr>
          <w:rFonts w:cs="Times New Roman" w:hAnsi="Times New Roman" w:ascii="Times New Roman"/>
          <w:sz w:val="24"/>
          <w:szCs w:val="24"/>
        </w:rPr>
        <w:t>prijavljen</w:t>
      </w:r>
      <w:r w:rsidR="006B5DF1" w:rsidRPr="006B5DF1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tražbin</w:t>
      </w:r>
      <w:r w:rsidR="006B5DF1" w:rsidRPr="006B5DF1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prema svom iznos</w:t>
      </w:r>
      <w:r w:rsidR="00ED0BEF" w:rsidRPr="006B5DF1">
        <w:rPr>
          <w:rFonts w:cs="Times New Roman" w:hAnsi="Times New Roman" w:ascii="Times New Roman"/>
          <w:sz w:val="24"/>
          <w:szCs w:val="24"/>
        </w:rPr>
        <w:t>u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i redu</w:t>
      </w:r>
      <w:r w:rsidR="00184975">
        <w:rPr>
          <w:rFonts w:cs="Times New Roman" w:hAnsi="Times New Roman" w:ascii="Times New Roman"/>
          <w:sz w:val="24"/>
          <w:szCs w:val="24"/>
        </w:rPr>
        <w:t>.</w:t>
      </w:r>
    </w:p>
    <w:p w:rsidRDefault="00184975" w:rsidP="006B5DF1" w:rsidR="00184975" w:rsidRP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84975">
        <w:rPr>
          <w:rFonts w:cs="Times New Roman" w:hAnsi="Times New Roman" w:ascii="Times New Roman"/>
          <w:sz w:val="24"/>
          <w:szCs w:val="24"/>
        </w:rPr>
        <w:tab/>
        <w:t>Stečajni je sudac na temelju članka 177. stavak 2. Stečajnog zakona (NN 44/96, 29/99, 129/00, 123/03, 82/06, 116/10, 25/12 i 133/12 dalje: SZ) sastavio tablicu ispitanih tražbina u koju su za svaku tražbinu uneseni podaci u kojoj je mjeri tražbina utvrđena prema svom iznosu i redu, odnosno u kojem iznosu i od koga je tražbina osporena.</w:t>
      </w:r>
    </w:p>
    <w:p w:rsidRDefault="006B5DF1" w:rsidP="001B483C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B5DF1">
        <w:rPr>
          <w:rFonts w:cs="Times New Roman" w:hAnsi="Times New Roman" w:ascii="Times New Roman"/>
          <w:sz w:val="24"/>
          <w:szCs w:val="24"/>
        </w:rPr>
        <w:t xml:space="preserve">          Tražbine označene </w:t>
      </w:r>
      <w:r w:rsidR="001B483C">
        <w:rPr>
          <w:rFonts w:cs="Times New Roman" w:hAnsi="Times New Roman" w:ascii="Times New Roman"/>
          <w:sz w:val="24"/>
          <w:szCs w:val="24"/>
        </w:rPr>
        <w:t>u izreci</w:t>
      </w:r>
      <w:r w:rsidRPr="006B5DF1">
        <w:rPr>
          <w:rFonts w:cs="Times New Roman" w:hAnsi="Times New Roman" w:ascii="Times New Roman"/>
          <w:sz w:val="24"/>
          <w:szCs w:val="24"/>
        </w:rPr>
        <w:t xml:space="preserve"> rješenja </w:t>
      </w:r>
      <w:r w:rsidR="001B483C">
        <w:rPr>
          <w:rFonts w:cs="Times New Roman" w:hAnsi="Times New Roman" w:ascii="Times New Roman"/>
          <w:sz w:val="24"/>
          <w:szCs w:val="24"/>
        </w:rPr>
        <w:t xml:space="preserve">se </w:t>
      </w:r>
      <w:r w:rsidR="001B483C" w:rsidRPr="006B5DF1">
        <w:rPr>
          <w:rFonts w:cs="Times New Roman" w:hAnsi="Times New Roman" w:ascii="Times New Roman"/>
          <w:sz w:val="24"/>
          <w:szCs w:val="24"/>
        </w:rPr>
        <w:t>temelj</w:t>
      </w:r>
      <w:r w:rsidR="001B483C">
        <w:rPr>
          <w:rFonts w:cs="Times New Roman" w:hAnsi="Times New Roman" w:ascii="Times New Roman"/>
          <w:sz w:val="24"/>
          <w:szCs w:val="24"/>
        </w:rPr>
        <w:t>em</w:t>
      </w:r>
      <w:r w:rsidRPr="006B5DF1">
        <w:rPr>
          <w:rFonts w:cs="Times New Roman" w:hAnsi="Times New Roman" w:ascii="Times New Roman"/>
          <w:sz w:val="24"/>
          <w:szCs w:val="24"/>
        </w:rPr>
        <w:t xml:space="preserve"> člank</w:t>
      </w:r>
      <w:r w:rsidR="001B483C">
        <w:rPr>
          <w:rFonts w:cs="Times New Roman" w:hAnsi="Times New Roman" w:ascii="Times New Roman"/>
          <w:sz w:val="24"/>
          <w:szCs w:val="24"/>
        </w:rPr>
        <w:t>a</w:t>
      </w:r>
      <w:r w:rsidRPr="006B5DF1">
        <w:rPr>
          <w:rFonts w:cs="Times New Roman" w:hAnsi="Times New Roman" w:ascii="Times New Roman"/>
          <w:sz w:val="24"/>
          <w:szCs w:val="24"/>
        </w:rPr>
        <w:t xml:space="preserve"> 177. stavka 1. SZ-a, smatraju utvrđenim, budući da ih nije osporio stečajni upravitelj</w:t>
      </w:r>
      <w:r w:rsidR="00C15F97">
        <w:rPr>
          <w:rFonts w:cs="Times New Roman" w:hAnsi="Times New Roman" w:ascii="Times New Roman"/>
          <w:sz w:val="24"/>
          <w:szCs w:val="24"/>
        </w:rPr>
        <w:t xml:space="preserve"> </w:t>
      </w:r>
      <w:r w:rsidRPr="006B5DF1">
        <w:rPr>
          <w:rFonts w:cs="Times New Roman" w:hAnsi="Times New Roman" w:ascii="Times New Roman"/>
          <w:sz w:val="24"/>
          <w:szCs w:val="24"/>
        </w:rPr>
        <w:t xml:space="preserve">niti koji od stečajnih vjerovnika. </w:t>
      </w:r>
    </w:p>
    <w:p w:rsidRDefault="00C15F97" w:rsidP="00640807" w:rsidR="00C15F97" w:rsidRPr="00253D10">
      <w:pPr>
        <w:ind w:firstLine="720"/>
        <w:jc w:val="both"/>
      </w:pPr>
    </w:p>
    <w:p w:rsidRDefault="002F755F" w:rsidP="0030222D" w:rsidR="0030222D">
      <w:pPr>
        <w:jc w:val="center"/>
      </w:pPr>
      <w:r w:rsidRPr="00253D10">
        <w:t xml:space="preserve">U Rijeci, </w:t>
      </w:r>
      <w:r w:rsidR="001B483C">
        <w:t>29. lipnja</w:t>
      </w:r>
      <w:r w:rsidR="00D049A5">
        <w:t xml:space="preserve"> 201</w:t>
      </w:r>
      <w:r w:rsidR="00E1751E">
        <w:t>6</w:t>
      </w:r>
      <w:r w:rsidR="00640807" w:rsidRPr="00253D10">
        <w:t xml:space="preserve">. </w:t>
      </w:r>
      <w:r w:rsidR="00ED0BEF">
        <w:t>g</w:t>
      </w:r>
      <w:r w:rsidR="00640807" w:rsidRPr="00253D10">
        <w:t>odine</w:t>
      </w:r>
    </w:p>
    <w:p w:rsidRDefault="00ED0BEF" w:rsidP="0030222D" w:rsidR="00ED0BEF" w:rsidRPr="00253D10">
      <w:pPr>
        <w:jc w:val="center"/>
      </w:pPr>
    </w:p>
    <w:p w:rsidRDefault="0030222D" w:rsidP="00916870" w:rsidR="0030222D" w:rsidRPr="00253D10">
      <w:pPr>
        <w:ind w:left="2160"/>
        <w:jc w:val="right"/>
      </w:pPr>
      <w:r w:rsidRPr="00253D10">
        <w:tab/>
      </w:r>
      <w:r w:rsidRPr="00253D10">
        <w:tab/>
      </w:r>
      <w:r w:rsidRPr="00253D10">
        <w:tab/>
        <w:t xml:space="preserve">  </w:t>
      </w:r>
      <w:r w:rsidRPr="00253D10">
        <w:tab/>
        <w:t xml:space="preserve">               Stečajni  sudac</w:t>
      </w:r>
    </w:p>
    <w:p w:rsidRDefault="0030222D" w:rsidP="00184975" w:rsidR="00ED0BEF">
      <w:pPr>
        <w:ind w:left="2160"/>
        <w:jc w:val="right"/>
      </w:pPr>
      <w:r w:rsidRPr="00253D10">
        <w:rPr>
          <w:b/>
        </w:rPr>
        <w:tab/>
      </w:r>
      <w:r w:rsidRPr="00253D10">
        <w:rPr>
          <w:b/>
        </w:rPr>
        <w:tab/>
      </w:r>
      <w:r w:rsidRPr="00253D10">
        <w:rPr>
          <w:b/>
        </w:rPr>
        <w:tab/>
        <w:t xml:space="preserve">       </w:t>
      </w:r>
      <w:r w:rsidRPr="00253D10">
        <w:rPr>
          <w:b/>
        </w:rPr>
        <w:tab/>
      </w:r>
      <w:r w:rsidRPr="00253D10">
        <w:rPr>
          <w:b/>
        </w:rPr>
        <w:tab/>
        <w:t xml:space="preserve"> </w:t>
      </w:r>
      <w:r w:rsidRPr="00253D10">
        <w:t>Daniela Korlević</w:t>
      </w:r>
      <w:r w:rsidR="00184975">
        <w:t xml:space="preserve">  </w:t>
      </w:r>
      <w:r w:rsidR="00184975" w:rsidRPr="00737DD5">
        <w:t xml:space="preserve"> </w:t>
      </w:r>
      <w:r w:rsidR="00D049A5">
        <w:t xml:space="preserve"> </w:t>
      </w:r>
      <w:r w:rsidR="00ED0BEF">
        <w:t xml:space="preserve"> </w:t>
      </w:r>
    </w:p>
    <w:p w:rsidRDefault="0030222D" w:rsidP="0030222D" w:rsidR="0030222D" w:rsidRPr="00253D10">
      <w:pPr>
        <w:jc w:val="both"/>
        <w:rPr>
          <w:b/>
        </w:rPr>
      </w:pPr>
      <w:r w:rsidRPr="00253D10">
        <w:rPr>
          <w:b/>
        </w:rPr>
        <w:t>UPUTA O PRAVNOM LIJEKU:</w:t>
      </w:r>
    </w:p>
    <w:p w:rsidRDefault="006B5DF1" w:rsidP="006B5DF1" w:rsidR="00184975">
      <w:pPr>
        <w:jc w:val="both"/>
      </w:pPr>
      <w:r w:rsidRPr="006B5DF1">
        <w:t xml:space="preserve">Protiv rješenja pravo na žalbu ima stečajni upravitelj i svaki vjerovnik u dijelu koji se tiče njegove prijavljene tražbine i tražbine koju je osporio (članak 11. i 177. stavak 4. i 5. SZ-a). Rok za žalbu iznosi 8 dana od dana dostave pisanog otpravka odnosno izvatka iz rješenja. Žalba se podnosi ovom sudu u tri primjerka, a o žalbi odlučuje Visoki trgovački sud Republike Hrvatske. Žalba izjavljena protiv rješenja o upućivanju u parnicu bez utjecaja je na rok iz čl. 178. i čl. </w:t>
      </w:r>
      <w:smartTag w:element="metricconverter" w:uri="urn:schemas-microsoft-com:office:smarttags">
        <w:smartTagPr>
          <w:attr w:val="179. st" w:name="ProductID"/>
        </w:smartTagPr>
        <w:r w:rsidRPr="006B5DF1">
          <w:t>179. st</w:t>
        </w:r>
      </w:smartTag>
      <w:r w:rsidRPr="006B5DF1">
        <w:t>. 6. SZ-a.</w:t>
      </w:r>
    </w:p>
    <w:p w:rsidRDefault="00184975" w:rsidP="00184975" w:rsidR="00184975" w:rsidRPr="00184975">
      <w:pPr>
        <w:rPr>
          <w:b/>
          <w:sz w:val="20"/>
          <w:szCs w:val="20"/>
        </w:rPr>
      </w:pPr>
      <w:r w:rsidRPr="00184975">
        <w:rPr>
          <w:b/>
          <w:sz w:val="20"/>
          <w:szCs w:val="20"/>
        </w:rPr>
        <w:lastRenderedPageBreak/>
        <w:t>DNA: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 stečajni upravitelj </w:t>
      </w:r>
      <w:r w:rsidR="00E1751E">
        <w:rPr>
          <w:sz w:val="20"/>
          <w:szCs w:val="20"/>
        </w:rPr>
        <w:t>Darko Zorc</w:t>
      </w:r>
      <w:r w:rsidR="00C15F97">
        <w:rPr>
          <w:sz w:val="20"/>
          <w:szCs w:val="20"/>
        </w:rPr>
        <w:t xml:space="preserve"> 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</w:t>
      </w:r>
      <w:r w:rsidR="00CF248C">
        <w:rPr>
          <w:sz w:val="20"/>
          <w:szCs w:val="20"/>
        </w:rPr>
        <w:t>e-</w:t>
      </w:r>
      <w:r w:rsidR="00E1751E">
        <w:rPr>
          <w:sz w:val="20"/>
          <w:szCs w:val="20"/>
        </w:rPr>
        <w:t>O</w:t>
      </w:r>
      <w:r w:rsidRPr="00184975">
        <w:rPr>
          <w:sz w:val="20"/>
          <w:szCs w:val="20"/>
        </w:rPr>
        <w:t>glasna ploča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CF248C" w:rsidP="00184975" w:rsidR="00184975" w:rsidRPr="00184975">
      <w:pPr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1B483C">
        <w:rPr>
          <w:sz w:val="20"/>
          <w:szCs w:val="20"/>
        </w:rPr>
        <w:t>29.6</w:t>
      </w:r>
      <w:r w:rsidR="00E1751E">
        <w:rPr>
          <w:sz w:val="20"/>
          <w:szCs w:val="20"/>
        </w:rPr>
        <w:t xml:space="preserve">.2016. </w:t>
      </w:r>
      <w:r w:rsidR="00184975" w:rsidRPr="00184975">
        <w:rPr>
          <w:sz w:val="20"/>
          <w:szCs w:val="20"/>
        </w:rPr>
        <w:t>g.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Stečajni sudac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Daniela Korlević</w:t>
      </w:r>
    </w:p>
    <w:p w:rsidRDefault="00E510B6" w:rsidR="00E510B6" w:rsidRPr="00184975">
      <w:pPr>
        <w:rPr>
          <w:sz w:val="20"/>
          <w:szCs w:val="20"/>
        </w:rPr>
      </w:pPr>
    </w:p>
    <w:sectPr w:rsidR="00E510B6" w:rsidRPr="0018497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784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354C67">
      <w:t>246</w:t>
    </w:r>
    <w:r w:rsidR="00D3274B">
      <w:t>/15-</w:t>
    </w:r>
    <w:r w:rsidR="001B483C">
      <w:t>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52580"/>
    <w:rsid w:val="0005372E"/>
    <w:rsid w:val="0009453F"/>
    <w:rsid w:val="000A3F37"/>
    <w:rsid w:val="000B6505"/>
    <w:rsid w:val="000D7920"/>
    <w:rsid w:val="000E2155"/>
    <w:rsid w:val="000E6E6C"/>
    <w:rsid w:val="000F11DC"/>
    <w:rsid w:val="001227B2"/>
    <w:rsid w:val="00143D6D"/>
    <w:rsid w:val="00144DE7"/>
    <w:rsid w:val="00146175"/>
    <w:rsid w:val="00152B1E"/>
    <w:rsid w:val="00170508"/>
    <w:rsid w:val="00184975"/>
    <w:rsid w:val="001A5A83"/>
    <w:rsid w:val="001B483C"/>
    <w:rsid w:val="001F04FE"/>
    <w:rsid w:val="001F6B26"/>
    <w:rsid w:val="00211F7E"/>
    <w:rsid w:val="00217819"/>
    <w:rsid w:val="00233E78"/>
    <w:rsid w:val="00253D10"/>
    <w:rsid w:val="00266969"/>
    <w:rsid w:val="00281B76"/>
    <w:rsid w:val="002B6489"/>
    <w:rsid w:val="002C7FBE"/>
    <w:rsid w:val="002D0933"/>
    <w:rsid w:val="002D3DFE"/>
    <w:rsid w:val="002F755F"/>
    <w:rsid w:val="0030222D"/>
    <w:rsid w:val="00334419"/>
    <w:rsid w:val="00334CF7"/>
    <w:rsid w:val="00354C67"/>
    <w:rsid w:val="003724D3"/>
    <w:rsid w:val="003746F4"/>
    <w:rsid w:val="0038784C"/>
    <w:rsid w:val="003A723A"/>
    <w:rsid w:val="003E49F9"/>
    <w:rsid w:val="00430F3D"/>
    <w:rsid w:val="004645C9"/>
    <w:rsid w:val="004828A8"/>
    <w:rsid w:val="004A57D1"/>
    <w:rsid w:val="004D3354"/>
    <w:rsid w:val="004E020B"/>
    <w:rsid w:val="004E1C5B"/>
    <w:rsid w:val="00501235"/>
    <w:rsid w:val="00510887"/>
    <w:rsid w:val="00531BB3"/>
    <w:rsid w:val="00574923"/>
    <w:rsid w:val="005914F1"/>
    <w:rsid w:val="005A3D36"/>
    <w:rsid w:val="005B4621"/>
    <w:rsid w:val="005D6A0C"/>
    <w:rsid w:val="005E35B8"/>
    <w:rsid w:val="005E5FFE"/>
    <w:rsid w:val="006178E6"/>
    <w:rsid w:val="00632005"/>
    <w:rsid w:val="00632FB8"/>
    <w:rsid w:val="00640807"/>
    <w:rsid w:val="00663C84"/>
    <w:rsid w:val="00666422"/>
    <w:rsid w:val="00670E5E"/>
    <w:rsid w:val="006A5C1A"/>
    <w:rsid w:val="006B5DF1"/>
    <w:rsid w:val="006C55FD"/>
    <w:rsid w:val="006D0152"/>
    <w:rsid w:val="006D5DFE"/>
    <w:rsid w:val="006E044F"/>
    <w:rsid w:val="00704B59"/>
    <w:rsid w:val="00742C34"/>
    <w:rsid w:val="00787E48"/>
    <w:rsid w:val="007979AB"/>
    <w:rsid w:val="007B28FF"/>
    <w:rsid w:val="007C097F"/>
    <w:rsid w:val="007D03DC"/>
    <w:rsid w:val="007F1DE2"/>
    <w:rsid w:val="00857894"/>
    <w:rsid w:val="00860D63"/>
    <w:rsid w:val="00876E2B"/>
    <w:rsid w:val="008C691F"/>
    <w:rsid w:val="008E4BEC"/>
    <w:rsid w:val="00916870"/>
    <w:rsid w:val="009546C0"/>
    <w:rsid w:val="009755AA"/>
    <w:rsid w:val="009A4F4C"/>
    <w:rsid w:val="009B59E6"/>
    <w:rsid w:val="009E0FB6"/>
    <w:rsid w:val="00A03719"/>
    <w:rsid w:val="00A067C3"/>
    <w:rsid w:val="00B05384"/>
    <w:rsid w:val="00B23DF4"/>
    <w:rsid w:val="00B61BB4"/>
    <w:rsid w:val="00B76BE5"/>
    <w:rsid w:val="00B85C92"/>
    <w:rsid w:val="00BB2D52"/>
    <w:rsid w:val="00BC14FF"/>
    <w:rsid w:val="00BF7147"/>
    <w:rsid w:val="00C15D0F"/>
    <w:rsid w:val="00C15F97"/>
    <w:rsid w:val="00C21658"/>
    <w:rsid w:val="00C447B9"/>
    <w:rsid w:val="00C60C8A"/>
    <w:rsid w:val="00C74E9D"/>
    <w:rsid w:val="00C83992"/>
    <w:rsid w:val="00CB20A4"/>
    <w:rsid w:val="00CC0CB6"/>
    <w:rsid w:val="00CF248C"/>
    <w:rsid w:val="00D049A5"/>
    <w:rsid w:val="00D3274B"/>
    <w:rsid w:val="00D43950"/>
    <w:rsid w:val="00D4478C"/>
    <w:rsid w:val="00D609AF"/>
    <w:rsid w:val="00D82156"/>
    <w:rsid w:val="00DC1065"/>
    <w:rsid w:val="00E04154"/>
    <w:rsid w:val="00E11093"/>
    <w:rsid w:val="00E1751E"/>
    <w:rsid w:val="00E32AD9"/>
    <w:rsid w:val="00E42952"/>
    <w:rsid w:val="00E510B6"/>
    <w:rsid w:val="00E626D1"/>
    <w:rsid w:val="00E86F40"/>
    <w:rsid w:val="00EC3900"/>
    <w:rsid w:val="00ED058C"/>
    <w:rsid w:val="00ED0BEF"/>
    <w:rsid w:val="00EE4C61"/>
    <w:rsid w:val="00F0053D"/>
    <w:rsid w:val="00F008F0"/>
    <w:rsid w:val="00F23545"/>
    <w:rsid w:val="00F25451"/>
    <w:rsid w:val="00F256E4"/>
    <w:rsid w:val="00F4454D"/>
    <w:rsid w:val="00F52993"/>
    <w:rsid w:val="00F8123F"/>
    <w:rsid w:val="00F946FA"/>
    <w:rsid w:val="00FD2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5F97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3878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84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84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84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84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5F97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3878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84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84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84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84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2015.</izvorni_sadrzaj>
    <derivirana_varijabla naziv="DomainObject.Predmet.DatumOsnivanja_1">12.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St-246/2015</izvorni_sadrzaj>
    <derivirana_varijabla naziv="DomainObject.Predmet.OznakaBroj_1">St-246/2015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JOSKIĆ d.o.o.  Rijeka</izvorni_sadrzaj>
    <derivirana_varijabla naziv="DomainObject.Predmet.ProtustrankaFormated_1">  JOSKIĆ d.o.o.  Rijeka</derivirana_varijabla>
  </DomainObject.Predmet.ProtustrankaFormated>
  <DomainObject.Predmet.ProtustrankaFormatedOIB>
    <izvorni_sadrzaj>  JOSKIĆ d.o.o.  Rijeka, OIB 97800677256</izvorni_sadrzaj>
    <derivirana_varijabla naziv="DomainObject.Predmet.ProtustrankaFormatedOIB_1">  JOSKIĆ d.o.o.  Rijeka, OIB 97800677256</derivirana_varijabla>
  </DomainObject.Predmet.ProtustrankaFormatedOIB>
  <DomainObject.Predmet.ProtustrankaFormatedWithAdress>
    <izvorni_sadrzaj> JOSKIĆ d.o.o.  Rijeka, Bok 31, 51 000 Rijeka</izvorni_sadrzaj>
    <derivirana_varijabla naziv="DomainObject.Predmet.ProtustrankaFormatedWithAdress_1"> JOSKIĆ d.o.o.  Rijeka, Bok 31, 51 000 Rijeka</derivirana_varijabla>
  </DomainObject.Predmet.ProtustrankaFormatedWithAdress>
  <DomainObject.Predmet.ProtustrankaFormatedWithAdressOIB>
    <izvorni_sadrzaj> JOSKIĆ d.o.o.  Rijeka, OIB 97800677256, Bok 31, 51 000 Rijeka</izvorni_sadrzaj>
    <derivirana_varijabla naziv="DomainObject.Predmet.ProtustrankaFormatedWithAdressOIB_1"> JOSKIĆ d.o.o.  Rijeka, OIB 97800677256, Bok 31, 51 000 Rijeka</derivirana_varijabla>
  </DomainObject.Predmet.ProtustrankaFormatedWithAdressOIB>
  <DomainObject.Predmet.ProtustrankaWithAdress>
    <izvorni_sadrzaj>JOSKIĆ d.o.o.  Rijeka Bok 31, 51 000 Rijeka</izvorni_sadrzaj>
    <derivirana_varijabla naziv="DomainObject.Predmet.ProtustrankaWithAdress_1">JOSKIĆ d.o.o.  Rijeka Bok 31, 51 000 Rijeka</derivirana_varijabla>
  </DomainObject.Predmet.ProtustrankaWithAdress>
  <DomainObject.Predmet.ProtustrankaWithAdressOIB>
    <izvorni_sadrzaj>JOSKIĆ d.o.o.  Rijeka, OIB 97800677256, Bok 31, 51 000 Rijeka</izvorni_sadrzaj>
    <derivirana_varijabla naziv="DomainObject.Predmet.ProtustrankaWithAdressOIB_1">JOSKIĆ d.o.o.  Rijeka, OIB 97800677256, Bok 31, 51 000 Rijeka</derivirana_varijabla>
  </DomainObject.Predmet.ProtustrankaWithAdressOIB>
  <DomainObject.Predmet.ProtustrankaNazivFormated>
    <izvorni_sadrzaj>JOSKIĆ d.o.o.  Rijeka</izvorni_sadrzaj>
    <derivirana_varijabla naziv="DomainObject.Predmet.ProtustrankaNazivFormated_1">JOSKIĆ d.o.o.  Rijeka</derivirana_varijabla>
  </DomainObject.Predmet.ProtustrankaNazivFormated>
  <DomainObject.Predmet.ProtustrankaNazivFormatedOIB>
    <izvorni_sadrzaj>JOSKIĆ d.o.o.  Rijeka, OIB 97800677256</izvorni_sadrzaj>
    <derivirana_varijabla naziv="DomainObject.Predmet.ProtustrankaNazivFormatedOIB_1">JOSKIĆ d.o.o.  Rijeka, OIB 97800677256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JOSKIĆ d.o.o.  Rijeka</item>
    </izvorni_sadrzaj>
    <derivirana_varijabla naziv="DomainObject.Predmet.ProtuStrankaListFormated_1">
      <item>JOSKIĆ d.o.o.  Rijeka</item>
    </derivirana_varijabla>
  </DomainObject.Predmet.ProtuStrankaListFormated>
  <DomainObject.Predmet.ProtuStrankaListFormatedOIB>
    <izvorni_sadrzaj>
      <item>JOSKIĆ d.o.o.  Rijeka, OIB 97800677256</item>
    </izvorni_sadrzaj>
    <derivirana_varijabla naziv="DomainObject.Predmet.ProtuStrankaListFormatedOIB_1">
      <item>JOSKIĆ d.o.o.  Rijeka, OIB 97800677256</item>
    </derivirana_varijabla>
  </DomainObject.Predmet.ProtuStrankaListFormatedOIB>
  <DomainObject.Predmet.ProtuStrankaListFormatedWithAdress>
    <izvorni_sadrzaj>
      <item>JOSKIĆ d.o.o.  Rijeka, Bok 31, 51 000 Rijeka</item>
    </izvorni_sadrzaj>
    <derivirana_varijabla naziv="DomainObject.Predmet.ProtuStrankaListFormatedWithAdress_1">
      <item>JOSKIĆ d.o.o.  Rijeka, Bok 31, 51 000 Rijeka</item>
    </derivirana_varijabla>
  </DomainObject.Predmet.ProtuStrankaListFormatedWithAdress>
  <DomainObject.Predmet.ProtuStrankaListFormatedWithAdressOIB>
    <izvorni_sadrzaj>
      <item>JOSKIĆ d.o.o.  Rijeka, OIB 97800677256, Bok 31, 51 000 Rijeka</item>
    </izvorni_sadrzaj>
    <derivirana_varijabla naziv="DomainObject.Predmet.ProtuStrankaListFormatedWithAdressOIB_1">
      <item>JOSKIĆ d.o.o.  Rijeka, OIB 97800677256, Bok 31, 51 000 Rijeka</item>
    </derivirana_varijabla>
  </DomainObject.Predmet.ProtuStrankaListFormatedWithAdressOIB>
  <DomainObject.Predmet.ProtuStrankaListNazivFormated>
    <izvorni_sadrzaj>
      <item>JOSKIĆ d.o.o.  Rijeka</item>
    </izvorni_sadrzaj>
    <derivirana_varijabla naziv="DomainObject.Predmet.ProtuStrankaListNazivFormated_1">
      <item>JOSKIĆ d.o.o.  Rijeka</item>
    </derivirana_varijabla>
  </DomainObject.Predmet.ProtuStrankaListNazivFormated>
  <DomainObject.Predmet.ProtuStrankaListNazivFormatedOIB>
    <izvorni_sadrzaj>
      <item>JOSKIĆ d.o.o.  Rijeka, OIB 97800677256</item>
    </izvorni_sadrzaj>
    <derivirana_varijabla naziv="DomainObject.Predmet.ProtuStrankaListNazivFormatedOIB_1">
      <item>JOSKIĆ d.o.o.  Rijeka, OIB 97800677256</item>
    </derivirana_varijabla>
  </DomainObject.Predmet.ProtuStrankaListNazivFormatedOIB>
  <DomainObject.Predmet.OstaliListFormated>
    <izvorni_sadrzaj>
      <item>Edi Bradamante</item>
      <item>Nediljko Milardović</item>
      <item>Darko Zorc</item>
      <item>SENKA PERHAT</item>
      <item>GRAD RIJEKA</item>
      <item>REPUBLIKA HRVATSKA</item>
      <item>NENAD DUKIĆ</item>
      <item>Zvonko Šalov</item>
    </izvorni_sadrzaj>
    <derivirana_varijabla naziv="DomainObject.Predmet.OstaliListFormated_1">
      <item>Edi Bradamante</item>
      <item>Nediljko Milardović</item>
      <item>Darko Zorc</item>
      <item>SENKA PERHAT</item>
      <item>GRAD RIJEKA</item>
      <item>REPUBLIKA HRVATSKA</item>
      <item>NENAD DUKIĆ</item>
      <item>Zvonko Šalov</item>
    </derivirana_varijabla>
  </DomainObject.Predmet.OstaliListFormated>
  <DomainObject.Predmet.OstaliListFormatedOIB>
    <izvorni_sadrzaj>
      <item>Edi Bradamante</item>
      <item>Nediljko Milardović</item>
      <item>Darko Zorc, OIB 34200203602</item>
      <item>SENKA PERHAT</item>
      <item>GRAD RIJEKA</item>
      <item>REPUBLIKA HRVATSKA</item>
      <item>NENAD DUKIĆ, OIB 46084883326</item>
      <item>Zvonko Šalov, OIB 81432902384</item>
    </izvorni_sadrzaj>
    <derivirana_varijabla naziv="DomainObject.Predmet.OstaliListFormatedOIB_1">
      <item>Edi Bradamante</item>
      <item>Nediljko Milardović</item>
      <item>Darko Zorc, OIB 34200203602</item>
      <item>SENKA PERHAT</item>
      <item>GRAD RIJEKA</item>
      <item>REPUBLIKA HRVATSKA</item>
      <item>NENAD DUKIĆ, OIB 46084883326</item>
      <item>Zvonko Šalov, OIB 81432902384</item>
    </derivirana_varijabla>
  </DomainObject.Predmet.OstaliListFormatedOIB>
  <DomainObject.Predmet.OstaliListFormatedWithAdress>
    <izvorni_sadrzaj>
      <item>Edi Bradamante</item>
      <item>Nediljko Milardović</item>
      <item>Darko Zorc, Agatićeva 6, 51000 Rijeka</item>
      <item>SENKA PERHAT</item>
      <item>GRAD RIJEKA</item>
      <item>REPUBLIKA HRVATSKA</item>
      <item>NENAD DUKIĆ, SPINČIĆI 127/5, 51215 Kastav</item>
      <item>Zvonko Šalov, Nikole Tesle 9, 51550 Mali Lošinj</item>
    </izvorni_sadrzaj>
    <derivirana_varijabla naziv="DomainObject.Predmet.OstaliListFormatedWithAdress_1">
      <item>Edi Bradamante</item>
      <item>Nediljko Milardović</item>
      <item>Darko Zorc, Agatićeva 6, 51000 Rijeka</item>
      <item>SENKA PERHAT</item>
      <item>GRAD RIJEKA</item>
      <item>REPUBLIKA HRVATSKA</item>
      <item>NENAD DUKIĆ, SPINČIĆI 127/5, 51215 Kastav</item>
      <item>Zvonko Šalov, Nikole Tesle 9, 51550 Mali Lošinj</item>
    </derivirana_varijabla>
  </DomainObject.Predmet.OstaliListFormatedWithAdress>
  <DomainObject.Predmet.OstaliListFormatedWithAdressOIB>
    <izvorni_sadrzaj>
      <item>Edi Bradamante</item>
      <item>Nediljko Milardović</item>
      <item>Darko Zorc, OIB 34200203602, Agatićeva 6, 51000 Rijeka</item>
      <item>SENKA PERHAT</item>
      <item>GRAD RIJEKA</item>
      <item>REPUBLIKA HRVATSKA</item>
      <item>NENAD DUKIĆ, OIB 46084883326, SPINČIĆI 127/5, 51215 Kastav</item>
      <item>Zvonko Šalov, OIB 81432902384, Nikole Tesle 9, 51550 Mali Lošinj</item>
    </izvorni_sadrzaj>
    <derivirana_varijabla naziv="DomainObject.Predmet.OstaliListFormatedWithAdressOIB_1">
      <item>Edi Bradamante</item>
      <item>Nediljko Milardović</item>
      <item>Darko Zorc, OIB 34200203602, Agatićeva 6, 51000 Rijeka</item>
      <item>SENKA PERHAT</item>
      <item>GRAD RIJEKA</item>
      <item>REPUBLIKA HRVATSKA</item>
      <item>NENAD DUKIĆ, OIB 46084883326, SPINČIĆI 127/5, 51215 Kastav</item>
      <item>Zvonko Šalov, OIB 81432902384, Nikole Tesle 9, 51550 Mali Lošinj</item>
    </derivirana_varijabla>
  </DomainObject.Predmet.OstaliListFormatedWithAdressOIB>
  <DomainObject.Predmet.OstaliListNazivFormated>
    <izvorni_sadrzaj>
      <item>Edi Bradamante</item>
      <item>Nediljko Milardović</item>
      <item>Darko Zorc</item>
      <item>SENKA PERHAT</item>
      <item>GRAD RIJEKA</item>
      <item>REPUBLIKA HRVATSKA</item>
      <item>NENAD DUKIĆ</item>
      <item>Zvonko Šalov</item>
    </izvorni_sadrzaj>
    <derivirana_varijabla naziv="DomainObject.Predmet.OstaliListNazivFormated_1">
      <item>Edi Bradamante</item>
      <item>Nediljko Milardović</item>
      <item>Darko Zorc</item>
      <item>SENKA PERHAT</item>
      <item>GRAD RIJEKA</item>
      <item>REPUBLIKA HRVATSKA</item>
      <item>NENAD DUKIĆ</item>
      <item>Zvonko Šalov</item>
    </derivirana_varijabla>
  </DomainObject.Predmet.OstaliListNazivFormated>
  <DomainObject.Predmet.OstaliListNazivFormatedOIB>
    <izvorni_sadrzaj>
      <item>Edi Bradamante</item>
      <item>Nediljko Milardović</item>
      <item>Darko Zorc, OIB 34200203602</item>
      <item>SENKA PERHAT</item>
      <item>GRAD RIJEKA</item>
      <item>REPUBLIKA HRVATSKA</item>
      <item>NENAD DUKIĆ, OIB 46084883326</item>
      <item>Zvonko Šalov, OIB 81432902384</item>
    </izvorni_sadrzaj>
    <derivirana_varijabla naziv="DomainObject.Predmet.OstaliListNazivFormatedOIB_1">
      <item>Edi Bradamante</item>
      <item>Nediljko Milardović</item>
      <item>Darko Zorc, OIB 34200203602</item>
      <item>SENKA PERHAT</item>
      <item>GRAD RIJEKA</item>
      <item>REPUBLIKA HRVATSKA</item>
      <item>NENAD DUKIĆ, OIB 46084883326</item>
      <item>Zvonko Šalov, OIB 81432902384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JOSKIĆ d.o.o.  Rijeka</izvorni_sadrzaj>
    <derivirana_varijabla naziv="DomainObject.Predmet.ProtustrankaIDrugi_1">JOSKIĆ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JOSKIĆ d.o.o.  Rijeka, OIB 97800677256, Bok 31, 51 000 Rijeka</izvorni_sadrzaj>
    <derivirana_varijabla naziv="DomainObject.Predmet.ProtustrankaIDrugiAdressOIB_1">JOSKIĆ d.o.o.  Rijeka, OIB 97800677256, Bok 31,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JOSKIĆ d.o.o.  Rijeka</item>
      <item>FINA  Rijeka</item>
      <item>Edi Bradamante</item>
      <item>Nediljko Milardović</item>
      <item>Darko Zorc</item>
      <item>SENKA PERHAT</item>
      <item>GRAD RIJEKA</item>
      <item>REPUBLIKA HRVATSKA</item>
      <item>NENAD DUKIĆ</item>
      <item>Zvonko Šalov</item>
    </izvorni_sadrzaj>
    <derivirana_varijabla naziv="DomainObject.Predmet.SudioniciListNaziv_1">
      <item>JOSKIĆ d.o.o.  Rijeka</item>
      <item>FINA  Rijeka</item>
      <item>Edi Bradamante</item>
      <item>Nediljko Milardović</item>
      <item>Darko Zorc</item>
      <item>SENKA PERHAT</item>
      <item>GRAD RIJEKA</item>
      <item>REPUBLIKA HRVATSKA</item>
      <item>NENAD DUKIĆ</item>
      <item>Zvonko Šalov</item>
    </derivirana_varijabla>
  </DomainObject.Predmet.SudioniciListNaziv>
  <DomainObject.Predmet.SudioniciListAdressOIB>
    <izvorni_sadrzaj>
      <item>JOSKIĆ d.o.o.  Rijeka, OIB 97800677256, Bok 31,51 000 Rijeka</item>
      <item>FINA  Rijeka, OIB 85821130368, Frana Kurelca 8,51 000 Rijeka</item>
      <item>Edi Bradamante</item>
      <item>Nediljko Milardović</item>
      <item>Darko Zorc, OIB 34200203602, Agatićeva 6,51000 Rijeka</item>
      <item>SENKA PERHAT</item>
      <item>GRAD RIJEKA</item>
      <item>REPUBLIKA HRVATSKA</item>
      <item>NENAD DUKIĆ, OIB 46084883326, SPINČIĆI 127/5,51215 Kastav</item>
      <item>Zvonko Šalov, OIB 81432902384, Nikole Tesle 9,51550 Mali Lošinj</item>
    </izvorni_sadrzaj>
    <derivirana_varijabla naziv="DomainObject.Predmet.SudioniciListAdressOIB_1">
      <item>JOSKIĆ d.o.o.  Rijeka, OIB 97800677256, Bok 31,51 000 Rijeka</item>
      <item>FINA  Rijeka, OIB 85821130368, Frana Kurelca 8,51 000 Rijeka</item>
      <item>Edi Bradamante</item>
      <item>Nediljko Milardović</item>
      <item>Darko Zorc, OIB 34200203602, Agatićeva 6,51000 Rijeka</item>
      <item>SENKA PERHAT</item>
      <item>GRAD RIJEKA</item>
      <item>REPUBLIKA HRVATSKA</item>
      <item>NENAD DUKIĆ, OIB 46084883326, SPINČIĆI 127/5,51215 Kastav</item>
      <item>Zvonko Šalov, OIB 81432902384, Nikole Tesle 9,51550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97800677256</item>
      <item>, OIB 85821130368</item>
      <item>, OIB null</item>
      <item>, OIB null</item>
      <item>, OIB 34200203602</item>
      <item>, OIB null</item>
      <item>, OIB null</item>
      <item>, OIB null</item>
      <item>, OIB 46084883326</item>
      <item>, OIB 81432902384</item>
    </izvorni_sadrzaj>
    <derivirana_varijabla naziv="DomainObject.Predmet.SudioniciListNazivOIB_1">
      <item>, OIB 97800677256</item>
      <item>, OIB 85821130368</item>
      <item>, OIB null</item>
      <item>, OIB null</item>
      <item>, OIB 34200203602</item>
      <item>, OIB null</item>
      <item>, OIB null</item>
      <item>, OIB null</item>
      <item>, OIB 46084883326</item>
      <item>, OIB 81432902384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332</properties:Words>
  <properties:Characters>1626</properties:Characters>
  <properties:Lines>56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2016-06-29T07:16:00Z</dcterms:created>
  <dc:creator>rcerneka</dc:creator>
  <cp:lastModifiedBy>Jasna Radulović</cp:lastModifiedBy>
  <cp:lastPrinted>2016-06-29T07:16:00Z</cp:lastPrinted>
  <dcterms:modified xmlns:xsi="http://www.w3.org/2001/XMLSchema-instance" xsi:type="dcterms:W3CDTF">2016-06-29T07:22:00Z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