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1a31adf" w14:paraId="1a31adf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B800F1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St-817/2016-23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5E7E41" w:rsidP="005E7E41" w:rsidR="005E7E41" w:rsidRPr="005E7E41">
      <w:pPr>
        <w:spacing w:after="0"/>
        <w:jc w:val="both"/>
        <w:rPr>
          <w:rFonts w:cs="Times New Roman" w:eastAsia="Times New Roman"/>
          <w:lang w:eastAsia="en-AU"/>
        </w:rPr>
      </w:pPr>
    </w:p>
    <w:p w:rsidRDefault="00001E0C" w:rsidP="00001E0C" w:rsidR="00001E0C" w:rsidRPr="00001E0C">
      <w:pPr>
        <w:spacing w:after="0"/>
        <w:rPr>
          <w:rFonts w:cs="Times New Roman" w:eastAsia="Times New Roman"/>
          <w:color w:val="FF0000"/>
          <w:lang w:eastAsia="hr-HR"/>
        </w:rPr>
      </w:pPr>
    </w:p>
    <w:p w:rsidRDefault="00B800F1" w:rsidP="00B800F1" w:rsidR="00B800F1">
      <w:pPr>
        <w:spacing w:after="0"/>
        <w:ind w:firstLine="708"/>
        <w:jc w:val="both"/>
        <w:rPr>
          <w:rFonts w:cs="Times New Roman"/>
        </w:rPr>
      </w:pPr>
      <w:r w:rsidRPr="00A2509C">
        <w:rPr>
          <w:rFonts w:cs="Times New Roman"/>
        </w:rPr>
        <w:t>Trgovački sud u Varaždinu</w:t>
      </w:r>
      <w:r>
        <w:rPr>
          <w:rFonts w:cs="Times New Roman"/>
        </w:rPr>
        <w:t>,</w:t>
      </w:r>
      <w:r w:rsidRPr="00A2509C">
        <w:rPr>
          <w:rFonts w:cs="Times New Roman"/>
        </w:rPr>
        <w:t xml:space="preserve"> po sutkinji toga suda Meliti Poljanec Bubaš, u </w:t>
      </w:r>
      <w:r>
        <w:rPr>
          <w:rFonts w:cs="Times New Roman"/>
        </w:rPr>
        <w:t xml:space="preserve">stečajnom postupku nad </w:t>
      </w:r>
      <w:r>
        <w:rPr>
          <w:rFonts w:cs="Times New Roman"/>
        </w:rPr>
        <w:t xml:space="preserve">stečajnim </w:t>
      </w:r>
      <w:r>
        <w:rPr>
          <w:rFonts w:cs="Times New Roman"/>
        </w:rPr>
        <w:t xml:space="preserve">dužnikom MANOLA d.o.o. u stečaju, OIB: 56296824628, sa sjedištem u Ludbregu, Kardinala Alojzije Stepinca 10, </w:t>
      </w:r>
      <w:r>
        <w:rPr>
          <w:rFonts w:cs="Times New Roman"/>
        </w:rPr>
        <w:t xml:space="preserve">zastupan po stečajnom upravitelju Zvonku </w:t>
      </w:r>
      <w:proofErr w:type="spellStart"/>
      <w:r>
        <w:rPr>
          <w:rFonts w:cs="Times New Roman"/>
        </w:rPr>
        <w:t>Hrainu</w:t>
      </w:r>
      <w:proofErr w:type="spellEnd"/>
      <w:r>
        <w:rPr>
          <w:rFonts w:cs="Times New Roman"/>
        </w:rPr>
        <w:t xml:space="preserve">, </w:t>
      </w:r>
      <w:r>
        <w:rPr>
          <w:rFonts w:cs="Times New Roman"/>
        </w:rPr>
        <w:t xml:space="preserve">dana 7. </w:t>
      </w:r>
      <w:r>
        <w:rPr>
          <w:rFonts w:cs="Times New Roman"/>
        </w:rPr>
        <w:t>prosinca 2018.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39127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</w:t>
      </w:r>
      <w:r w:rsidR="005E7E41">
        <w:rPr>
          <w:rFonts w:cs="Times New Roman"/>
        </w:rPr>
        <w:t>stečajnog dužnika</w:t>
      </w:r>
      <w:r w:rsidR="009B1AC8">
        <w:rPr>
          <w:rFonts w:cs="Times New Roman" w:eastAsia="Times New Roman"/>
          <w:lang w:eastAsia="en-AU"/>
        </w:rPr>
        <w:t xml:space="preserve"> </w:t>
      </w:r>
      <w:r w:rsidR="00B800F1">
        <w:rPr>
          <w:rFonts w:cs="Times New Roman" w:eastAsia="Times New Roman"/>
          <w:lang w:eastAsia="en-AU"/>
        </w:rPr>
        <w:t>MANOLA d.o.o. u stečaju, Ludbreg, Kardinala Alojzije Stepinca 10</w:t>
      </w:r>
      <w:r w:rsidR="009B1AC8" w:rsidRPr="00001E0C">
        <w:rPr>
          <w:rFonts w:cs="Times New Roman" w:eastAsia="Calibri"/>
        </w:rPr>
        <w:t xml:space="preserve">, OIB: </w:t>
      </w:r>
      <w:r w:rsidR="00B800F1">
        <w:rPr>
          <w:rFonts w:cs="Times New Roman" w:eastAsia="Calibri"/>
        </w:rPr>
        <w:t>56296824628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za dan                 </w:t>
      </w: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B800F1" w:rsidP="00F961B4" w:rsidR="00B800F1">
      <w:pPr>
        <w:spacing w:after="0"/>
        <w:jc w:val="center"/>
        <w:rPr>
          <w:rFonts w:cs="Times New Roman"/>
          <w:b/>
        </w:rPr>
      </w:pPr>
    </w:p>
    <w:p w:rsidRDefault="00B800F1" w:rsidP="00C040EC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30.</w:t>
      </w:r>
      <w:r w:rsidR="009B1AC8">
        <w:rPr>
          <w:rFonts w:cs="Times New Roman"/>
        </w:rPr>
        <w:t xml:space="preserve"> siječnja 2019. u 9,00</w:t>
      </w:r>
      <w:r w:rsidR="008D4431">
        <w:rPr>
          <w:rFonts w:cs="Times New Roman"/>
        </w:rPr>
        <w:t xml:space="preserve"> sati</w:t>
      </w:r>
    </w:p>
    <w:p w:rsidRDefault="00B800F1" w:rsidP="00C040EC" w:rsidR="00B800F1" w:rsidRPr="00C040EC">
      <w:pPr>
        <w:spacing w:after="0"/>
        <w:jc w:val="center"/>
        <w:rPr>
          <w:rFonts w:cs="Times New Roman"/>
        </w:rPr>
      </w:pPr>
    </w:p>
    <w:p w:rsidRDefault="00F961B4" w:rsidP="009B1AC8" w:rsidR="00F961B4">
      <w:pPr>
        <w:spacing w:after="0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 xml:space="preserve">ačkog suda u Varaždinu, soba </w:t>
      </w:r>
      <w:r w:rsidR="008D4431">
        <w:rPr>
          <w:rFonts w:cs="Times New Roman"/>
        </w:rPr>
        <w:t>231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9B1AC8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Rasprava o završnom računu stečajn</w:t>
      </w:r>
      <w:r w:rsidR="00B800F1">
        <w:rPr>
          <w:rFonts w:cs="Times New Roman"/>
        </w:rPr>
        <w:t xml:space="preserve">og upravitelja         </w:t>
      </w:r>
      <w:r w:rsidR="00C040EC">
        <w:rPr>
          <w:rFonts w:cs="Times New Roman"/>
        </w:rPr>
        <w:t xml:space="preserve">             </w:t>
      </w:r>
      <w:r w:rsidR="00722383">
        <w:rPr>
          <w:rFonts w:cs="Times New Roman"/>
        </w:rPr>
        <w:t xml:space="preserve">                       </w:t>
      </w:r>
    </w:p>
    <w:p w:rsidRDefault="009B1AC8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Odluka o zaključenju stečajnog postupka </w:t>
      </w:r>
      <w:r w:rsidR="005E7E41">
        <w:rPr>
          <w:rFonts w:cs="Times New Roman"/>
        </w:rPr>
        <w:t xml:space="preserve">                          </w:t>
      </w:r>
      <w:r w:rsidR="00722383">
        <w:rPr>
          <w:rFonts w:cs="Times New Roman"/>
        </w:rPr>
        <w:t xml:space="preserve">                  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9B1AC8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5E7E41" w:rsidR="00F13F4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9B1AC8" w:rsidP="00B800F1" w:rsidR="009B1AC8">
      <w:pPr>
        <w:tabs>
          <w:tab w:pos="6997" w:val="left"/>
        </w:tabs>
        <w:spacing w:after="0"/>
        <w:rPr>
          <w:rFonts w:cs="Times New Roman"/>
        </w:rPr>
      </w:pPr>
    </w:p>
    <w:p w:rsidRDefault="009B1AC8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</w:t>
      </w:r>
      <w:r w:rsidR="00B800F1">
        <w:rPr>
          <w:rFonts w:cs="Times New Roman"/>
        </w:rPr>
        <w:t>II</w:t>
      </w:r>
      <w:r>
        <w:rPr>
          <w:rFonts w:cs="Times New Roman"/>
        </w:rPr>
        <w:t>. O</w:t>
      </w:r>
      <w:r w:rsidR="00F961B4">
        <w:rPr>
          <w:rFonts w:cs="Times New Roman"/>
        </w:rPr>
        <w:t>vo rješenje objavit će se na e-oglasnoj ploči suda.</w:t>
      </w:r>
      <w:r w:rsidR="00F961B4"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13F43" w:rsidR="00722383">
      <w:pPr>
        <w:spacing w:after="0"/>
        <w:rPr>
          <w:rFonts w:cs="Times New Roman"/>
        </w:rPr>
      </w:pPr>
    </w:p>
    <w:p w:rsidRDefault="00B800F1" w:rsidP="00F961B4" w:rsidR="00B800F1">
      <w:pPr>
        <w:spacing w:after="0"/>
        <w:jc w:val="center"/>
        <w:rPr>
          <w:rFonts w:cs="Times New Roman"/>
        </w:rPr>
      </w:pPr>
    </w:p>
    <w:p w:rsidRDefault="00B800F1" w:rsidP="00F961B4" w:rsidR="00B800F1">
      <w:pPr>
        <w:spacing w:after="0"/>
        <w:jc w:val="center"/>
        <w:rPr>
          <w:rFonts w:cs="Times New Roman"/>
        </w:rPr>
      </w:pPr>
    </w:p>
    <w:p w:rsidRDefault="00B800F1" w:rsidP="00F961B4" w:rsidR="00B800F1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8D4431" w:rsidP="00F961B4" w:rsidR="008D4431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8D4431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</w:t>
      </w:r>
      <w:r w:rsidR="00F961B4">
        <w:rPr>
          <w:rFonts w:cs="Times New Roman"/>
        </w:rPr>
        <w:t xml:space="preserve"> primjenom čl. 103. i 104. Stečajnog zakona (''Narodne novine'' broj 71/15</w:t>
      </w:r>
      <w:r>
        <w:rPr>
          <w:rFonts w:cs="Times New Roman"/>
        </w:rPr>
        <w:t>, 104/17</w:t>
      </w:r>
      <w:r w:rsidR="00F961B4">
        <w:rPr>
          <w:rFonts w:cs="Times New Roman"/>
        </w:rPr>
        <w:t>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B800F1">
        <w:rPr>
          <w:rFonts w:cs="Times New Roman"/>
        </w:rPr>
        <w:t xml:space="preserve">7. prosinca 2018.   </w:t>
      </w:r>
      <w:r w:rsidR="005E7E41">
        <w:rPr>
          <w:rFonts w:cs="Times New Roman"/>
        </w:rPr>
        <w:t xml:space="preserve"> </w:t>
      </w:r>
      <w:r w:rsidR="00F13F43">
        <w:rPr>
          <w:rFonts w:cs="Times New Roman"/>
        </w:rPr>
        <w:t xml:space="preserve">   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B800F1">
        <w:rPr>
          <w:rFonts w:cs="Times New Roman"/>
        </w:rPr>
        <w:t>, v. r.</w:t>
      </w:r>
    </w:p>
    <w:p w:rsidRDefault="00B800F1" w:rsidP="0039127E" w:rsidR="00B800F1">
      <w:pPr>
        <w:spacing w:after="0"/>
        <w:ind w:left="4248"/>
        <w:jc w:val="center"/>
        <w:rPr>
          <w:rFonts w:cs="Times New Roman"/>
        </w:rPr>
      </w:pPr>
    </w:p>
    <w:p w:rsidRDefault="00B800F1" w:rsidP="0039127E" w:rsidR="00B800F1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0372AC" w:rsidP="0039127E" w:rsidR="000372AC">
      <w:pPr>
        <w:spacing w:after="0"/>
        <w:ind w:left="4248"/>
        <w:jc w:val="center"/>
        <w:rPr>
          <w:rFonts w:cs="Times New Roman"/>
        </w:rPr>
      </w:pPr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5E7E41" w:rsidP="00F961B4" w:rsidR="005E7E41">
      <w:pPr>
        <w:spacing w:after="0"/>
        <w:ind w:firstLine="720"/>
        <w:jc w:val="center"/>
        <w:rPr>
          <w:rFonts w:cs="Times New Roman"/>
        </w:rPr>
      </w:pPr>
    </w:p>
    <w:p w:rsidRDefault="00F961B4" w:rsidP="00F13F43" w:rsidR="00AF52D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961B4" w:rsidP="00F13F43" w:rsidR="00F961B4" w:rsidRPr="00F13F43">
      <w:pPr>
        <w:pStyle w:val="Odlomakpopisa"/>
        <w:numPr>
          <w:ilvl w:val="0"/>
          <w:numId w:val="51"/>
        </w:numPr>
        <w:spacing w:after="0"/>
        <w:rPr>
          <w:rFonts w:cs="Times New Roman"/>
        </w:rPr>
      </w:pPr>
      <w:r w:rsidRPr="00F13F43">
        <w:rPr>
          <w:rFonts w:cs="Times New Roman"/>
        </w:rPr>
        <w:t>e-Oglasna ploča suda</w:t>
      </w:r>
    </w:p>
    <w:p w:rsidRDefault="00F961B4" w:rsidP="00F961B4" w:rsidR="00F961B4" w:rsidRPr="008D4431">
      <w:pPr>
        <w:tabs>
          <w:tab w:pos="6997" w:val="left"/>
        </w:tabs>
        <w:spacing w:after="0"/>
        <w:ind w:firstLine="708"/>
        <w:rPr>
          <w:rFonts w:cs="Times New Roman"/>
          <w:b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R="00B800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0F1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B73424" w:rsidR="00B800F1" w:rsidRPr="0039127E">
          <w:trPr>
            <w:jc w:val="right"/>
          </w:trPr>
          <w:tc>
            <w:tcPr>
              <w:tcW w:type="dxa" w:w="4320"/>
            </w:tcPr>
            <w:p w:rsidRDefault="00B800F1" w:rsidP="00B73424" w:rsidR="00B800F1" w:rsidRPr="0039127E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St-817/2016-23</w:t>
              </w:r>
            </w:p>
          </w:tc>
        </w:tr>
      </w:tbl>
      <w:p w:rsidRDefault="00B800F1" w:rsidP="00B800F1" w:rsidR="008333A9" w:rsidRPr="00B800F1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6D8B3591"/>
    <w:multiLevelType w:val="hybridMultilevel"/>
    <w:tmpl w:val="862E03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29"/>
  </w:num>
  <w:num w:numId="51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E0C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2AC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E4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72D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31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1B7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AC8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0F1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0E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017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F43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40281-F38A-4FBD-93CD-F2CCE7594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1333</properties:Characters>
  <properties:Lines>11</properties:Lines>
  <properties:Paragraphs>3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2018-12-07T08:16:00Z</cp:lastPrinted>
  <dcterms:modified xmlns:xsi="http://www.w3.org/2001/XMLSchema-instance" xsi:type="dcterms:W3CDTF">2018-12-07T08:16:00Z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