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3b5a05" w14:paraId="93b5a05" w:rsidRDefault="00C35436" w:rsidP="005D7BF8" w:rsidR="00C35436"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C35436" w:rsidP="005D7BF8" w:rsidR="00C35436" w:rsidRPr="005D7BF8">
      <w:pPr>
        <w:pStyle w:val="Bezproreda"/>
        <w:jc w:val="both"/>
      </w:pPr>
      <w:r w:rsidRPr="005D7BF8">
        <w:rPr>
          <w:rFonts w:eastAsia="MS Mincho"/>
        </w:rPr>
        <w:t xml:space="preserve">   REPUBLIKA HRVATSKA</w:t>
      </w:r>
    </w:p>
    <w:p w:rsidRDefault="00C35436" w:rsidP="005D7BF8" w:rsidR="00C35436" w:rsidRPr="005D7BF8">
      <w:pPr>
        <w:pStyle w:val="Bezproreda"/>
        <w:jc w:val="both"/>
      </w:pPr>
      <w:r w:rsidRPr="005D7BF8">
        <w:rPr>
          <w:rFonts w:eastAsia="MS Mincho"/>
        </w:rPr>
        <w:t>TRGOVAČKI SUD U RIJECI</w:t>
      </w:r>
    </w:p>
    <w:p w:rsidRDefault="00C35436" w:rsidP="005D7BF8" w:rsidR="00C35436" w:rsidRPr="005D7BF8">
      <w:pPr>
        <w:pStyle w:val="Bezproreda"/>
        <w:jc w:val="both"/>
        <w:rPr>
          <w:rFonts w:eastAsia="MS Mincho"/>
        </w:rPr>
      </w:pPr>
      <w:r w:rsidRPr="005D7BF8">
        <w:rPr>
          <w:rFonts w:eastAsia="MS Mincho"/>
        </w:rPr>
        <w:t xml:space="preserve">       Rijeka, Zadarska 1 i 3</w:t>
      </w:r>
    </w:p>
    <w:p w:rsidRDefault="00C35436" w:rsidR="00C35436"/>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1F33E2" w:rsidRPr="001F33E2">
        <w:rPr>
          <w:b/>
        </w:rPr>
        <w:t>ADRIANA d.o.o. za trgovinu i turistička agencija, PLITVIČKA JEZERA, Jezerce 52, OIB 78176387886</w:t>
      </w:r>
      <w:r w:rsidR="00F13D6E">
        <w:rPr>
          <w:b/>
        </w:rPr>
        <w:t xml:space="preserve">, </w:t>
      </w:r>
      <w:r w:rsidR="001C7A55" w:rsidRPr="001C7A55">
        <w:t xml:space="preserve">dana </w:t>
      </w:r>
      <w:r w:rsidR="00BE5642">
        <w:t>05. rujna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CB179B" w:rsidP="002D219D" w:rsidR="00FA7CB6">
      <w:pPr>
        <w:pStyle w:val="Bezproreda"/>
        <w:numPr>
          <w:ilvl w:val="0"/>
          <w:numId w:val="5"/>
        </w:numPr>
        <w:ind w:firstLine="0" w:left="0"/>
        <w:jc w:val="both"/>
        <w:rPr>
          <w:b/>
        </w:rPr>
      </w:pPr>
      <w:r w:rsidRPr="00990266">
        <w:rPr>
          <w:bCs/>
        </w:rPr>
        <w:t>O</w:t>
      </w:r>
      <w:r w:rsidR="00321306" w:rsidRPr="00990266">
        <w:rPr>
          <w:bCs/>
        </w:rPr>
        <w:t>tvara se stečajni postupak nad dužnik</w:t>
      </w:r>
      <w:r w:rsidR="0055287B" w:rsidRPr="00990266">
        <w:rPr>
          <w:bCs/>
        </w:rPr>
        <w:t xml:space="preserve">om </w:t>
      </w:r>
      <w:r w:rsidR="001F33E2" w:rsidRPr="001F33E2">
        <w:rPr>
          <w:b/>
        </w:rPr>
        <w:t>ADRIANA d.o.o. za trgovinu i turistička agencija, PLITVIČKA JEZERA, Jezerce 52, OIB 78176387886</w:t>
      </w:r>
      <w:r w:rsidR="002D3C5F">
        <w:rPr>
          <w:b/>
        </w:rPr>
        <w:t>.</w:t>
      </w:r>
    </w:p>
    <w:p w:rsidRDefault="007A72BF" w:rsidP="007A72BF" w:rsidR="007A72BF" w:rsidRPr="00990266">
      <w:pPr>
        <w:pStyle w:val="Bezproreda"/>
        <w:ind w:left="1080"/>
        <w:jc w:val="both"/>
      </w:pPr>
    </w:p>
    <w:p w:rsidRDefault="00BE5CEB" w:rsidP="00BE5CEB" w:rsidR="006B2A66" w:rsidRPr="00AC3075">
      <w:pPr>
        <w:pStyle w:val="Bezproreda"/>
        <w:jc w:val="both"/>
      </w:pPr>
      <w:r>
        <w:t>II.</w:t>
      </w:r>
      <w:r>
        <w:tab/>
      </w:r>
      <w:r w:rsidR="00321306" w:rsidRPr="00990266">
        <w:t xml:space="preserve">Za stečajnog upravitelja imenuje </w:t>
      </w:r>
      <w:r w:rsidR="005D62DF">
        <w:t>se</w:t>
      </w:r>
      <w:r w:rsidR="00F132F7">
        <w:t xml:space="preserve"> </w:t>
      </w:r>
      <w:r w:rsidR="002D3C5F">
        <w:t>Darko Zorc iz Rijeke, Vrtlarski put 21, OIB  34200203602</w:t>
      </w:r>
      <w:r w:rsidR="00CF41D3" w:rsidRPr="00AC3075">
        <w:t>.</w:t>
      </w:r>
      <w:r w:rsidR="00C848FC" w:rsidRPr="00AC3075">
        <w:t xml:space="preserve"> </w:t>
      </w:r>
    </w:p>
    <w:p w:rsidRDefault="00BE5CEB" w:rsidP="00BE5CEB" w:rsidR="00BE5CEB" w:rsidRPr="00FA7CB6">
      <w:pPr>
        <w:pStyle w:val="Bezproreda"/>
        <w:jc w:val="both"/>
      </w:pPr>
    </w:p>
    <w:p w:rsidRDefault="00321306" w:rsidP="002D219D" w:rsidR="00FA7CB6">
      <w:pPr>
        <w:pStyle w:val="Bezproreda"/>
        <w:numPr>
          <w:ilvl w:val="0"/>
          <w:numId w:val="6"/>
        </w:numPr>
        <w:ind w:firstLine="0" w:left="0"/>
        <w:jc w:val="both"/>
        <w:rPr>
          <w:b/>
        </w:rPr>
      </w:pPr>
      <w:r w:rsidRPr="00976E88">
        <w:rPr>
          <w:bCs/>
        </w:rPr>
        <w:t>Zaključuje se stečajni postupak nad dužnik</w:t>
      </w:r>
      <w:r w:rsidR="0055287B" w:rsidRPr="00976E88">
        <w:rPr>
          <w:bCs/>
        </w:rPr>
        <w:t xml:space="preserve">om </w:t>
      </w:r>
      <w:r w:rsidR="001F33E2" w:rsidRPr="001F33E2">
        <w:rPr>
          <w:b/>
        </w:rPr>
        <w:t>ADRIANA d.o.o. za trgovinu i turistička agencija, PLITVIČKA JEZERA, Jezerce 52, OIB 78176387886</w:t>
      </w:r>
      <w:r w:rsidR="007A72BF" w:rsidRPr="007A72BF">
        <w:rPr>
          <w:b/>
        </w:rPr>
        <w:t>.</w:t>
      </w:r>
    </w:p>
    <w:p w:rsidRDefault="007A72BF" w:rsidP="007A72BF" w:rsidR="007A72BF"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B579B0" w:rsidP="00494342" w:rsidR="00494342">
      <w:pPr>
        <w:jc w:val="both"/>
      </w:pPr>
      <w:r>
        <w:t xml:space="preserve"> </w:t>
      </w:r>
    </w:p>
    <w:p w:rsidRDefault="002D3C5F" w:rsidP="002D3C5F" w:rsidR="002D3C5F" w:rsidRPr="002D3C5F">
      <w:pPr>
        <w:jc w:val="both"/>
      </w:pPr>
      <w:r w:rsidRPr="002D3C5F">
        <w:tab/>
        <w:t xml:space="preserve">Financijska agencija, Regionalni centar Rijeka podnijela je ovome sudu 14. travnja 2016. godine prijedlog za otvaranje stečajnog postupka nad dužnikom ADRIANA d.o.o. za trgovinu i turistička agencija, PLITVIČKA JEZERA, Jezerce 52, OIB 78176387886 (dalje: dužnik). </w:t>
      </w:r>
    </w:p>
    <w:p w:rsidRDefault="002D3C5F" w:rsidP="002D3C5F" w:rsidR="002D3C5F" w:rsidRPr="002D3C5F">
      <w:pPr>
        <w:jc w:val="both"/>
      </w:pPr>
      <w:r w:rsidRPr="002D3C5F">
        <w:tab/>
        <w:t>Predlagatelj je u prijedlogu naveo da dužnik na dan 01. rujna 2015. godine u Očevidniku redoslijeda osnova za plaćanje ima evidentirane neizvršene osnove za plaćanje u neprekinutom razdoblju od 209 dana u ukupnom iznosu od 9.228,20 kn u koji iznos je uračunata i kamata i naknada Financijske agencije za provedbe ovrhe i da dužnik ima jednog zaposlenika.</w:t>
      </w:r>
    </w:p>
    <w:p w:rsidRDefault="002D3C5F" w:rsidP="002D3C5F" w:rsidR="002D3C5F" w:rsidRPr="002D3C5F">
      <w:pPr>
        <w:jc w:val="both"/>
      </w:pPr>
      <w:r w:rsidRPr="002D3C5F">
        <w:tab/>
        <w:t xml:space="preserve">Rješenjem posl. br. St-915/16-4 od 19. prosinca 2016. godine pokrenut je prethodni postupak, te naloženo osobi ovlaštenoj za zastupanje dužnika Milošu Rapaić u roku od osam dana dostaviti sudu pisano izviješće o financijsko – gospodarskom stanju dužnika u kojem će, biti naznačeni podaci o imovini dužnika i to: popis nekretnina i </w:t>
      </w:r>
      <w:r w:rsidRPr="002D3C5F">
        <w:lastRenderedPageBreak/>
        <w:t>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w:t>
      </w:r>
    </w:p>
    <w:p w:rsidRDefault="002D3C5F" w:rsidP="002D3C5F" w:rsidR="002D3C5F" w:rsidRPr="002D3C5F">
      <w:pPr>
        <w:jc w:val="both"/>
      </w:pPr>
      <w:r w:rsidRPr="002D3C5F">
        <w:tab/>
        <w:t>Rješenjem od 17. ožujka 2017. godine određena je mjera osiguranja iz čl.118. st.2.t.1. SZ-a imenovanjem privremenog stečajnog upravitelja,</w:t>
      </w:r>
      <w:r w:rsidRPr="002D3C5F">
        <w:rPr>
          <w:b/>
        </w:rPr>
        <w:t xml:space="preserve"> </w:t>
      </w:r>
      <w:r w:rsidRPr="002D3C5F">
        <w:t>čija je dužnost u prethodnom postupku bila izvršiti pregled dužnikovog poslovnog prostora te uvid u knjige i poslovnu dokumentaciju dužnika i nakon toga podnijeti izvješće u kojem će iznijeti svoje mišljenje o tome postoje li uvjeti za otvaranje stečajnog postupka, te posebno mogu li se imovinom dužnika pokriti troškovi postupka temeljem čl.119. st.2. SZ-a.</w:t>
      </w:r>
    </w:p>
    <w:p w:rsidRDefault="002D3C5F" w:rsidP="002D3C5F" w:rsidR="002D3C5F" w:rsidRPr="002D3C5F">
      <w:pPr>
        <w:jc w:val="both"/>
      </w:pPr>
      <w:r w:rsidRPr="002D3C5F">
        <w:t xml:space="preserve"> </w:t>
      </w:r>
      <w:r w:rsidRPr="002D3C5F">
        <w:tab/>
        <w:t xml:space="preserve">U prethodnom postupku privremeni stečajni upravitelj utvrdio je da se dužnik bavio proizvodnjom i prodajom drvenog namještaja, a u vlasništvu nema nekretnina, niti pokretnina, niti imovinska prava na tuđu imovinu. </w:t>
      </w:r>
    </w:p>
    <w:p w:rsidRDefault="002D3C5F" w:rsidP="002D3C5F" w:rsidR="002D3C5F" w:rsidRPr="002D3C5F">
      <w:pPr>
        <w:jc w:val="both"/>
      </w:pPr>
      <w:r w:rsidRPr="002D3C5F">
        <w:tab/>
        <w:t xml:space="preserve">Dužnik je obustavio djelatnost 2014. godine, a za 2016. godinu nisu sastavljena niti predana financijska izviješća. </w:t>
      </w:r>
    </w:p>
    <w:p w:rsidRDefault="002D3C5F" w:rsidP="002D3C5F" w:rsidR="002D3C5F" w:rsidRPr="002D3C5F">
      <w:pPr>
        <w:jc w:val="both"/>
      </w:pPr>
      <w:r w:rsidRPr="002D3C5F">
        <w:tab/>
        <w:t xml:space="preserve">Na temelju dostavljene knjigovodstvene dokumentacije i usmenog pojašnjenja odgovorne osobe utvrđeno je da dužnik na dan 31.12.2015. godine dužnik ima ukupno iskazanu imovinu od 320.716,00 kn, od čega materijalnu imovinu u pripremi u iznosu 34.516,00 kn, koja predstavlja ivericu nabavljenu do 2014. godine, koja je uništena od vlage i nikada nije bila upotrijebljena za proizvodnju. Materijalna imovina u pripremi nije upisana u knjigovodstvenoj evidenciji i nije unovčena zbog neupotrebljivosti. Potraživanja od kupaca u visini 3.030,00 kn datiraju iz 2013. godine i ranije, realno naplativih potraživanja nema. Ostala potraživanja u iznosu 283.170,00 kn predstavljaju kumulirane vrijednosti od 2013-2015. godine za zalihe zbog vremenskih prilika i nemogućnosti kvalitetnog zbrinjavanja. </w:t>
      </w:r>
    </w:p>
    <w:p w:rsidRDefault="002D3C5F" w:rsidP="002D3C5F" w:rsidR="002D3C5F" w:rsidRPr="002D3C5F">
      <w:pPr>
        <w:jc w:val="both"/>
      </w:pPr>
      <w:r w:rsidRPr="002D3C5F">
        <w:tab/>
        <w:t>Dužnik nije mogao platiti PDV na otpisane zalihe i unatoč nepostojanju zaliha one su ostale i dalje prikazane u bilanci dužnika, dok realno nema zaliha koje predstavljaju vrijednost.</w:t>
      </w:r>
    </w:p>
    <w:p w:rsidRDefault="002D3C5F" w:rsidP="002D3C5F" w:rsidR="002D3C5F" w:rsidRPr="002D3C5F">
      <w:pPr>
        <w:jc w:val="both"/>
      </w:pPr>
      <w:r w:rsidRPr="002D3C5F">
        <w:tab/>
        <w:t>Dužnik na dan 31.12.2015. godine ima iskazane obveze 344.174,00 kn.</w:t>
      </w:r>
    </w:p>
    <w:p w:rsidRDefault="002D3C5F" w:rsidP="002D3C5F" w:rsidR="002D3C5F" w:rsidRPr="002D3C5F">
      <w:pPr>
        <w:jc w:val="both"/>
      </w:pPr>
      <w:r w:rsidRPr="002D3C5F">
        <w:tab/>
        <w:t>Do završetka prethodnog postupka kod dužnika je utvrđeno postojanje stečajnog razloga, nesposobnost za plaćanje iz čl.5. SZ-a.</w:t>
      </w:r>
    </w:p>
    <w:p w:rsidRDefault="002D3C5F" w:rsidP="002D3C5F" w:rsidR="002D3C5F" w:rsidRPr="002D3C5F">
      <w:pPr>
        <w:jc w:val="both"/>
      </w:pPr>
      <w:r w:rsidRPr="002D3C5F">
        <w:tab/>
        <w:t xml:space="preserve">Prema potvrdi FINE dužnik na dan 04.11.2016. godine u Očevidniku redoslijeda osnova za plaćanje ima neizvršene osnove za plaćanje u ukupnom iznosu 9.921,16 kn. </w:t>
      </w:r>
    </w:p>
    <w:p w:rsidRDefault="002D3C5F" w:rsidP="002D3C5F" w:rsidR="002D3C5F" w:rsidRPr="002D3C5F">
      <w:pPr>
        <w:jc w:val="both"/>
      </w:pPr>
      <w:r w:rsidRPr="002D3C5F">
        <w:tab/>
        <w:t>Dužnik je 30. lipnja 2015. godine zatvorio posljednji račun u banci.</w:t>
      </w:r>
    </w:p>
    <w:p w:rsidRDefault="002D3C5F" w:rsidP="002D3C5F" w:rsidR="002D3C5F" w:rsidRPr="002D3C5F">
      <w:pPr>
        <w:jc w:val="both"/>
      </w:pPr>
      <w:r w:rsidRPr="002D3C5F">
        <w:tab/>
        <w:t xml:space="preserve">Obzirom na utvrđeno tijekom postupka privremeni stečajni upravitelj iako to nije naveo u svom izviješću na ročištu je predložio da sud pozove osobe koje imaju pravni interes za provedbom stečajnog postupka na uplatu predujma u visini 25.000,00 kn. </w:t>
      </w:r>
    </w:p>
    <w:p w:rsidRDefault="002D3C5F" w:rsidP="002D3C5F" w:rsidR="002D3C5F" w:rsidRPr="002D3C5F">
      <w:pPr>
        <w:jc w:val="both"/>
      </w:pPr>
      <w:r w:rsidRPr="002D3C5F">
        <w:tab/>
        <w:t xml:space="preserve">Predvidivi troškovi prethodnog i otvorenog stečajnog postupka odnose se na trošak prethodnog postupka u bruto iznosu 5.000,00 kn, nagrada stečajnom upravitelju u iznosu 10.000,00 kn, naknada troškova stečajnom upravitelju u bruto iznosu 1.500,00 kn, izrada pečata, poštarina, bankovne naknade u iznosu 1.000,00 kn, knjigovodstvene usluge u iznosu 4.000,00 kn, procjena imovine u iznosu 1.500,00 kn i zbrinjavanje arhivske građe dužnika u iznosu 2.000,00 kn. </w:t>
      </w:r>
    </w:p>
    <w:p w:rsidRDefault="002F73CE" w:rsidP="002F73CE" w:rsidR="001A7568">
      <w:pPr>
        <w:jc w:val="both"/>
      </w:pPr>
      <w:r>
        <w:lastRenderedPageBreak/>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1E174F" w:rsidP="006D7039" w:rsidR="006D7039">
      <w:pPr>
        <w:jc w:val="both"/>
      </w:pPr>
      <w:r>
        <w:tab/>
        <w:t xml:space="preserve">Rješenjem ovoga suda od </w:t>
      </w:r>
      <w:r w:rsidR="002D3C5F">
        <w:t>14</w:t>
      </w:r>
      <w:r w:rsidR="007F4CF4">
        <w:t>. lipnja</w:t>
      </w:r>
      <w:r w:rsidR="00B62A22">
        <w:t xml:space="preserve"> </w:t>
      </w:r>
      <w:r>
        <w:t xml:space="preserve">2017. godine </w:t>
      </w:r>
      <w:r w:rsidR="006D7039">
        <w:t xml:space="preserve">pozvane su osobe koje imaju pravni interes za provedbom stečajnog postupka da u roku od 15 dana uplate predujam u visini od </w:t>
      </w:r>
      <w:r w:rsidR="002D3C5F">
        <w:t>25</w:t>
      </w:r>
      <w:r w:rsidR="009E0D85">
        <w:t>.</w:t>
      </w:r>
      <w:r w:rsidR="00694F56">
        <w:t>000</w:t>
      </w:r>
      <w:r w:rsidR="00F13D6E">
        <w:t>,00</w:t>
      </w:r>
      <w:r w:rsidR="00316D43">
        <w:t xml:space="preserve"> </w:t>
      </w:r>
      <w:r w:rsidR="006D7039">
        <w:t xml:space="preserve">kn, za namirenje troškova </w:t>
      </w:r>
      <w:r w:rsidR="00B62A22">
        <w:t xml:space="preserve">prethodnog i </w:t>
      </w:r>
      <w:r w:rsidR="006D7039">
        <w:t>otvorenog stečajnog postupka. Predmetno rješenje objav</w:t>
      </w:r>
      <w:r w:rsidR="00FA7CB6">
        <w:t>ljeno je na mrežnoj stranici e-O</w:t>
      </w:r>
      <w:r w:rsidR="006D7039">
        <w:t>glasne ploče sud</w:t>
      </w:r>
      <w:r w:rsidR="00316D43">
        <w:t>ov</w:t>
      </w:r>
      <w:r w:rsidR="006D7039">
        <w:t xml:space="preserve">a dana </w:t>
      </w:r>
      <w:r w:rsidR="002D3C5F">
        <w:t>14</w:t>
      </w:r>
      <w:r w:rsidR="007F4CF4">
        <w:t>. lipnja</w:t>
      </w:r>
      <w:r w:rsidR="00BC3E34">
        <w:t xml:space="preserve"> </w:t>
      </w:r>
      <w:r w:rsidR="00DA68B7">
        <w:t>2017</w:t>
      </w:r>
      <w:r w:rsidR="006D7039">
        <w:t>. godine temeljem čl.12. st.1.</w:t>
      </w:r>
      <w:r w:rsidR="000554F6">
        <w:t xml:space="preserve"> SZ-a</w:t>
      </w:r>
      <w:r w:rsidR="006D7039">
        <w:t xml:space="preserve">. </w:t>
      </w:r>
    </w:p>
    <w:p w:rsidRDefault="006D7039" w:rsidP="006D7039" w:rsidR="00EA1A0F">
      <w:pPr>
        <w:jc w:val="both"/>
      </w:pPr>
      <w:r>
        <w:t xml:space="preserve">            Kako je u prethodnom postupku nedvojbeno utvrđeno </w:t>
      </w:r>
      <w:r w:rsidR="001E174F">
        <w:t>postojanje stečajn</w:t>
      </w:r>
      <w:r w:rsidR="007D0A54">
        <w:t>og</w:t>
      </w:r>
      <w:r>
        <w:t xml:space="preserve"> razloga nesposobnost za plaćanje, kao i činjenica nedostatnosti dužnikove imovine u smislu čl.132. st.1. SZ-a, te kako predujam </w:t>
      </w:r>
      <w:r w:rsidR="006E0C7C">
        <w:t xml:space="preserve">za </w:t>
      </w:r>
      <w:r w:rsidR="00DA68B7">
        <w:t>namirenje</w:t>
      </w:r>
      <w:r w:rsidR="006E0C7C">
        <w:t xml:space="preserve"> troškova</w:t>
      </w:r>
      <w:r w:rsidR="00B62A22">
        <w:t xml:space="preserve"> prethodnog i </w:t>
      </w:r>
      <w:r w:rsidR="001E174F">
        <w:t xml:space="preserve">otvorenog </w:t>
      </w:r>
      <w:r>
        <w:t xml:space="preserve">stečajnog postupka nije uplaćen u roku određenom rješenjem od </w:t>
      </w:r>
      <w:r w:rsidR="002D3C5F">
        <w:t>14</w:t>
      </w:r>
      <w:r w:rsidR="007F4CF4">
        <w:t>. lipnja</w:t>
      </w:r>
      <w:r w:rsidR="001E174F">
        <w:t xml:space="preserve"> </w:t>
      </w:r>
      <w:r w:rsidR="00DA68B7">
        <w:t>2017</w:t>
      </w:r>
      <w:r w:rsidR="001E174F">
        <w:t>.</w:t>
      </w:r>
      <w:r>
        <w:t xml:space="preserve"> godine, valjalo je temeljem čl.132. st.2. SZ-a nad dužnikom otvoriti i istodobno zaključiti stečajni postupak te imenovati stečajnog upravitelja s ovlastima i obvezama propisanim čl.133. SZ-a.</w:t>
      </w:r>
    </w:p>
    <w:p w:rsidRDefault="000554F6" w:rsidP="006D7039" w:rsidR="000554F6" w:rsidRPr="001A7568">
      <w:pPr>
        <w:jc w:val="both"/>
      </w:pPr>
      <w:r>
        <w:tab/>
        <w:t>Stečajni upravitelj imenovan je temeljem čl.85. st.</w:t>
      </w:r>
      <w:r w:rsidR="00B62A22">
        <w:t>2</w:t>
      </w:r>
      <w:r>
        <w:t>. SZ-a.</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5134" w:rsidR="009748B4" w:rsidRPr="001A7568">
        <w:tc>
          <w:tcPr>
            <w:tcW w:type="dxa" w:w="8596"/>
            <w:shd w:fill="auto" w:color="auto" w:val="clear"/>
          </w:tcPr>
          <w:p w:rsidRDefault="009748B4" w:rsidP="001A7568" w:rsidR="009748B4" w:rsidRPr="001A7568">
            <w:pPr>
              <w:jc w:val="both"/>
            </w:pPr>
          </w:p>
        </w:tc>
      </w:tr>
    </w:tbl>
    <w:p w:rsidRDefault="00321306" w:rsidP="00A32C67" w:rsidR="00C34A6B">
      <w:pPr>
        <w:jc w:val="center"/>
        <w:rPr>
          <w:bCs/>
        </w:rPr>
      </w:pPr>
      <w:r w:rsidRPr="001A7568">
        <w:rPr>
          <w:bCs/>
        </w:rPr>
        <w:t>U Rijeci</w:t>
      </w:r>
      <w:r w:rsidR="00F4524A" w:rsidRPr="001A7568">
        <w:rPr>
          <w:bCs/>
        </w:rPr>
        <w:t xml:space="preserve">, </w:t>
      </w:r>
      <w:r w:rsidR="007F4CF4">
        <w:rPr>
          <w:bCs/>
        </w:rPr>
        <w:t>05. rujna</w:t>
      </w:r>
      <w:r w:rsidR="00316D43">
        <w:rPr>
          <w:bCs/>
        </w:rPr>
        <w:t xml:space="preserve"> </w:t>
      </w:r>
      <w:r w:rsidR="0071647F">
        <w:rPr>
          <w:bCs/>
        </w:rPr>
        <w:t>2017</w:t>
      </w:r>
      <w:r w:rsidR="00A274AB" w:rsidRPr="001A7568">
        <w:rPr>
          <w:bCs/>
        </w:rPr>
        <w:t xml:space="preserve">. </w:t>
      </w:r>
      <w:r w:rsidR="00C34A6B" w:rsidRPr="001A7568">
        <w:rPr>
          <w:bCs/>
        </w:rPr>
        <w:t>godine</w:t>
      </w:r>
    </w:p>
    <w:p w:rsidRDefault="00ED0912" w:rsidP="000806E3" w:rsidR="00ED0912">
      <w:pPr>
        <w:jc w:val="right"/>
        <w:rPr>
          <w:bCs/>
        </w:rPr>
      </w:pPr>
    </w:p>
    <w:p w:rsidRDefault="00A33F04" w:rsidP="000806E3" w:rsidR="00321306" w:rsidRPr="001A7568">
      <w:pPr>
        <w:jc w:val="right"/>
        <w:rPr>
          <w:bCs/>
        </w:rPr>
      </w:pPr>
      <w:r w:rsidRPr="001A7568">
        <w:rPr>
          <w:bCs/>
        </w:rPr>
        <w:t xml:space="preserve"> </w:t>
      </w:r>
      <w:r w:rsidR="00AA031A" w:rsidRPr="001A7568">
        <w:rPr>
          <w:bCs/>
        </w:rPr>
        <w:t xml:space="preserve">  </w:t>
      </w:r>
      <w:r w:rsidR="000554F6">
        <w:rPr>
          <w:bCs/>
        </w:rPr>
        <w:t>S</w:t>
      </w:r>
      <w:r w:rsidR="00321306" w:rsidRPr="001A7568">
        <w:rPr>
          <w:bCs/>
        </w:rPr>
        <w:t xml:space="preserve">udac </w:t>
      </w:r>
    </w:p>
    <w:p w:rsidRDefault="00321306" w:rsidP="00C35436" w:rsidR="00ED0912">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0F7AE3">
        <w:rPr>
          <w:bCs/>
        </w:rPr>
        <w:t xml:space="preserve"> </w:t>
      </w:r>
    </w:p>
    <w:p w:rsidRDefault="00ED0912" w:rsidP="00E400E3" w:rsidR="00ED0912">
      <w:pPr>
        <w:ind w:firstLine="708" w:left="1416"/>
        <w:jc w:val="right"/>
      </w:pPr>
    </w:p>
    <w:p w:rsidRDefault="00E400E3" w:rsidP="00E400E3" w:rsidR="00AF3704">
      <w:pPr>
        <w:ind w:firstLine="708" w:left="1416"/>
        <w:jc w:val="right"/>
      </w:pPr>
      <w:r>
        <w:t xml:space="preserve">    </w:t>
      </w:r>
      <w:r w:rsidR="00F21E23" w:rsidRPr="00737DD5">
        <w:t xml:space="preserve"> </w:t>
      </w:r>
      <w:r w:rsidR="00F21E23">
        <w:t xml:space="preserve">  </w:t>
      </w:r>
    </w:p>
    <w:p w:rsidRDefault="00B96C6F" w:rsidP="00B96C6F" w:rsidR="00B96C6F" w:rsidRPr="004E14F0">
      <w:pPr>
        <w:jc w:val="both"/>
        <w:rPr>
          <w:b/>
          <w:bCs/>
        </w:rPr>
      </w:pPr>
      <w:r w:rsidRPr="004E14F0">
        <w:rPr>
          <w:b/>
          <w:bCs/>
        </w:rPr>
        <w:t>UPUTA O PRAVNOM LIJEKU:</w:t>
      </w:r>
    </w:p>
    <w:p w:rsidRDefault="00B96C6F" w:rsidP="00B96C6F" w:rsidR="00B96C6F" w:rsidRPr="002D3C5F">
      <w:pPr>
        <w:jc w:val="both"/>
        <w:rPr>
          <w:bCs/>
        </w:rPr>
      </w:pPr>
      <w:r w:rsidRPr="002D3C5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2D3C5F">
      <w:pPr>
        <w:jc w:val="both"/>
      </w:pPr>
      <w:r w:rsidRPr="002D3C5F">
        <w:rPr>
          <w:bCs/>
        </w:rPr>
        <w:t>Protiv rješenja o zaključenju stečajnog postupka dopuštena je žalba u roku od osam dana.</w:t>
      </w:r>
    </w:p>
    <w:p w:rsidRDefault="00DA68B7" w:rsidP="00AF3704" w:rsidR="00C67034" w:rsidRPr="002D3C5F">
      <w:pPr>
        <w:jc w:val="both"/>
        <w:rPr>
          <w:bCs/>
        </w:rPr>
      </w:pPr>
      <w:r w:rsidRPr="002D3C5F">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2D3C5F" w:rsidP="00C67034" w:rsidR="002D3C5F">
      <w:pPr>
        <w:rPr>
          <w:b/>
          <w:sz w:val="20"/>
          <w:szCs w:val="20"/>
        </w:rPr>
      </w:pPr>
    </w:p>
    <w:p w:rsidRDefault="007D0A54" w:rsidP="00C67034" w:rsidR="00321306" w:rsidRPr="003B540A">
      <w:pPr>
        <w:rPr>
          <w:b/>
          <w:sz w:val="20"/>
          <w:szCs w:val="20"/>
        </w:rPr>
      </w:pPr>
      <w:r>
        <w:rPr>
          <w:b/>
          <w:sz w:val="20"/>
          <w:szCs w:val="20"/>
        </w:rPr>
        <w:t>DN</w:t>
      </w:r>
      <w:r w:rsidR="00321306" w:rsidRPr="003B540A">
        <w:rPr>
          <w:b/>
          <w:sz w:val="20"/>
          <w:szCs w:val="20"/>
        </w:rPr>
        <w:t>A</w:t>
      </w:r>
      <w:r w:rsidR="00C34A6B" w:rsidRPr="003B540A">
        <w:rPr>
          <w:b/>
          <w:sz w:val="20"/>
          <w:szCs w:val="20"/>
        </w:rPr>
        <w:t>:</w:t>
      </w:r>
    </w:p>
    <w:p w:rsidRDefault="00321306" w:rsidP="00321306" w:rsidR="007D0A54">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1E174F" w:rsidP="00321306" w:rsidR="00ED138E" w:rsidRPr="001A7568">
      <w:pPr>
        <w:rPr>
          <w:sz w:val="20"/>
          <w:szCs w:val="20"/>
        </w:rPr>
      </w:pPr>
      <w:r>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00321306" w:rsidRPr="001A7568">
        <w:rPr>
          <w:sz w:val="20"/>
          <w:szCs w:val="20"/>
        </w:rPr>
        <w:t>dužnik</w:t>
      </w:r>
      <w:r w:rsidR="00CC0BD7" w:rsidRPr="001A7568">
        <w:rPr>
          <w:sz w:val="20"/>
          <w:szCs w:val="20"/>
        </w:rPr>
        <w:t>a po zakonu</w:t>
      </w:r>
      <w:r w:rsidR="00AA6992">
        <w:rPr>
          <w:sz w:val="20"/>
          <w:szCs w:val="20"/>
        </w:rPr>
        <w:t xml:space="preserve"> </w:t>
      </w:r>
      <w:r w:rsidR="002D3C5F">
        <w:rPr>
          <w:sz w:val="20"/>
          <w:szCs w:val="20"/>
        </w:rPr>
        <w:t>Miloš Rapaić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2D3C5F">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2D3C5F">
        <w:rPr>
          <w:sz w:val="20"/>
          <w:szCs w:val="20"/>
        </w:rPr>
        <w:t>Karlovac</w:t>
      </w:r>
      <w:r w:rsidR="009E0D85">
        <w:rPr>
          <w:sz w:val="20"/>
          <w:szCs w:val="20"/>
        </w:rPr>
        <w:t xml:space="preserve"> </w:t>
      </w:r>
      <w:r w:rsidR="007D0A54">
        <w:rPr>
          <w:sz w:val="20"/>
          <w:szCs w:val="20"/>
        </w:rPr>
        <w:t xml:space="preserve"> </w:t>
      </w:r>
    </w:p>
    <w:p w:rsidRDefault="00321306" w:rsidP="00321306" w:rsidR="00321306" w:rsidRPr="001A7568">
      <w:pPr>
        <w:rPr>
          <w:sz w:val="20"/>
          <w:szCs w:val="20"/>
        </w:rPr>
      </w:pPr>
      <w:r w:rsidRPr="001A7568">
        <w:rPr>
          <w:sz w:val="20"/>
          <w:szCs w:val="20"/>
        </w:rPr>
        <w:t xml:space="preserve">- Porezna uprava </w:t>
      </w:r>
      <w:r w:rsidR="002D3C5F">
        <w:rPr>
          <w:sz w:val="20"/>
          <w:szCs w:val="20"/>
        </w:rPr>
        <w:t>Gospić</w:t>
      </w:r>
      <w:r w:rsidR="002F73CE">
        <w:rPr>
          <w:sz w:val="20"/>
          <w:szCs w:val="20"/>
        </w:rPr>
        <w:t xml:space="preserve"> </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302F97">
        <w:rPr>
          <w:sz w:val="20"/>
          <w:szCs w:val="20"/>
        </w:rPr>
        <w:t xml:space="preserve">elektronski odmah, a </w:t>
      </w:r>
      <w:r w:rsidR="0041378B" w:rsidRPr="001A7568">
        <w:rPr>
          <w:sz w:val="20"/>
          <w:szCs w:val="20"/>
        </w:rPr>
        <w:t xml:space="preserve">po </w:t>
      </w:r>
      <w:r w:rsidR="00321306" w:rsidRPr="001A7568">
        <w:rPr>
          <w:sz w:val="20"/>
          <w:szCs w:val="20"/>
        </w:rPr>
        <w:t>pravomoćnosti</w:t>
      </w:r>
      <w:r w:rsidR="00302F97">
        <w:rPr>
          <w:sz w:val="20"/>
          <w:szCs w:val="20"/>
        </w:rPr>
        <w:t xml:space="preserve"> elektronski i neposredno</w:t>
      </w:r>
    </w:p>
    <w:p w:rsidRDefault="00321306" w:rsidP="00321306" w:rsidR="00321306" w:rsidRPr="001A7568">
      <w:pPr>
        <w:rPr>
          <w:sz w:val="20"/>
          <w:szCs w:val="20"/>
        </w:rPr>
      </w:pPr>
    </w:p>
    <w:p w:rsidRDefault="008F7B91" w:rsidP="00321306" w:rsidR="00321306" w:rsidRPr="001A7568">
      <w:pPr>
        <w:rPr>
          <w:sz w:val="20"/>
          <w:szCs w:val="20"/>
        </w:rPr>
      </w:pPr>
      <w:r w:rsidRPr="001A7568">
        <w:rPr>
          <w:sz w:val="20"/>
          <w:szCs w:val="20"/>
        </w:rPr>
        <w:t xml:space="preserve"> U Rijeci,</w:t>
      </w:r>
      <w:r w:rsidR="00316D43">
        <w:rPr>
          <w:sz w:val="20"/>
          <w:szCs w:val="20"/>
        </w:rPr>
        <w:t xml:space="preserve"> </w:t>
      </w:r>
      <w:r w:rsidR="007F4CF4">
        <w:rPr>
          <w:sz w:val="20"/>
          <w:szCs w:val="20"/>
        </w:rPr>
        <w:t>05.9</w:t>
      </w:r>
      <w:r w:rsidR="000D5434">
        <w:rPr>
          <w:sz w:val="20"/>
          <w:szCs w:val="20"/>
        </w:rPr>
        <w:t>.</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7C24D4" w:rsidP="00321306" w:rsidR="007C24D4" w:rsidRPr="001A7568">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C35436">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1F33E2">
      <w:rPr>
        <w:b/>
      </w:rPr>
      <w:t>915</w:t>
    </w:r>
    <w:r w:rsidR="00B91059">
      <w:rPr>
        <w:b/>
      </w:rPr>
      <w:t>/2016-</w:t>
    </w:r>
    <w:r w:rsidR="002D3C5F">
      <w:rPr>
        <w:b/>
      </w:rPr>
      <w:t>20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4">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3"/>
  </w:num>
  <w:num w:numId="3">
    <w:abstractNumId w:val="1"/>
  </w:num>
  <w:num w:numId="4">
    <w:abstractNumId w:val="2"/>
  </w:num>
  <w:num w:numId="5">
    <w:abstractNumId w:val="0"/>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6553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06E5"/>
    <w:rsid w:val="00065A06"/>
    <w:rsid w:val="00073246"/>
    <w:rsid w:val="00076E17"/>
    <w:rsid w:val="000806E3"/>
    <w:rsid w:val="000B25A6"/>
    <w:rsid w:val="000B38A3"/>
    <w:rsid w:val="000B5241"/>
    <w:rsid w:val="000C0D66"/>
    <w:rsid w:val="000C1A41"/>
    <w:rsid w:val="000D03AE"/>
    <w:rsid w:val="000D5434"/>
    <w:rsid w:val="000E7FDB"/>
    <w:rsid w:val="000F3B44"/>
    <w:rsid w:val="000F7AE3"/>
    <w:rsid w:val="00117DD6"/>
    <w:rsid w:val="00121E7A"/>
    <w:rsid w:val="001235B2"/>
    <w:rsid w:val="001252E5"/>
    <w:rsid w:val="001339FE"/>
    <w:rsid w:val="00136631"/>
    <w:rsid w:val="001474B0"/>
    <w:rsid w:val="001474D4"/>
    <w:rsid w:val="00151B2E"/>
    <w:rsid w:val="00174B4B"/>
    <w:rsid w:val="001754E7"/>
    <w:rsid w:val="001869F4"/>
    <w:rsid w:val="001972EB"/>
    <w:rsid w:val="001A7568"/>
    <w:rsid w:val="001C20C7"/>
    <w:rsid w:val="001C2269"/>
    <w:rsid w:val="001C73BB"/>
    <w:rsid w:val="001C7A55"/>
    <w:rsid w:val="001E174F"/>
    <w:rsid w:val="001F13A2"/>
    <w:rsid w:val="001F33E2"/>
    <w:rsid w:val="001F6B62"/>
    <w:rsid w:val="00212999"/>
    <w:rsid w:val="00213A81"/>
    <w:rsid w:val="00223778"/>
    <w:rsid w:val="0024728A"/>
    <w:rsid w:val="00253B86"/>
    <w:rsid w:val="00254C14"/>
    <w:rsid w:val="002555FE"/>
    <w:rsid w:val="00257566"/>
    <w:rsid w:val="00267A10"/>
    <w:rsid w:val="00284D00"/>
    <w:rsid w:val="00296C99"/>
    <w:rsid w:val="002C1367"/>
    <w:rsid w:val="002C214C"/>
    <w:rsid w:val="002C778F"/>
    <w:rsid w:val="002D219D"/>
    <w:rsid w:val="002D3C5F"/>
    <w:rsid w:val="002D43F3"/>
    <w:rsid w:val="002E5767"/>
    <w:rsid w:val="002E65D2"/>
    <w:rsid w:val="002E7B44"/>
    <w:rsid w:val="002F0A27"/>
    <w:rsid w:val="002F73CE"/>
    <w:rsid w:val="00302F97"/>
    <w:rsid w:val="00306072"/>
    <w:rsid w:val="00306212"/>
    <w:rsid w:val="00315E6B"/>
    <w:rsid w:val="0031619B"/>
    <w:rsid w:val="00316D43"/>
    <w:rsid w:val="00320B90"/>
    <w:rsid w:val="00321306"/>
    <w:rsid w:val="0032763C"/>
    <w:rsid w:val="003410FB"/>
    <w:rsid w:val="00341133"/>
    <w:rsid w:val="00347320"/>
    <w:rsid w:val="00350322"/>
    <w:rsid w:val="00353158"/>
    <w:rsid w:val="003563E6"/>
    <w:rsid w:val="00362D57"/>
    <w:rsid w:val="0037434A"/>
    <w:rsid w:val="0038053D"/>
    <w:rsid w:val="003828C9"/>
    <w:rsid w:val="003955C9"/>
    <w:rsid w:val="003A72D4"/>
    <w:rsid w:val="003B540A"/>
    <w:rsid w:val="003C0B7B"/>
    <w:rsid w:val="003C157D"/>
    <w:rsid w:val="003D2870"/>
    <w:rsid w:val="0041378B"/>
    <w:rsid w:val="0042316F"/>
    <w:rsid w:val="00440D91"/>
    <w:rsid w:val="0045137C"/>
    <w:rsid w:val="004704BE"/>
    <w:rsid w:val="0048440A"/>
    <w:rsid w:val="00490A2A"/>
    <w:rsid w:val="00494342"/>
    <w:rsid w:val="0049663F"/>
    <w:rsid w:val="004A3211"/>
    <w:rsid w:val="004A5D50"/>
    <w:rsid w:val="004B1960"/>
    <w:rsid w:val="004D2397"/>
    <w:rsid w:val="004D3F29"/>
    <w:rsid w:val="004D4344"/>
    <w:rsid w:val="004E14F0"/>
    <w:rsid w:val="00500B42"/>
    <w:rsid w:val="0055287B"/>
    <w:rsid w:val="00552E7C"/>
    <w:rsid w:val="00576115"/>
    <w:rsid w:val="005930B2"/>
    <w:rsid w:val="005C4A89"/>
    <w:rsid w:val="005D62DF"/>
    <w:rsid w:val="005D6403"/>
    <w:rsid w:val="005D6D20"/>
    <w:rsid w:val="005E4F24"/>
    <w:rsid w:val="005E548D"/>
    <w:rsid w:val="005F4AAB"/>
    <w:rsid w:val="00607EFE"/>
    <w:rsid w:val="006116FD"/>
    <w:rsid w:val="00624CA5"/>
    <w:rsid w:val="00640657"/>
    <w:rsid w:val="00651790"/>
    <w:rsid w:val="0065767A"/>
    <w:rsid w:val="00694F56"/>
    <w:rsid w:val="006A123A"/>
    <w:rsid w:val="006B0015"/>
    <w:rsid w:val="006B20BA"/>
    <w:rsid w:val="006B2A66"/>
    <w:rsid w:val="006B67AC"/>
    <w:rsid w:val="006D7039"/>
    <w:rsid w:val="006D7C06"/>
    <w:rsid w:val="006E0C7C"/>
    <w:rsid w:val="006E4C0D"/>
    <w:rsid w:val="006F3959"/>
    <w:rsid w:val="006F7445"/>
    <w:rsid w:val="00715AFB"/>
    <w:rsid w:val="0071647F"/>
    <w:rsid w:val="00723505"/>
    <w:rsid w:val="00743D75"/>
    <w:rsid w:val="00751063"/>
    <w:rsid w:val="007540C9"/>
    <w:rsid w:val="007556A0"/>
    <w:rsid w:val="00760CD6"/>
    <w:rsid w:val="00761920"/>
    <w:rsid w:val="007752A1"/>
    <w:rsid w:val="00776F61"/>
    <w:rsid w:val="007A72BF"/>
    <w:rsid w:val="007C24D4"/>
    <w:rsid w:val="007C3BCC"/>
    <w:rsid w:val="007C5AB4"/>
    <w:rsid w:val="007C730F"/>
    <w:rsid w:val="007D0A54"/>
    <w:rsid w:val="007E2DC3"/>
    <w:rsid w:val="007E5AD8"/>
    <w:rsid w:val="007F4CF4"/>
    <w:rsid w:val="008040AD"/>
    <w:rsid w:val="00815FF9"/>
    <w:rsid w:val="008220C0"/>
    <w:rsid w:val="00822CED"/>
    <w:rsid w:val="00822E95"/>
    <w:rsid w:val="00823672"/>
    <w:rsid w:val="00825044"/>
    <w:rsid w:val="00846A29"/>
    <w:rsid w:val="0085082A"/>
    <w:rsid w:val="00862B7F"/>
    <w:rsid w:val="00863C45"/>
    <w:rsid w:val="0086662F"/>
    <w:rsid w:val="00867511"/>
    <w:rsid w:val="00876EF2"/>
    <w:rsid w:val="00877D7A"/>
    <w:rsid w:val="008A496D"/>
    <w:rsid w:val="008B7B42"/>
    <w:rsid w:val="008C188D"/>
    <w:rsid w:val="008C5052"/>
    <w:rsid w:val="008C5FC5"/>
    <w:rsid w:val="008D096B"/>
    <w:rsid w:val="008D1F2A"/>
    <w:rsid w:val="008D4BD6"/>
    <w:rsid w:val="008F6CE9"/>
    <w:rsid w:val="008F7B91"/>
    <w:rsid w:val="00925406"/>
    <w:rsid w:val="00931A2C"/>
    <w:rsid w:val="009332A8"/>
    <w:rsid w:val="009469A7"/>
    <w:rsid w:val="00957D2F"/>
    <w:rsid w:val="009701BB"/>
    <w:rsid w:val="00971C65"/>
    <w:rsid w:val="009748B4"/>
    <w:rsid w:val="009759C6"/>
    <w:rsid w:val="00976E88"/>
    <w:rsid w:val="009823D9"/>
    <w:rsid w:val="009856D8"/>
    <w:rsid w:val="00990266"/>
    <w:rsid w:val="009B0E5E"/>
    <w:rsid w:val="009B4123"/>
    <w:rsid w:val="009B4460"/>
    <w:rsid w:val="009B6B23"/>
    <w:rsid w:val="009B7595"/>
    <w:rsid w:val="009C19AB"/>
    <w:rsid w:val="009C4623"/>
    <w:rsid w:val="009C4F78"/>
    <w:rsid w:val="009C54D8"/>
    <w:rsid w:val="009D3F56"/>
    <w:rsid w:val="009E0D85"/>
    <w:rsid w:val="009E0DB4"/>
    <w:rsid w:val="009F7689"/>
    <w:rsid w:val="00A00578"/>
    <w:rsid w:val="00A06125"/>
    <w:rsid w:val="00A2324B"/>
    <w:rsid w:val="00A274AB"/>
    <w:rsid w:val="00A32C67"/>
    <w:rsid w:val="00A33F04"/>
    <w:rsid w:val="00A35E24"/>
    <w:rsid w:val="00A410F9"/>
    <w:rsid w:val="00A55A61"/>
    <w:rsid w:val="00A56611"/>
    <w:rsid w:val="00A7168A"/>
    <w:rsid w:val="00A7352D"/>
    <w:rsid w:val="00A7372C"/>
    <w:rsid w:val="00AA031A"/>
    <w:rsid w:val="00AA6992"/>
    <w:rsid w:val="00AC3075"/>
    <w:rsid w:val="00AC6DC9"/>
    <w:rsid w:val="00AD089B"/>
    <w:rsid w:val="00AD51C1"/>
    <w:rsid w:val="00AE55E4"/>
    <w:rsid w:val="00AF3704"/>
    <w:rsid w:val="00B10E5A"/>
    <w:rsid w:val="00B350EF"/>
    <w:rsid w:val="00B579B0"/>
    <w:rsid w:val="00B62A22"/>
    <w:rsid w:val="00B710DF"/>
    <w:rsid w:val="00B768F8"/>
    <w:rsid w:val="00B91059"/>
    <w:rsid w:val="00B94EB9"/>
    <w:rsid w:val="00B96C6F"/>
    <w:rsid w:val="00BA2413"/>
    <w:rsid w:val="00BA2E41"/>
    <w:rsid w:val="00BC3E34"/>
    <w:rsid w:val="00BD1F8A"/>
    <w:rsid w:val="00BE5642"/>
    <w:rsid w:val="00BE5CEB"/>
    <w:rsid w:val="00BF018D"/>
    <w:rsid w:val="00BF1822"/>
    <w:rsid w:val="00C06115"/>
    <w:rsid w:val="00C31580"/>
    <w:rsid w:val="00C33984"/>
    <w:rsid w:val="00C34A6B"/>
    <w:rsid w:val="00C35436"/>
    <w:rsid w:val="00C37F2A"/>
    <w:rsid w:val="00C51A93"/>
    <w:rsid w:val="00C53E2B"/>
    <w:rsid w:val="00C55C5C"/>
    <w:rsid w:val="00C56550"/>
    <w:rsid w:val="00C56876"/>
    <w:rsid w:val="00C67034"/>
    <w:rsid w:val="00C81A8F"/>
    <w:rsid w:val="00C81B25"/>
    <w:rsid w:val="00C848FC"/>
    <w:rsid w:val="00C94E84"/>
    <w:rsid w:val="00C96735"/>
    <w:rsid w:val="00CA6A64"/>
    <w:rsid w:val="00CB179B"/>
    <w:rsid w:val="00CB34C9"/>
    <w:rsid w:val="00CC0BD7"/>
    <w:rsid w:val="00CD0531"/>
    <w:rsid w:val="00CD0E7A"/>
    <w:rsid w:val="00CE140B"/>
    <w:rsid w:val="00CF41D3"/>
    <w:rsid w:val="00D13562"/>
    <w:rsid w:val="00D220FF"/>
    <w:rsid w:val="00D37C80"/>
    <w:rsid w:val="00D46C4F"/>
    <w:rsid w:val="00D5415B"/>
    <w:rsid w:val="00D55DB2"/>
    <w:rsid w:val="00D705C3"/>
    <w:rsid w:val="00D76D2B"/>
    <w:rsid w:val="00D924F3"/>
    <w:rsid w:val="00D940E7"/>
    <w:rsid w:val="00DA1A65"/>
    <w:rsid w:val="00DA1FFF"/>
    <w:rsid w:val="00DA42E7"/>
    <w:rsid w:val="00DA68B7"/>
    <w:rsid w:val="00DB39F0"/>
    <w:rsid w:val="00DD586A"/>
    <w:rsid w:val="00DD7334"/>
    <w:rsid w:val="00DE36C9"/>
    <w:rsid w:val="00DF013D"/>
    <w:rsid w:val="00E01978"/>
    <w:rsid w:val="00E400E3"/>
    <w:rsid w:val="00E40E6B"/>
    <w:rsid w:val="00E429BD"/>
    <w:rsid w:val="00E535BC"/>
    <w:rsid w:val="00E65893"/>
    <w:rsid w:val="00E65977"/>
    <w:rsid w:val="00E74B8F"/>
    <w:rsid w:val="00EA174D"/>
    <w:rsid w:val="00EA1A0F"/>
    <w:rsid w:val="00EC083F"/>
    <w:rsid w:val="00ED0912"/>
    <w:rsid w:val="00ED138E"/>
    <w:rsid w:val="00ED3538"/>
    <w:rsid w:val="00EF0D70"/>
    <w:rsid w:val="00EF2CC3"/>
    <w:rsid w:val="00F132F7"/>
    <w:rsid w:val="00F13D6E"/>
    <w:rsid w:val="00F21E23"/>
    <w:rsid w:val="00F23CF2"/>
    <w:rsid w:val="00F24CB5"/>
    <w:rsid w:val="00F4176D"/>
    <w:rsid w:val="00F4524A"/>
    <w:rsid w:val="00F66B41"/>
    <w:rsid w:val="00F81F79"/>
    <w:rsid w:val="00F96362"/>
    <w:rsid w:val="00F96B9A"/>
    <w:rsid w:val="00FA71A0"/>
    <w:rsid w:val="00FA7CB6"/>
    <w:rsid w:val="00FB3E1A"/>
    <w:rsid w:val="00FD2CCD"/>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655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35436"/>
    <w:rPr>
      <w:color w:val="808080"/>
      <w:bdr w:space="0" w:sz="0" w:color="auto" w:val="none"/>
      <w:shd w:fill="auto" w:color="auto" w:val="clear"/>
    </w:rPr>
  </w:style>
  <w:style w:customStyle="true" w:styleId="eSPISCCParagraphDefaultFont" w:type="character">
    <w:name w:val="eSPIS_CC_Paragraph Default Font"/>
    <w:basedOn w:val="Zadanifontodlomka"/>
    <w:rsid w:val="00C3543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35436"/>
    <w:rPr>
      <w:b/>
      <w:bdr w:space="0" w:sz="0" w:color="auto" w:val="none"/>
      <w:shd w:fill="FFFFCC" w:color="auto" w:val="clear"/>
      <w:lang w:val="hr-HR"/>
    </w:rPr>
  </w:style>
  <w:style w:customStyle="true" w:styleId="PozadinaSvijetloCrvena" w:type="character">
    <w:name w:val="Pozadina_SvijetloCrvena"/>
    <w:basedOn w:val="eSPISCCParagraphDefaultFont"/>
    <w:rsid w:val="00C3543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3543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C35436"/>
    <w:rPr>
      <w:color w:val="808080"/>
      <w:bdr w:color="auto" w:space="0" w:sz="0" w:val="none"/>
      <w:shd w:color="auto" w:fill="auto" w:val="clear"/>
    </w:rPr>
  </w:style>
  <w:style w:customStyle="1" w:styleId="eSPISCCParagraphDefaultFont" w:type="character">
    <w:name w:val="eSPIS_CC_Paragraph Default Font"/>
    <w:basedOn w:val="Zadanifontodlomka"/>
    <w:rsid w:val="00C3543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35436"/>
    <w:rPr>
      <w:b/>
      <w:bdr w:color="auto" w:space="0" w:sz="0" w:val="none"/>
      <w:shd w:color="auto" w:fill="FFFFCC" w:val="clear"/>
      <w:lang w:val="hr-HR"/>
    </w:rPr>
  </w:style>
  <w:style w:customStyle="1" w:styleId="PozadinaSvijetloCrvena" w:type="character">
    <w:name w:val="Pozadina_SvijetloCrvena"/>
    <w:basedOn w:val="eSPISCCParagraphDefaultFont"/>
    <w:rsid w:val="00C3543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3543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83744776">
      <w:bodyDiv w:val="true"/>
      <w:marLeft w:val="0"/>
      <w:marRight w:val="0"/>
      <w:marTop w:val="0"/>
      <w:marBottom w:val="0"/>
      <w:divBdr>
        <w:top w:space="0" w:sz="0" w:color="auto" w:val="none"/>
        <w:left w:space="0" w:sz="0" w:color="auto" w:val="none"/>
        <w:bottom w:space="0" w:sz="0" w:color="auto" w:val="none"/>
        <w:right w:space="0" w:sz="0" w:color="auto" w:val="none"/>
      </w:divBdr>
    </w:div>
    <w:div w:id="865674265">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rujna 2017.</izvorni_sadrzaj>
    <derivirana_varijabla naziv="DomainObject.DatumDonosenjaOdluke_1">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915</izvorni_sadrzaj>
    <derivirana_varijabla naziv="DomainObject.Predmet.Broj_1">915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svibnja 2016.</izvorni_sadrzaj>
    <derivirana_varijabla naziv="DomainObject.Predmet.DatumOsnivanja_1">10.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St-915/2016</izvorni_sadrzaj>
    <derivirana_varijabla naziv="DomainObject.Predmet.OznakaBroj_1">St-915/2016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ADRIANA d.o.o.</izvorni_sadrzaj>
    <derivirana_varijabla naziv="DomainObject.Predmet.ProtustrankaFormated_1">  ADRIANA d.o.o.</derivirana_varijabla>
  </DomainObject.Predmet.ProtustrankaFormated>
  <DomainObject.Predmet.ProtustrankaFormatedOIB>
    <izvorni_sadrzaj>  ADRIANA d.o.o., OIB 78176387886</izvorni_sadrzaj>
    <derivirana_varijabla naziv="DomainObject.Predmet.ProtustrankaFormatedOIB_1">  ADRIANA d.o.o., OIB 78176387886</derivirana_varijabla>
  </DomainObject.Predmet.ProtustrankaFormatedOIB>
  <DomainObject.Predmet.ProtustrankaFormatedWithAdress>
    <izvorni_sadrzaj> ADRIANA d.o.o., Jezerce 52, 53231 Plitvička Jezera</izvorni_sadrzaj>
    <derivirana_varijabla naziv="DomainObject.Predmet.ProtustrankaFormatedWithAdress_1"> ADRIANA d.o.o., Jezerce 52, 53231 Plitvička Jezera</derivirana_varijabla>
  </DomainObject.Predmet.ProtustrankaFormatedWithAdress>
  <DomainObject.Predmet.ProtustrankaFormatedWithAdressOIB>
    <izvorni_sadrzaj> ADRIANA d.o.o., OIB 78176387886, Jezerce 52, 53231 Plitvička Jezera</izvorni_sadrzaj>
    <derivirana_varijabla naziv="DomainObject.Predmet.ProtustrankaFormatedWithAdressOIB_1"> ADRIANA d.o.o., OIB 78176387886, Jezerce 52, 53231 Plitvička Jezera</derivirana_varijabla>
  </DomainObject.Predmet.ProtustrankaFormatedWithAdressOIB>
  <DomainObject.Predmet.ProtustrankaWithAdress>
    <izvorni_sadrzaj>ADRIANA d.o.o. Jezerce 52, 53231 Plitvička Jezera</izvorni_sadrzaj>
    <derivirana_varijabla naziv="DomainObject.Predmet.ProtustrankaWithAdress_1">ADRIANA d.o.o. Jezerce 52, 53231 Plitvička Jezera</derivirana_varijabla>
  </DomainObject.Predmet.ProtustrankaWithAdress>
  <DomainObject.Predmet.ProtustrankaWithAdressOIB>
    <izvorni_sadrzaj>ADRIANA d.o.o., OIB 78176387886, Jezerce 52, 53231 Plitvička Jezera</izvorni_sadrzaj>
    <derivirana_varijabla naziv="DomainObject.Predmet.ProtustrankaWithAdressOIB_1">ADRIANA d.o.o., OIB 78176387886, Jezerce 52, 53231 Plitvička Jezera</derivirana_varijabla>
  </DomainObject.Predmet.ProtustrankaWithAdressOIB>
  <DomainObject.Predmet.ProtustrankaNazivFormated>
    <izvorni_sadrzaj>ADRIANA d.o.o.</izvorni_sadrzaj>
    <derivirana_varijabla naziv="DomainObject.Predmet.ProtustrankaNazivFormated_1">ADRIANA d.o.o.</derivirana_varijabla>
  </DomainObject.Predmet.ProtustrankaNazivFormated>
  <DomainObject.Predmet.ProtustrankaNazivFormatedOIB>
    <izvorni_sadrzaj>ADRIANA d.o.o., OIB 78176387886</izvorni_sadrzaj>
    <derivirana_varijabla naziv="DomainObject.Predmet.ProtustrankaNazivFormatedOIB_1">ADRIANA d.o.o., OIB 78176387886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ADRIANA d.o.o.</item>
    </izvorni_sadrzaj>
    <derivirana_varijabla naziv="DomainObject.Predmet.ProtuStrankaListFormated_1">
      <item>ADRIANA d.o.o.</item>
    </derivirana_varijabla>
  </DomainObject.Predmet.ProtuStrankaListFormated>
  <DomainObject.Predmet.ProtuStrankaListFormatedOIB>
    <izvorni_sadrzaj>
      <item>ADRIANA d.o.o., OIB 78176387886</item>
    </izvorni_sadrzaj>
    <derivirana_varijabla naziv="DomainObject.Predmet.ProtuStrankaListFormatedOIB_1">
      <item>ADRIANA d.o.o., OIB 78176387886</item>
    </derivirana_varijabla>
  </DomainObject.Predmet.ProtuStrankaListFormatedOIB>
  <DomainObject.Predmet.ProtuStrankaListFormatedWithAdress>
    <izvorni_sadrzaj>
      <item>ADRIANA d.o.o., Jezerce 52, 53231 Plitvička Jezera</item>
    </izvorni_sadrzaj>
    <derivirana_varijabla naziv="DomainObject.Predmet.ProtuStrankaListFormatedWithAdress_1">
      <item>ADRIANA d.o.o., Jezerce 52, 53231 Plitvička Jezera</item>
    </derivirana_varijabla>
  </DomainObject.Predmet.ProtuStrankaListFormatedWithAdress>
  <DomainObject.Predmet.ProtuStrankaListFormatedWithAdressOIB>
    <izvorni_sadrzaj>
      <item>ADRIANA d.o.o., OIB 78176387886, Jezerce 52, 53231 Plitvička Jezera</item>
    </izvorni_sadrzaj>
    <derivirana_varijabla naziv="DomainObject.Predmet.ProtuStrankaListFormatedWithAdressOIB_1">
      <item>ADRIANA d.o.o., OIB 78176387886, Jezerce 52, 53231 Plitvička Jezera</item>
    </derivirana_varijabla>
  </DomainObject.Predmet.ProtuStrankaListFormatedWithAdressOIB>
  <DomainObject.Predmet.ProtuStrankaListNazivFormated>
    <izvorni_sadrzaj>
      <item>ADRIANA d.o.o.</item>
    </izvorni_sadrzaj>
    <derivirana_varijabla naziv="DomainObject.Predmet.ProtuStrankaListNazivFormated_1">
      <item>ADRIANA d.o.o.</item>
    </derivirana_varijabla>
  </DomainObject.Predmet.ProtuStrankaListNazivFormated>
  <DomainObject.Predmet.ProtuStrankaListNazivFormatedOIB>
    <izvorni_sadrzaj>
      <item>ADRIANA d.o.o., OIB 78176387886</item>
    </izvorni_sadrzaj>
    <derivirana_varijabla naziv="DomainObject.Predmet.ProtuStrankaListNazivFormatedOIB_1">
      <item>ADRIANA d.o.o., OIB 78176387886</item>
    </derivirana_varijabla>
  </DomainObject.Predmet.ProtuStrankaListNazivFormatedOIB>
  <DomainObject.Predmet.OstaliListFormated>
    <izvorni_sadrzaj>
      <item>Miloš Rapaić</item>
    </izvorni_sadrzaj>
    <derivirana_varijabla naziv="DomainObject.Predmet.OstaliListFormated_1">
      <item>Miloš Rapaić</item>
    </derivirana_varijabla>
  </DomainObject.Predmet.OstaliListFormated>
  <DomainObject.Predmet.OstaliListFormatedOIB>
    <izvorni_sadrzaj>
      <item>Miloš Rapaić, OIB 64777617254</item>
    </izvorni_sadrzaj>
    <derivirana_varijabla naziv="DomainObject.Predmet.OstaliListFormatedOIB_1">
      <item>Miloš Rapaić, OIB 64777617254</item>
    </derivirana_varijabla>
  </DomainObject.Predmet.OstaliListFormatedOIB>
  <DomainObject.Predmet.OstaliListFormatedWithAdress>
    <izvorni_sadrzaj>
      <item>Miloš Rapaić, Jezerce 52, 53230 Jezerce</item>
    </izvorni_sadrzaj>
    <derivirana_varijabla naziv="DomainObject.Predmet.OstaliListFormatedWithAdress_1">
      <item>Miloš Rapaić, Jezerce 52, 53230 Jezerce</item>
    </derivirana_varijabla>
  </DomainObject.Predmet.OstaliListFormatedWithAdress>
  <DomainObject.Predmet.OstaliListFormatedWithAdressOIB>
    <izvorni_sadrzaj>
      <item>Miloš Rapaić, OIB 64777617254, Jezerce 52, 53230 Jezerce</item>
    </izvorni_sadrzaj>
    <derivirana_varijabla naziv="DomainObject.Predmet.OstaliListFormatedWithAdressOIB_1">
      <item>Miloš Rapaić, OIB 64777617254, Jezerce 52, 53230 Jezerce</item>
    </derivirana_varijabla>
  </DomainObject.Predmet.OstaliListFormatedWithAdressOIB>
  <DomainObject.Predmet.OstaliListNazivFormated>
    <izvorni_sadrzaj>
      <item>Miloš Rapaić</item>
    </izvorni_sadrzaj>
    <derivirana_varijabla naziv="DomainObject.Predmet.OstaliListNazivFormated_1">
      <item>Miloš Rapaić</item>
    </derivirana_varijabla>
  </DomainObject.Predmet.OstaliListNazivFormated>
  <DomainObject.Predmet.OstaliListNazivFormatedOIB>
    <izvorni_sadrzaj>
      <item>Miloš Rapaić, OIB 64777617254</item>
    </izvorni_sadrzaj>
    <derivirana_varijabla naziv="DomainObject.Predmet.OstaliListNazivFormatedOIB_1">
      <item>Miloš Rapaić, OIB 64777617254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rujna 2017.</izvorni_sadrzaj>
    <derivirana_varijabla naziv="DomainObject.Datum_1">5. rujna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ADRIANA d.o.o.</izvorni_sadrzaj>
    <derivirana_varijabla naziv="DomainObject.Predmet.ProtustrankaIDrugi_1">ADRIANA 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ADRIANA d.o.o., OIB 78176387886, Jezerce 52, 53231 Plitvička Jezera</izvorni_sadrzaj>
    <derivirana_varijabla naziv="DomainObject.Predmet.ProtustrankaIDrugiAdressOIB_1">ADRIANA d.o.o., OIB 78176387886, Jezerce 52, 53231 Plitvička Jezera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ADRIANA d.o.o.</item>
      <item>Miloš Rapaić</item>
    </izvorni_sadrzaj>
    <derivirana_varijabla naziv="DomainObject.Predmet.SudioniciListNaziv_1">
      <item>FINA  Rijeka</item>
      <item>ADRIANA d.o.o.</item>
      <item>Miloš Rapaić</item>
    </derivirana_varijabla>
  </DomainObject.Predmet.SudioniciListNaziv>
  <DomainObject.Predmet.SudioniciListAdressOIB>
    <izvorni_sadrzaj>
      <item>FINA  Rijeka, OIB 85821130368, Frana Kurelca 8,51000 Rijeka</item>
      <item>ADRIANA d.o.o., OIB 78176387886, Jezerce 52,53231 Plitvička Jezera</item>
      <item>Miloš Rapaić, OIB 64777617254, Jezerce 52,53230 Jezerce</item>
    </izvorni_sadrzaj>
    <derivirana_varijabla naziv="DomainObject.Predmet.SudioniciListAdressOIB_1">
      <item>FINA  Rijeka, OIB 85821130368, Frana Kurelca 8,51000 Rijeka</item>
      <item>ADRIANA d.o.o., OIB 78176387886, Jezerce 52,53231 Plitvička Jezera</item>
      <item>Miloš Rapaić, OIB 64777617254, Jezerce 52,53230 Jezerce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78176387886</item>
      <item>, OIB 64777617254</item>
    </izvorni_sadrzaj>
    <derivirana_varijabla naziv="DomainObject.Predmet.SudioniciListNazivOIB_1">
      <item>, OIB 85821130368</item>
      <item>, OIB 78176387886</item>
      <item>, OIB 64777617254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Darko Zorc, OIB 34200203602, Agatićeva 6 Rijeka</item>
    </izvorni_sadrzaj>
    <derivirana_varijabla naziv="DomainObject.Predmet.StecajniUpraviteljiListAddressOIB_1">
      <item>Darko Zorc, OIB 34200203602, Agatićeva 6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CFFD3B6-F703-4E58-AA3E-4EAE1F96572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1210</properties:Words>
  <properties:Characters>6821</properties:Characters>
  <properties:Lines>153</properties:Lines>
  <properties:Paragraphs>52</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8115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2017-09-05T12:55:00Z</dcterms:created>
  <dc:creator>dcmelik</dc:creator>
  <cp:lastModifiedBy>Jasna Radulović</cp:lastModifiedBy>
  <cp:lastPrinted>2017-09-05T12:45:00Z</cp:lastPrinted>
  <dcterms:modified xmlns:xsi="http://www.w3.org/2001/XMLSchema-instance" xsi:type="dcterms:W3CDTF">2017-09-05T12:57:00Z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