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7b9c" w14:paraId="3b77b9c" w:rsidRDefault="005462B2" w:rsidP="001E7AE7" w:rsidR="00F3669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AE7" w:rsidP="001E7AE7" w:rsidR="001E7AE7" w:rsidRPr="00353FF7">
      <w:pPr>
        <w:rPr>
          <w:b/>
        </w:rPr>
      </w:pPr>
      <w:r w:rsidRPr="00353FF7">
        <w:rPr>
          <w:b/>
        </w:rPr>
        <w:t>REPUBLIKA HRVATSKA</w:t>
      </w:r>
    </w:p>
    <w:p w:rsidRDefault="001E7AE7" w:rsidP="001E7AE7" w:rsidR="001E7AE7">
      <w:pPr>
        <w:rPr>
          <w:b/>
        </w:rPr>
      </w:pPr>
      <w:r w:rsidRPr="00353FF7">
        <w:rPr>
          <w:b/>
        </w:rPr>
        <w:t xml:space="preserve">TRGOVAČKI SUD U ZAGREBU          </w:t>
      </w:r>
    </w:p>
    <w:p w:rsidRDefault="001E7AE7" w:rsidP="001E7AE7" w:rsidR="001E7AE7">
      <w:r>
        <w:rPr>
          <w:b/>
        </w:rPr>
        <w:t>Zagreb, Amruševa 2/II</w:t>
      </w:r>
      <w:r w:rsidRPr="00353FF7">
        <w:rPr>
          <w:b/>
        </w:rPr>
        <w:t xml:space="preserve">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12 </w:t>
      </w:r>
      <w:r w:rsidRPr="00353FF7">
        <w:rPr>
          <w:b/>
        </w:rPr>
        <w:t>St-</w:t>
      </w:r>
      <w:r>
        <w:rPr>
          <w:b/>
        </w:rPr>
        <w:t>233</w:t>
      </w:r>
      <w:r w:rsidRPr="00353FF7">
        <w:rPr>
          <w:b/>
        </w:rPr>
        <w:t>/</w:t>
      </w:r>
      <w:r>
        <w:rPr>
          <w:b/>
        </w:rPr>
        <w:t>2015</w:t>
      </w:r>
    </w:p>
    <w:p w:rsidRDefault="006224AF" w:rsidP="001E7AE7" w:rsidR="001E7AE7">
      <w:pPr>
        <w:jc w:val="center"/>
        <w:rPr>
          <w:b/>
        </w:rPr>
      </w:pPr>
      <w:r>
        <w:rPr>
          <w:b/>
        </w:rPr>
        <w:t>R</w:t>
      </w:r>
      <w:r w:rsidR="001E7AE7">
        <w:rPr>
          <w:b/>
        </w:rPr>
        <w:t xml:space="preserve">  J  E  Š  E  NJ  E</w:t>
      </w:r>
    </w:p>
    <w:p w:rsidRDefault="001E7AE7" w:rsidP="001E7AE7" w:rsidR="001E7AE7" w:rsidRPr="00353FF7">
      <w:pPr>
        <w:jc w:val="center"/>
        <w:rPr>
          <w:b/>
        </w:rPr>
      </w:pPr>
    </w:p>
    <w:p w:rsidRDefault="001E7AE7" w:rsidP="00751612" w:rsidR="00EA373B" w:rsidRPr="00751612">
      <w:pPr>
        <w:jc w:val="both"/>
      </w:pPr>
      <w:r>
        <w:t>TRGOVAČKI SUD U ZAGREBU po sucu Nini Radiću, kao stečajnom sucu, postupajući po prijedlogu MANEDA d.o.o. Sesvete, Varaždinska 77, OIB:92450134182 u stečajnom postupku nad predloženim  dužnikom INDUSTROGRADNJA NEKRETNINE d.o.o. Zagreb, Kennedyev trg 2, OIB:55713556812,</w:t>
      </w:r>
      <w:r w:rsidR="00ED4515">
        <w:t xml:space="preserve"> kojeg zastupa Mirel</w:t>
      </w:r>
      <w:r w:rsidR="00847AF0">
        <w:t>l</w:t>
      </w:r>
      <w:r w:rsidR="00ED4515">
        <w:t>a Paola Frlan, iz Zagreba, Jaruščica 5 a ,</w:t>
      </w:r>
      <w:r>
        <w:t xml:space="preserve">  dana 10. studenog 2016.,</w:t>
      </w:r>
    </w:p>
    <w:p w:rsidRDefault="00937717" w:rsidP="009464D3" w:rsidR="009464D3">
      <w:pPr>
        <w:jc w:val="center"/>
        <w:rPr>
          <w:b/>
        </w:rPr>
      </w:pPr>
      <w:r w:rsidRPr="007E3A0A">
        <w:rPr>
          <w:b/>
        </w:rPr>
        <w:t>r i j e š i o</w:t>
      </w:r>
      <w:r w:rsidR="009464D3" w:rsidRPr="007E3A0A">
        <w:rPr>
          <w:b/>
        </w:rPr>
        <w:t xml:space="preserve">   j e </w:t>
      </w:r>
    </w:p>
    <w:p w:rsidRDefault="00466C1E" w:rsidP="009464D3" w:rsidR="00466C1E" w:rsidRPr="007E3A0A">
      <w:pPr>
        <w:jc w:val="center"/>
        <w:rPr>
          <w:b/>
        </w:rPr>
      </w:pPr>
    </w:p>
    <w:p w:rsidRDefault="00C41D9B" w:rsidP="00122F76" w:rsidR="00976E86">
      <w:pPr>
        <w:ind w:hanging="12" w:left="720"/>
      </w:pPr>
      <w:r>
        <w:t xml:space="preserve">1. </w:t>
      </w:r>
      <w:r w:rsidR="006652A7">
        <w:t xml:space="preserve">Određuje se izvesti dokaz </w:t>
      </w:r>
      <w:r w:rsidR="00ED4515">
        <w:t>f</w:t>
      </w:r>
      <w:r w:rsidR="006652A7">
        <w:t>inancijskim vještačenjem.</w:t>
      </w:r>
    </w:p>
    <w:p w:rsidRDefault="00B1646A" w:rsidP="00122F76" w:rsidR="00B1646A">
      <w:pPr>
        <w:ind w:hanging="12" w:left="720"/>
      </w:pPr>
    </w:p>
    <w:p w:rsidRDefault="00466C1E" w:rsidP="00122F76" w:rsidR="00976E86">
      <w:pPr>
        <w:ind w:hanging="12" w:left="720"/>
        <w:jc w:val="both"/>
      </w:pPr>
      <w:r>
        <w:t>2. V</w:t>
      </w:r>
      <w:r w:rsidR="006652A7">
        <w:t>ještakom se imenuje</w:t>
      </w:r>
      <w:r w:rsidR="00ED4515">
        <w:t xml:space="preserve"> stalni sudski vještak, </w:t>
      </w:r>
      <w:r w:rsidR="00311596" w:rsidRPr="00ED4515">
        <w:rPr>
          <w:b/>
        </w:rPr>
        <w:t>dipl</w:t>
      </w:r>
      <w:r w:rsidRPr="00ED4515">
        <w:rPr>
          <w:b/>
        </w:rPr>
        <w:t>. oec.</w:t>
      </w:r>
      <w:r w:rsidR="006652A7" w:rsidRPr="00ED4515">
        <w:rPr>
          <w:b/>
        </w:rPr>
        <w:t xml:space="preserve"> </w:t>
      </w:r>
      <w:r w:rsidR="00ED4515">
        <w:rPr>
          <w:b/>
        </w:rPr>
        <w:t>Ljerka Živković iz Zagreba, M. Kraljevića 8 b</w:t>
      </w:r>
      <w:r w:rsidR="00751612">
        <w:t xml:space="preserve"> . Vještak je obvezan </w:t>
      </w:r>
      <w:r w:rsidR="002C2231">
        <w:t xml:space="preserve"> </w:t>
      </w:r>
      <w:r w:rsidR="006652A7">
        <w:t>podnijet</w:t>
      </w:r>
      <w:r w:rsidR="00EA373B">
        <w:t>i pismeni nalaz i mišljenje u če</w:t>
      </w:r>
      <w:r w:rsidR="006652A7">
        <w:t>t</w:t>
      </w:r>
      <w:r w:rsidR="00EA373B">
        <w:t>i</w:t>
      </w:r>
      <w:r w:rsidR="006652A7">
        <w:t>ri primjerka , u roku 15 dana od primitka ovog rješenja te u istom roku dostaviti zahtjev za naknadom troškova.</w:t>
      </w:r>
    </w:p>
    <w:p w:rsidRDefault="00B1646A" w:rsidP="00122F76" w:rsidR="00B1646A">
      <w:pPr>
        <w:ind w:hanging="12" w:left="720"/>
        <w:jc w:val="both"/>
      </w:pPr>
    </w:p>
    <w:p w:rsidRDefault="006652A7" w:rsidP="00122F76" w:rsidR="00B15027">
      <w:pPr>
        <w:ind w:hanging="12" w:left="720"/>
        <w:jc w:val="both"/>
      </w:pPr>
      <w:r>
        <w:t xml:space="preserve">3. Vještak je dužan </w:t>
      </w:r>
      <w:r w:rsidR="001E7AE7">
        <w:t>ocijeniti izjavu treće osobe, tvrtke INDUSTROGRADNJA USLUGE d.o.o. Zagreb, Kennedyev trg 2, OIB:16008276353 o pristupanju dugu predloženom dužniku prema odredbi članka 50. Stečajnog zakona ( NN 44/96 do 133/12 ) koji se primjenjuje u ovom predmetu</w:t>
      </w:r>
      <w:r w:rsidR="006224AF">
        <w:t>,</w:t>
      </w:r>
      <w:r w:rsidR="00B15027">
        <w:t xml:space="preserve">, sve s obzirom na stanje </w:t>
      </w:r>
      <w:r w:rsidR="001E7AE7">
        <w:t>duga</w:t>
      </w:r>
      <w:r w:rsidR="00B15027">
        <w:t xml:space="preserve"> predloženog dužnika</w:t>
      </w:r>
      <w:r w:rsidR="00B63E63">
        <w:t xml:space="preserve"> u </w:t>
      </w:r>
      <w:r w:rsidR="001E7AE7">
        <w:t>dijelu obveza prema vjerovnicima</w:t>
      </w:r>
      <w:r w:rsidR="00C64226">
        <w:t xml:space="preserve"> te stanjem spisa i</w:t>
      </w:r>
      <w:r w:rsidR="00B63E63">
        <w:t xml:space="preserve"> dostupnom dokumentacijom iz službenih evidencija</w:t>
      </w:r>
      <w:r w:rsidR="00B15027">
        <w:t>.</w:t>
      </w:r>
    </w:p>
    <w:p w:rsidRDefault="00751612" w:rsidP="00122F76" w:rsidR="00751612">
      <w:pPr>
        <w:ind w:hanging="12" w:left="720"/>
        <w:jc w:val="both"/>
      </w:pPr>
    </w:p>
    <w:p w:rsidRDefault="002C2231" w:rsidP="00122F76" w:rsidR="002C2231">
      <w:pPr>
        <w:ind w:hanging="12" w:left="720"/>
        <w:jc w:val="both"/>
      </w:pPr>
      <w:r>
        <w:t>4.  Stranke</w:t>
      </w:r>
      <w:r w:rsidR="00C64226">
        <w:t xml:space="preserve"> i treća osoba </w:t>
      </w:r>
      <w:r>
        <w:t xml:space="preserve"> su dužne na zahtjev vještaka dostaviti na uvid traženu poslovnu dokumentaciju.</w:t>
      </w:r>
    </w:p>
    <w:p w:rsidRDefault="002C2231" w:rsidP="002C2231" w:rsidR="002C2231">
      <w:pPr>
        <w:ind w:hanging="12" w:left="720"/>
        <w:jc w:val="center"/>
      </w:pPr>
      <w:r>
        <w:t>O b r a z l o ž e nj e</w:t>
      </w:r>
    </w:p>
    <w:p w:rsidRDefault="002C2231" w:rsidP="002C2231" w:rsidR="002C2231">
      <w:pPr>
        <w:ind w:hanging="12" w:left="720"/>
      </w:pPr>
    </w:p>
    <w:p w:rsidRDefault="002C2231" w:rsidP="001B0F92" w:rsidR="002C2231">
      <w:pPr>
        <w:ind w:hanging="12" w:left="720"/>
        <w:jc w:val="both"/>
      </w:pPr>
      <w:r>
        <w:t>Temeljem stanja spisa</w:t>
      </w:r>
      <w:r w:rsidR="00C64226">
        <w:t xml:space="preserve"> u skladu s člankom 6.,  7.,  i 50. Stečajnog zakona te člankom 250. Zakona o parničnom postupku riješeno je kao u izreci. </w:t>
      </w:r>
    </w:p>
    <w:p w:rsidRDefault="00AA6E0D" w:rsidP="002C2231" w:rsidR="00AA6E0D" w:rsidRPr="007E3A0A">
      <w:pPr>
        <w:jc w:val="center"/>
      </w:pPr>
    </w:p>
    <w:p w:rsidRDefault="00135723" w:rsidP="00135723" w:rsidR="00AA6E0D" w:rsidRPr="007E3A0A">
      <w:pPr>
        <w:jc w:val="center"/>
      </w:pPr>
      <w:r w:rsidRPr="007E3A0A">
        <w:t>U Zagrebu</w:t>
      </w:r>
      <w:r w:rsidR="008E4837">
        <w:t>,</w:t>
      </w:r>
      <w:r w:rsidRPr="007E3A0A">
        <w:t xml:space="preserve"> </w:t>
      </w:r>
      <w:r w:rsidR="00B63E63">
        <w:t>1</w:t>
      </w:r>
      <w:r w:rsidR="00C64226">
        <w:t>0</w:t>
      </w:r>
      <w:r w:rsidR="008E4837">
        <w:t xml:space="preserve">. </w:t>
      </w:r>
      <w:r w:rsidR="00C64226">
        <w:t>studenog</w:t>
      </w:r>
      <w:r w:rsidR="008E4837">
        <w:t xml:space="preserve"> 20</w:t>
      </w:r>
      <w:r w:rsidR="00311596">
        <w:t>1</w:t>
      </w:r>
      <w:r w:rsidR="00C64226">
        <w:t>6</w:t>
      </w:r>
      <w:r w:rsidRPr="007E3A0A">
        <w:t>. god.</w:t>
      </w:r>
    </w:p>
    <w:p w:rsidRDefault="00B66428" w:rsidR="00CC7E01">
      <w:pPr>
        <w:ind w:firstLine="708" w:left="5664"/>
      </w:pPr>
      <w:r w:rsidRPr="007E3A0A">
        <w:t xml:space="preserve">     </w:t>
      </w:r>
    </w:p>
    <w:p w:rsidRDefault="00CC7E01" w:rsidR="00CC7E01">
      <w:pPr>
        <w:ind w:firstLine="708" w:left="5664"/>
      </w:pPr>
      <w:r>
        <w:t>SUDAC:</w:t>
      </w:r>
    </w:p>
    <w:p w:rsidRDefault="00CC7E01" w:rsidR="00CC7E01">
      <w:pPr>
        <w:ind w:left="4956"/>
      </w:pPr>
      <w:r>
        <w:t xml:space="preserve">  </w:t>
      </w:r>
      <w:r>
        <w:tab/>
      </w:r>
      <w:r w:rsidR="006652A7">
        <w:t xml:space="preserve">            </w:t>
      </w:r>
      <w:smartTag w:element="PersonName" w:uri="urn:schemas-microsoft-com:office:smarttags">
        <w:r w:rsidR="006652A7">
          <w:t>Nino Radić</w:t>
        </w:r>
      </w:smartTag>
      <w:r>
        <w:t xml:space="preserve"> </w:t>
      </w:r>
      <w:r w:rsidR="002825BB">
        <w:t xml:space="preserve"> </w:t>
      </w:r>
      <w:r w:rsidR="003E5998">
        <w:t xml:space="preserve"> </w:t>
      </w:r>
      <w:r w:rsidR="002825BB">
        <w:t xml:space="preserve">v.r. </w:t>
      </w:r>
    </w:p>
    <w:p w:rsidRDefault="00AA6E0D" w:rsidP="00AA6E0D" w:rsidR="00AA6E0D" w:rsidRPr="007E3A0A">
      <w:r w:rsidRPr="007E3A0A">
        <w:t>Uputa o pravnom lijeku:</w:t>
      </w:r>
    </w:p>
    <w:p w:rsidRDefault="00AA6E0D" w:rsidP="00751612" w:rsidR="00B66428">
      <w:r w:rsidRPr="007E3A0A">
        <w:t xml:space="preserve">Protiv ovog </w:t>
      </w:r>
      <w:r w:rsidR="00473119" w:rsidRPr="007E3A0A">
        <w:t>rješenja</w:t>
      </w:r>
      <w:r w:rsidRPr="007E3A0A">
        <w:t xml:space="preserve"> nije dopušten</w:t>
      </w:r>
      <w:r w:rsidR="00473119" w:rsidRPr="007E3A0A">
        <w:t>a</w:t>
      </w:r>
      <w:r w:rsidRPr="007E3A0A">
        <w:t xml:space="preserve"> </w:t>
      </w:r>
      <w:r w:rsidR="00473119" w:rsidRPr="007E3A0A">
        <w:t>žalba</w:t>
      </w:r>
      <w:r w:rsidRPr="007E3A0A">
        <w:t xml:space="preserve"> (čl. </w:t>
      </w:r>
      <w:smartTag w:element="metricconverter" w:uri="urn:schemas-microsoft-com:office:smarttags">
        <w:smartTagPr>
          <w:attr w:val="278. st" w:name="ProductID"/>
        </w:smartTagPr>
        <w:r w:rsidR="00CC1EC0" w:rsidRPr="007E3A0A">
          <w:t>278</w:t>
        </w:r>
        <w:r w:rsidRPr="007E3A0A">
          <w:t>. st</w:t>
        </w:r>
      </w:smartTag>
      <w:r w:rsidRPr="007E3A0A">
        <w:t xml:space="preserve">. </w:t>
      </w:r>
      <w:r w:rsidR="00CC1EC0" w:rsidRPr="007E3A0A">
        <w:t>2</w:t>
      </w:r>
      <w:r w:rsidRPr="007E3A0A">
        <w:t xml:space="preserve">. </w:t>
      </w:r>
      <w:r w:rsidR="00473119" w:rsidRPr="007E3A0A">
        <w:t>Zakona o parničnom postupku</w:t>
      </w:r>
      <w:r w:rsidRPr="007E3A0A">
        <w:t>)</w:t>
      </w:r>
    </w:p>
    <w:p w:rsidRDefault="00F96797" w:rsidP="00751612" w:rsidR="00F96797"/>
    <w:p w:rsidRDefault="00F96797" w:rsidP="00751612" w:rsidR="00F96797">
      <w:r>
        <w:tab/>
      </w:r>
      <w:r>
        <w:tab/>
      </w:r>
      <w:r>
        <w:tab/>
      </w:r>
      <w:r>
        <w:tab/>
        <w:t xml:space="preserve">                                     Za točnost otpravka:Tatjana Slaviček </w:t>
      </w:r>
    </w:p>
    <w:sectPr w:rsidSect="00EB68C8" w:rsidR="00F9679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6CE" w:rsidR="009326CE">
      <w:r>
        <w:separator/>
      </w:r>
    </w:p>
  </w:endnote>
  <w:endnote w:id="0" w:type="continuationSeparator">
    <w:p w:rsidRDefault="009326CE" w:rsidR="00932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6CE" w:rsidR="009326CE">
      <w:r>
        <w:separator/>
      </w:r>
    </w:p>
  </w:footnote>
  <w:footnote w:id="0" w:type="continuationSeparator">
    <w:p w:rsidRDefault="009326CE" w:rsidR="00932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870" w:rsidP="005F26F9" w:rsidR="00CC38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3870" w:rsidR="00CC38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870" w:rsidP="005F26F9" w:rsidR="00CC38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6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3870" w:rsidR="00CC38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D390F"/>
    <w:multiLevelType w:val="hybridMultilevel"/>
    <w:tmpl w:val="C07032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E16B4C"/>
    <w:multiLevelType w:val="hybridMultilevel"/>
    <w:tmpl w:val="B7D27CA8"/>
    <w:lvl w:tplc="9DE83C18" w:ilvl="0">
      <w:start w:val="14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51439FA"/>
    <w:multiLevelType w:val="hybridMultilevel"/>
    <w:tmpl w:val="72CA20A0"/>
    <w:lvl w:tplc="D5744C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061983"/>
    <w:multiLevelType w:val="hybridMultilevel"/>
    <w:tmpl w:val="BCD49212"/>
    <w:lvl w:tplc="9D8A1DF6" w:ilvl="0">
      <w:start w:val="14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DEC6C92"/>
    <w:multiLevelType w:val="hybridMultilevel"/>
    <w:tmpl w:val="C7A80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5B6535D"/>
    <w:multiLevelType w:val="hybridMultilevel"/>
    <w:tmpl w:val="FFD08186"/>
    <w:lvl w:tplc="8482DE2C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65055F1"/>
    <w:multiLevelType w:val="hybridMultilevel"/>
    <w:tmpl w:val="BEFE887A"/>
    <w:lvl w:tplc="C39478C0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D81105"/>
    <w:multiLevelType w:val="hybridMultilevel"/>
    <w:tmpl w:val="2FF8A9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9D35528"/>
    <w:multiLevelType w:val="hybridMultilevel"/>
    <w:tmpl w:val="79D08746"/>
    <w:lvl w:tplc="48B0F43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8FF"/>
    <w:rsid w:val="00004ABD"/>
    <w:rsid w:val="000824D7"/>
    <w:rsid w:val="000C4999"/>
    <w:rsid w:val="00106E48"/>
    <w:rsid w:val="00122F76"/>
    <w:rsid w:val="00126EDC"/>
    <w:rsid w:val="00135723"/>
    <w:rsid w:val="001A1C07"/>
    <w:rsid w:val="001B0F92"/>
    <w:rsid w:val="001E7AE7"/>
    <w:rsid w:val="002257AA"/>
    <w:rsid w:val="002825BB"/>
    <w:rsid w:val="00295AAD"/>
    <w:rsid w:val="002B4B60"/>
    <w:rsid w:val="002C2231"/>
    <w:rsid w:val="002C602F"/>
    <w:rsid w:val="0030628E"/>
    <w:rsid w:val="00311596"/>
    <w:rsid w:val="00321204"/>
    <w:rsid w:val="00323E5E"/>
    <w:rsid w:val="003433FC"/>
    <w:rsid w:val="0037674A"/>
    <w:rsid w:val="003A264D"/>
    <w:rsid w:val="003C78F3"/>
    <w:rsid w:val="003E5998"/>
    <w:rsid w:val="0040615A"/>
    <w:rsid w:val="00442645"/>
    <w:rsid w:val="00466C1E"/>
    <w:rsid w:val="00473119"/>
    <w:rsid w:val="00475FC5"/>
    <w:rsid w:val="005462B2"/>
    <w:rsid w:val="005F26F9"/>
    <w:rsid w:val="006224AF"/>
    <w:rsid w:val="006652A7"/>
    <w:rsid w:val="0070377F"/>
    <w:rsid w:val="007335DD"/>
    <w:rsid w:val="0073737C"/>
    <w:rsid w:val="00751612"/>
    <w:rsid w:val="00770D24"/>
    <w:rsid w:val="007E3A0A"/>
    <w:rsid w:val="00817F51"/>
    <w:rsid w:val="00847AF0"/>
    <w:rsid w:val="008B52B8"/>
    <w:rsid w:val="008E4837"/>
    <w:rsid w:val="009326CE"/>
    <w:rsid w:val="00937717"/>
    <w:rsid w:val="009464D3"/>
    <w:rsid w:val="0095530D"/>
    <w:rsid w:val="00976E86"/>
    <w:rsid w:val="00A156F9"/>
    <w:rsid w:val="00A5423B"/>
    <w:rsid w:val="00A57D74"/>
    <w:rsid w:val="00A741B0"/>
    <w:rsid w:val="00A753DD"/>
    <w:rsid w:val="00AA6E0D"/>
    <w:rsid w:val="00AE3F3E"/>
    <w:rsid w:val="00B15027"/>
    <w:rsid w:val="00B1646A"/>
    <w:rsid w:val="00B30FA8"/>
    <w:rsid w:val="00B55DAC"/>
    <w:rsid w:val="00B63E63"/>
    <w:rsid w:val="00B66428"/>
    <w:rsid w:val="00C133C3"/>
    <w:rsid w:val="00C23805"/>
    <w:rsid w:val="00C31788"/>
    <w:rsid w:val="00C41D9B"/>
    <w:rsid w:val="00C52948"/>
    <w:rsid w:val="00C64226"/>
    <w:rsid w:val="00CC1EC0"/>
    <w:rsid w:val="00CC3870"/>
    <w:rsid w:val="00CC7E01"/>
    <w:rsid w:val="00CF351E"/>
    <w:rsid w:val="00CF53AD"/>
    <w:rsid w:val="00D748FF"/>
    <w:rsid w:val="00DA7D5C"/>
    <w:rsid w:val="00DD26DB"/>
    <w:rsid w:val="00DD413B"/>
    <w:rsid w:val="00E27C56"/>
    <w:rsid w:val="00E41435"/>
    <w:rsid w:val="00E615C5"/>
    <w:rsid w:val="00EA373B"/>
    <w:rsid w:val="00EB0153"/>
    <w:rsid w:val="00EB68C8"/>
    <w:rsid w:val="00ED4515"/>
    <w:rsid w:val="00F265A2"/>
    <w:rsid w:val="00F3669C"/>
    <w:rsid w:val="00F57463"/>
    <w:rsid w:val="00F96797"/>
    <w:rsid w:val="00FA39E8"/>
    <w:rsid w:val="00FA6001"/>
    <w:rsid w:val="00F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6E0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6E0D"/>
  </w:style>
  <w:style w:styleId="Tekstbalonia" w:type="paragraph">
    <w:name w:val="Balloon Text"/>
    <w:basedOn w:val="Normal"/>
    <w:semiHidden/>
    <w:rsid w:val="000824D7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75161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2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9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9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9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9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6E0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6E0D"/>
  </w:style>
  <w:style w:styleId="Tekstbalonia" w:type="paragraph">
    <w:name w:val="Balloon Text"/>
    <w:basedOn w:val="Normal"/>
    <w:semiHidden/>
    <w:rsid w:val="000824D7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75161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2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9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9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9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9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St-233/2015-129</izvorni_sadrzaj>
    <derivirana_varijabla naziv="DomainObject.Oznaka_1">St-233/2015-129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TEEGER; INDUSTROGRADNJA USLUGE d.o.o. za graditeljstvo i usluge</izvorni_sadrzaj>
    <derivirana_varijabla naziv="DomainObject.Predmet.StrankaFormated_1">  MANEDA d.o.o.; NADA BARINIĆ; ADAM HENRY TEEGER; INDUSTROGRADNJA USLUGE d.o.o. za graditeljstvo i usluge</derivirana_varijabla>
  </DomainObject.Predmet.StrankaFormated>
  <DomainObject.Predmet.StrankaFormatedOIB>
    <izvorni_sadrzaj>  MANEDA d.o.o., OIB 92450134182; NADA BARINIĆ; ADAM HENRY TEEGER, OIB 75404320363; INDUSTROGRADNJA USLUGE d.o.o. za graditeljstvo i usluge, OIB 16008276353</izvorni_sadrzaj>
    <derivirana_varijabla naziv="DomainObject.Predmet.StrankaFormatedOIB_1">  MANEDA d.o.o., OIB 92450134182; NADA BARINIĆ; ADAM HENRY TEEGER, OIB 75404320363; INDUSTROGRADNJA USLUGE d.o.o. za graditeljstvo i usluge, OIB 16008276353</derivirana_varijabla>
  </DomainObject.Predmet.StrankaFormatedOIB>
  <DomainObject.Predmet.StrankaFormatedWithAdress>
    <izvorni_sadrzaj> MANEDA d.o.o., Varaždinska 77, 10360 Sesvete; NADA BARINIĆ; ADAM HENRY TEEGER; INDUSTROGRADNJA USLUGE d.o.o. za graditeljstvo i usluge, Kennedyjev trg 2, 10000 Zagreb</izvorni_sadrzaj>
    <derivirana_varijabla naziv="DomainObject.Predmet.StrankaFormatedWithAdress_1"> MANEDA d.o.o., Varaždinska 77, 10360 Sesvete; NADA BARINIĆ; ADAM HENRY TEEGER; INDUSTROGRADNJA USLUGE d.o.o. za graditeljstvo i usluge, Kennedyjev trg 2, 10000 Zagreb</derivirana_varijabla>
  </DomainObject.Predmet.StrankaFormatedWithAdress>
  <DomainObject.Predmet.StrankaFormatedWithAdressOIB>
    <izvorni_sadrzaj> MANEDA d.o.o., OIB 92450134182, Varaždinska 77, 10360 Sesvete; NADA BARINIĆ; ADAM HENRY TEEGER, OIB 75404320363; INDUSTROGRADNJA USLUGE d.o.o. za graditeljstvo i usluge, OIB 16008276353, Kennedyjev trg 2, 10000 Zagreb</izvorni_sadrzaj>
    <derivirana_varijabla naziv="DomainObject.Predmet.StrankaFormatedWithAdressOIB_1"> MANEDA d.o.o., OIB 92450134182, Varaždinska 77, 10360 Sesvete; NADA BARINIĆ; ADAM HENRY TEEGER, OIB 75404320363; INDUSTROGRADNJA USLUGE d.o.o. za graditeljstvo i usluge, OIB 16008276353, Kennedyjev trg 2, 10000 Zagreb</derivirana_varijabla>
  </DomainObject.Predmet.StrankaFormatedWithAdressOIB>
  <DomainObject.Predmet.StrankaWithAdress>
    <izvorni_sadrzaj>MANEDA d.o.o. Varaždinska 77,10360 Sesvete,NADA BARINIĆ ,ADAM HENRY TEEGER ,INDUSTROGRADNJA USLUGE d.o.o. za graditeljstvo i usluge Kennedyjev trg 2,10000 Zagreb</izvorni_sadrzaj>
    <derivirana_varijabla naziv="DomainObject.Predmet.StrankaWithAdress_1">MANEDA d.o.o. Varaždinska 77,10360 Sesvete,NADA BARINIĆ ,ADAM HENRY TEEGER ,INDUSTROGRADNJA USLUGE d.o.o. za graditeljstvo i usluge Kennedyjev trg 2,10000 Zagreb</derivirana_varijabla>
  </DomainObject.Predmet.StrankaWithAdress>
  <DomainObject.Predmet.StrankaWithAdressOIB>
    <izvorni_sadrzaj>MANEDA d.o.o., OIB 92450134182, Varaždinska 77,10360 Sesvete,NADA BARINIĆ,ADAM HENRY TEEGER, OIB 75404320363,INDUSTROGRADNJA USLUGE d.o.o. za graditeljstvo i usluge, OIB 16008276353, Kennedyjev trg 2,10000 Zagreb</izvorni_sadrzaj>
    <derivirana_varijabla naziv="DomainObject.Predmet.StrankaWithAdressOIB_1">MANEDA d.o.o., OIB 92450134182, Varaždinska 77,10360 Sesvete,NADA BARINIĆ,ADAM HENRY TEEGER, OIB 75404320363,INDUSTROGRADNJA USLUGE d.o.o. za graditeljstvo i usluge, OIB 16008276353, Kennedyjev trg 2,10000 Zagreb</derivirana_varijabla>
  </DomainObject.Predmet.StrankaWithAdressOIB>
  <DomainObject.Predmet.StrankaNazivFormated>
    <izvorni_sadrzaj>MANEDA d.o.o.,NADA BARINIĆ,ADAM HENRY TEEGER,INDUSTROGRADNJA USLUGE d.o.o. za graditeljstvo i usluge</izvorni_sadrzaj>
    <derivirana_varijabla naziv="DomainObject.Predmet.StrankaNazivFormated_1">MANEDA d.o.o.,NADA BARINIĆ,ADAM HENRY TEEGER,INDUSTROGRADNJA USLUGE d.o.o. za graditeljstvo i usluge</derivirana_varijabla>
  </DomainObject.Predmet.StrankaNazivFormated>
  <DomainObject.Predmet.StrankaNazivFormatedOIB>
    <izvorni_sadrzaj>MANEDA d.o.o., OIB 92450134182,NADA BARINIĆ,ADAM HENRY TEEGER, OIB 75404320363,INDUSTROGRADNJA USLUGE d.o.o. za graditeljstvo i usluge, OIB 16008276353</izvorni_sadrzaj>
    <derivirana_varijabla naziv="DomainObject.Predmet.StrankaNazivFormatedOIB_1">MANEDA d.o.o., OIB 92450134182,NADA BARINIĆ,ADAM HENRY TEEGER, OIB 75404320363,INDUSTROGRADNJA USLUGE d.o.o. za graditeljstvo i usluge, OIB 16008276353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Formated_1">
      <item>MANEDA d.o.o.</item>
      <item>NADA BARINIĆ</item>
      <item>ADAM HENRY TEEGER</item>
      <item>INDUSTROGRADNJA USLUGE d.o.o. za graditeljstvo i usluge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  <item>INDUSTROGRADNJA USLUGE d.o.o. za graditeljstvo i usluge, Kennedyjev trg 2, 10000 Zagreb</item>
    </izvorni_sadrzaj>
    <derivirana_varijabla naziv="DomainObject.Predmet.StrankaListFormatedWithAdress_1">
      <item>MANEDA d.o.o., Varaždinska 77, 10360 Sesvete</item>
      <item>NADA BARINIĆ</item>
      <item>ADAM HENRY TEEGER</item>
      <item>INDUSTROGRADNJA USLUGE d.o.o. za graditeljstvo i usluge, Kennedyjev trg 2, 10000 Zagreb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derivirana_varijabla>
  </DomainObject.Predmet.StrankaListFormatedWithAdressOIB>
  <DomainObject.Predmet.StrankaListNaziv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NazivFormated_1">
      <item>MANEDA d.o.o.</item>
      <item>NADA BARINIĆ</item>
      <item>ADAM HENRY TEEGER</item>
      <item>INDUSTROGRADNJA USLUGE d.o.o. za graditeljstvo i usluge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Naziv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</izvorni_sadrzaj>
    <derivirana_varijabla naziv="DomainObject.Predmet.OstaliListFormated_1">
      <item>Mirella Paola Frlan</item>
      <item>Nebojša Antolić</item>
      <item>Adam Henry Teeger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</izvorni_sadrzaj>
    <derivirana_varijabla naziv="DomainObject.Predmet.OstaliListFormatedOIB_1">
      <item>Mirella Paola Frlan</item>
      <item>Nebojša Antolić, OIB 94511496457</item>
      <item>Adam Henry Teeger, OIB 75404320363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</izvorni_sadrzaj>
    <derivirana_varijabla naziv="DomainObject.Predmet.OstaliListNazivFormated_1">
      <item>Mirella Paola Frlan</item>
      <item>Nebojša Antolić</item>
      <item>Adam Henry Teeger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</izvorni_sadrzaj>
    <derivirana_varijabla naziv="DomainObject.Predmet.OstaliListNazivFormatedOIB_1">
      <item>Mirella Paola Frlan</item>
      <item>Nebojša Antolić, OIB 94511496457</item>
      <item>Adam Henry Teeger, OIB 75404320363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St-233/2015-129</izvorni_sadrzaj>
    <derivirana_varijabla naziv="DomainObject.PoslovniBrojDokumenta_1">St-233/2015-129</derivirana_varijabla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276</properties:Words>
  <properties:Characters>1427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1826</properties:CharactersWithSpaces>
  <properties:SharedDoc>false</properties:SharedDoc>
  <properties:HLinks>
    <vt:vector size="6" baseType="variant">
      <vt:variant>
        <vt:i4>6881291</vt:i4>
      </vt:variant>
      <vt:variant>
        <vt:i4>0</vt:i4>
      </vt:variant>
      <vt:variant>
        <vt:i4>0</vt:i4>
      </vt:variant>
      <vt:variant>
        <vt:i4>5</vt:i4>
      </vt:variant>
      <vt:variant>
        <vt:lpwstr>mailto:ljerka.zivkovic@inet.hr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2016-11-11T08:30:00Z</dcterms:created>
  <dc:creator>Korisnik</dc:creator>
  <cp:lastModifiedBy>Tatjana Slaviček</cp:lastModifiedBy>
  <cp:lastPrinted>2016-11-11T08:30:00Z</cp:lastPrinted>
  <dcterms:modified xmlns:xsi="http://www.w3.org/2001/XMLSchema-instance" xsi:type="dcterms:W3CDTF">2016-11-11T09:04:00Z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St-233/2015-129 / Odluka - Rješenje - određivanje vještačenja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