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53cb" w14:paraId="ac953cb" w:rsidRDefault="00F234D7" w:rsidP="00BE290D" w:rsidR="002C09B4">
      <w:pPr>
        <w:pStyle w:val="Bezproreda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C5EB6" w:rsidP="00BE290D" w:rsidR="00EE5FFF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Obrazac  21.</w:t>
      </w:r>
    </w:p>
    <w:p w:rsidRDefault="006C5EB6" w:rsidP="00BE290D" w:rsidR="006C5EB6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C5EB6" w:rsidP="00BE290D" w:rsidR="006C5EB6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IZVJEŠĆE  STEČAJNOG  UPRAVITELJA  O  STANJU  STEČAJNE  MASE</w:t>
      </w:r>
    </w:p>
    <w:p w:rsidRDefault="007B5B24" w:rsidP="006C5EB6" w:rsidR="007B5B2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St – 7146/2016</w:t>
      </w: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STEČAJNA  MASA IZA DUŽNIKA VIVO d.o.o.</w:t>
      </w: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OIB: 39641686508</w:t>
      </w: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6041C" w:rsidP="00BE290D" w:rsidR="006C5EB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30.08</w:t>
      </w:r>
      <w:r w:rsidR="007B5B24" w:rsidRPr="00BE290D">
        <w:rPr>
          <w:rFonts w:cs="Times New Roman" w:hAnsi="Times New Roman" w:ascii="Times New Roman"/>
          <w:b/>
          <w:sz w:val="24"/>
          <w:szCs w:val="24"/>
        </w:rPr>
        <w:t>.2018.g.</w:t>
      </w:r>
    </w:p>
    <w:p w:rsidRDefault="004026B5" w:rsidP="00BE290D" w:rsidR="004026B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026B5" w:rsidP="00BE290D" w:rsidR="004026B5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C5EB6" w:rsidP="006C5EB6" w:rsidR="006C5EB6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C5EB6" w:rsidP="006C5EB6" w:rsidR="006C5EB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D0134E">
        <w:rPr>
          <w:rFonts w:cs="Times New Roman" w:hAnsi="Times New Roman" w:ascii="Times New Roman"/>
          <w:sz w:val="24"/>
          <w:szCs w:val="24"/>
        </w:rPr>
        <w:t xml:space="preserve"> STANJE  STEČAJNE  MASE</w:t>
      </w:r>
    </w:p>
    <w:p w:rsidRDefault="00D0134E" w:rsidP="006C5EB6" w:rsidR="00D013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134E" w:rsidP="006C5EB6" w:rsidR="00AC7D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Stečajnu masu iza dužnika VIVO d.o.o.</w:t>
      </w:r>
      <w:r w:rsidR="00BD04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čini</w:t>
      </w:r>
      <w:r w:rsidR="00BD0455">
        <w:rPr>
          <w:rFonts w:cs="Times New Roman" w:hAnsi="Times New Roman" w:ascii="Times New Roman"/>
          <w:sz w:val="24"/>
          <w:szCs w:val="24"/>
        </w:rPr>
        <w:t xml:space="preserve"> suvlasnički dio od  ½   k.č.br. 3438/4, pašnjak upisan </w:t>
      </w:r>
      <w:r>
        <w:rPr>
          <w:rFonts w:cs="Times New Roman" w:hAnsi="Times New Roman" w:ascii="Times New Roman"/>
          <w:sz w:val="24"/>
          <w:szCs w:val="24"/>
        </w:rPr>
        <w:t xml:space="preserve"> u</w:t>
      </w:r>
      <w:r w:rsidR="00BD04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zk.ul. 4410</w:t>
      </w:r>
      <w:r w:rsidR="00BD04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k.o. Zaton kod Općinsk</w:t>
      </w:r>
      <w:r w:rsidR="002A629F">
        <w:rPr>
          <w:rFonts w:cs="Times New Roman" w:hAnsi="Times New Roman" w:ascii="Times New Roman"/>
          <w:sz w:val="24"/>
          <w:szCs w:val="24"/>
        </w:rPr>
        <w:t xml:space="preserve">og suda u Šibeniku, a na kojoj </w:t>
      </w:r>
      <w:r>
        <w:rPr>
          <w:rFonts w:cs="Times New Roman" w:hAnsi="Times New Roman" w:ascii="Times New Roman"/>
          <w:sz w:val="24"/>
          <w:szCs w:val="24"/>
        </w:rPr>
        <w:t xml:space="preserve"> je upisano založno pravo za korist  RH, MF, Područni ured Šibenik.</w:t>
      </w:r>
    </w:p>
    <w:p w:rsidRDefault="002A629F" w:rsidP="006C5EB6" w:rsidR="002A62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</w:t>
      </w:r>
      <w:r w:rsidR="004026B5">
        <w:rPr>
          <w:rFonts w:cs="Times New Roman" w:hAnsi="Times New Roman" w:ascii="Times New Roman"/>
          <w:sz w:val="24"/>
          <w:szCs w:val="24"/>
        </w:rPr>
        <w:t>lučni vjerovnik RH, MF, Područni ured u</w:t>
      </w:r>
      <w:r>
        <w:rPr>
          <w:rFonts w:cs="Times New Roman" w:hAnsi="Times New Roman" w:ascii="Times New Roman"/>
          <w:sz w:val="24"/>
          <w:szCs w:val="24"/>
        </w:rPr>
        <w:t xml:space="preserve"> Šibeniku, zapravo za njih ŽDO u Zagrebu složilo se da se cijena po kojoj bi se prodala ova nekretnina odredi na način da se od Porezne uprave  u Šibeniku zatraže podaci o cijeni</w:t>
      </w:r>
      <w:r w:rsidR="001F438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m2  nekretnine na tom području.</w:t>
      </w:r>
    </w:p>
    <w:p w:rsidRDefault="00AE1E89" w:rsidP="006C5EB6" w:rsidR="00AE1E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Porezna uprava Šibenik, dostavila je ŽDO-u tražene  podatke. Prema dostavljeni</w:t>
      </w:r>
      <w:r w:rsidR="00BD0455">
        <w:rPr>
          <w:rFonts w:cs="Times New Roman" w:hAnsi="Times New Roman" w:ascii="Times New Roman"/>
          <w:sz w:val="24"/>
          <w:szCs w:val="24"/>
        </w:rPr>
        <w:t>m  podacima  cijena m2  građevinskog  zemljišta površine do 1.000,00 m2 u k.o. Zato</w:t>
      </w:r>
      <w:r w:rsidR="00412A32">
        <w:rPr>
          <w:rFonts w:cs="Times New Roman" w:hAnsi="Times New Roman" w:ascii="Times New Roman"/>
          <w:sz w:val="24"/>
          <w:szCs w:val="24"/>
        </w:rPr>
        <w:t>n</w:t>
      </w:r>
      <w:r w:rsidR="00BD0455">
        <w:rPr>
          <w:rFonts w:cs="Times New Roman" w:hAnsi="Times New Roman" w:ascii="Times New Roman"/>
          <w:sz w:val="24"/>
          <w:szCs w:val="24"/>
        </w:rPr>
        <w:t xml:space="preserve"> - Srima</w:t>
      </w:r>
      <w:r w:rsidR="00412A3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412A32">
        <w:rPr>
          <w:rFonts w:cs="Times New Roman" w:hAnsi="Times New Roman" w:ascii="Times New Roman"/>
          <w:sz w:val="24"/>
          <w:szCs w:val="24"/>
        </w:rPr>
        <w:t xml:space="preserve"> 941,29 kn po m2.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1E89" w:rsidP="006C5EB6" w:rsidR="00AE1E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Ove podatke dostavila sam suvlasnicima nekretnine sa prijedlogom da se o tome očituju a u svrhu postizanja sporazuma oko prodaje/ kupnje  polovine</w:t>
      </w:r>
      <w:r w:rsidR="00412A32">
        <w:rPr>
          <w:rFonts w:cs="Times New Roman" w:hAnsi="Times New Roman" w:ascii="Times New Roman"/>
          <w:sz w:val="24"/>
          <w:szCs w:val="24"/>
        </w:rPr>
        <w:t xml:space="preserve"> navedene</w:t>
      </w:r>
      <w:r>
        <w:rPr>
          <w:rFonts w:cs="Times New Roman" w:hAnsi="Times New Roman" w:ascii="Times New Roman"/>
          <w:sz w:val="24"/>
          <w:szCs w:val="24"/>
        </w:rPr>
        <w:t xml:space="preserve"> čestice koja čini stečajnu masu.</w:t>
      </w:r>
    </w:p>
    <w:p w:rsidRDefault="00AE1E89" w:rsidP="006C5EB6" w:rsidR="00AE1E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1E89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POSTUPANJE  SA  STEČAJNOM  MASOM</w:t>
      </w: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1E89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su ostali suvlasnici zainteresirani za kupnju</w:t>
      </w:r>
      <w:r w:rsidR="00197A37">
        <w:rPr>
          <w:rFonts w:cs="Times New Roman" w:hAnsi="Times New Roman" w:ascii="Times New Roman"/>
          <w:sz w:val="24"/>
          <w:szCs w:val="24"/>
        </w:rPr>
        <w:t xml:space="preserve"> dijela čestice koja čini stečajnu masu, čeka se njihovo očitovanje o cijeni kako bi se mogli sporazumiti o kupoprodaji.</w:t>
      </w: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Stečajni upravitelj</w:t>
      </w: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Ana Šakić</w:t>
      </w:r>
    </w:p>
    <w:p w:rsidRDefault="00AC7D16" w:rsidP="006C5EB6" w:rsidR="00AC7D16" w:rsidRPr="006C5EB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EE5FFF" w:rsidR="00AC7D16" w:rsidRPr="006C5E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EB6"/>
    <w:rsid w:val="00195878"/>
    <w:rsid w:val="00197A37"/>
    <w:rsid w:val="001A1383"/>
    <w:rsid w:val="001B3DB8"/>
    <w:rsid w:val="001F4387"/>
    <w:rsid w:val="0025436C"/>
    <w:rsid w:val="0029292C"/>
    <w:rsid w:val="002A629F"/>
    <w:rsid w:val="002C09B4"/>
    <w:rsid w:val="004026B5"/>
    <w:rsid w:val="00412A32"/>
    <w:rsid w:val="0046041C"/>
    <w:rsid w:val="00682E1D"/>
    <w:rsid w:val="00690C60"/>
    <w:rsid w:val="006C5EB6"/>
    <w:rsid w:val="007B5B24"/>
    <w:rsid w:val="008113CF"/>
    <w:rsid w:val="0085529B"/>
    <w:rsid w:val="00944732"/>
    <w:rsid w:val="009F2114"/>
    <w:rsid w:val="00A8238C"/>
    <w:rsid w:val="00AC7D16"/>
    <w:rsid w:val="00AE1E89"/>
    <w:rsid w:val="00AF2DF2"/>
    <w:rsid w:val="00BD0455"/>
    <w:rsid w:val="00BE290D"/>
    <w:rsid w:val="00BE29DB"/>
    <w:rsid w:val="00D0134E"/>
    <w:rsid w:val="00EE5FFF"/>
    <w:rsid w:val="00F13C5A"/>
    <w:rsid w:val="00F234D7"/>
    <w:rsid w:val="00F5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C5E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11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3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3C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3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3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C5E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11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3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3C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3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3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1098</properties:Characters>
  <properties:Lines>80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2018-09-04T11:02:00Z</dcterms:created>
  <dc:creator>Windows korisnik</dc:creator>
  <cp:lastModifiedBy>Barbara Huzanić</cp:lastModifiedBy>
  <cp:lastPrinted>2018-05-29T20:11:00Z</cp:lastPrinted>
  <dcterms:modified xmlns:xsi="http://www.w3.org/2001/XMLSchema-instance" xsi:type="dcterms:W3CDTF">2018-09-04T11:03:00Z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St-7146/2016-10 / Podnesak - Izvješće stečajnog upravitelja (Izvješće stečajnog upravitelja 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