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581D8A" w:rsidR="0091365B">
            <w:pPr>
              <w:jc w:val="right"/>
              <w:rPr>
                <w:noProof/>
                <w:lang w:eastAsia="hr-HR"/>
              </w:rPr>
            </w:pPr>
            <w:r>
              <w:rPr>
                <w:noProof/>
                <w:lang w:eastAsia="hr-HR"/>
              </w:rPr>
              <w:t>Poslovni broj: 11.St-</w:t>
            </w:r>
            <w:r w:rsidR="00581D8A">
              <w:rPr>
                <w:noProof/>
                <w:lang w:eastAsia="hr-HR"/>
              </w:rPr>
              <w:t>732/2016-66</w:t>
            </w:r>
          </w:p>
        </w:tc>
      </w:tr>
    </w:tbl>
    <w:p w14:textId="e79d981" w14:paraId="e79d981"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581D8A" w:rsidRPr="00581D8A">
        <w:t>RETEGO j.d.o.o., OIB: 18707292978, Imotski, Fra Rajmunda Rudeža 1</w:t>
      </w:r>
      <w:r>
        <w:t xml:space="preserve">, </w:t>
      </w:r>
      <w:r w:rsidR="00321415">
        <w:t>9.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581D8A" w:rsidRPr="00581D8A">
        <w:rPr>
          <w:rFonts w:cs="Times New Roman" w:hAnsi="Times New Roman" w:ascii="Times New Roman"/>
          <w:sz w:val="24"/>
          <w:szCs w:val="24"/>
        </w:rPr>
        <w:t>RETEGO j.d.o.o., OIB: 18707292978, Imotski, Fra Rajmunda Rudeža 1</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je 9.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581D8A">
        <w:rPr>
          <w:rFonts w:cs="Times New Roman" w:hAnsi="Times New Roman" w:ascii="Times New Roman"/>
          <w:sz w:val="24"/>
          <w:szCs w:val="24"/>
        </w:rPr>
        <w:t>5</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Pr="00843869">
        <w:rPr>
          <w:rFonts w:cs="Times New Roman" w:hAnsi="Times New Roman" w:ascii="Times New Roman"/>
          <w:sz w:val="24"/>
          <w:szCs w:val="24"/>
        </w:rPr>
        <w:t xml:space="preserve"> </w:t>
      </w:r>
      <w:r w:rsidR="00581D8A" w:rsidRPr="00581D8A">
        <w:rPr>
          <w:rFonts w:cs="Times New Roman" w:hAnsi="Times New Roman" w:ascii="Times New Roman"/>
          <w:sz w:val="24"/>
          <w:szCs w:val="24"/>
        </w:rPr>
        <w:t>Ada Rajković iz Splita, Matice hrvatske 10, OIB: 27195964864.</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581D8A" w:rsidRPr="00581D8A">
        <w:rPr>
          <w:rFonts w:cs="Times New Roman" w:hAnsi="Times New Roman" w:ascii="Times New Roman"/>
          <w:sz w:val="24"/>
          <w:szCs w:val="24"/>
        </w:rPr>
        <w:t>RETEGO j.d.o.o., OIB: 18707292978, Imotski, Fra Rajmunda Rudeža 1</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581D8A" w:rsidP="00581D8A" w:rsidR="00581D8A">
      <w:pPr>
        <w:spacing w:before="40"/>
        <w:ind w:firstLine="709"/>
        <w:jc w:val="both"/>
      </w:pPr>
      <w:r>
        <w:t>Financijska agencija, Regionalni centar Split, Podružnica Split, podnijela je ovom sudu 15. ožujka 2016., na temelju odredbe članka 444.  stavka 2. Stečajnog zakona prijedlog za otvaranje stečajnog postupka nad dužnikom RETEGO j.d.o.o. za proizvodnju ventilacijskih uređaja, OIB: 18707292978, Imotski, Fra Rajmunda Rudeža 1. U prijedlogu se navodi da dužnik na dan 1. rujna 2015. u Očevidniku redoslijeda osnova za plaćanje ima evidentirane neizvršene osnove za plaćanja u neprekinutom razdoblju od 516 dana, u ukupnom iznosu od 43.542,65 kn, kao i da prema podacima koji su dostavljeni od Hrvatskog zavoda za mirovinsko osiguranje dužnik ima jednog zaposlenog.</w:t>
      </w:r>
    </w:p>
    <w:p w:rsidRDefault="00581D8A" w:rsidP="00581D8A" w:rsidR="00581D8A">
      <w:pPr>
        <w:spacing w:before="200"/>
        <w:ind w:firstLine="708"/>
        <w:jc w:val="both"/>
      </w:pPr>
      <w:r>
        <w:lastRenderedPageBreak/>
        <w:t>Rješenjem ovog suda poslovni broj 11.St-732/2016 od 10. listopada 2016. pokrenut je postupak radi utvrđenja uvjeta za otvaranje stečajnog postupka (prethodni postupak) i određeno je ročište radi očitovanja o prijedlogu za otvaranje stečajnog postupka.</w:t>
      </w:r>
    </w:p>
    <w:p w:rsidRDefault="00581D8A" w:rsidP="00581D8A" w:rsidR="00581D8A">
      <w:pPr>
        <w:spacing w:before="200"/>
        <w:ind w:firstLine="703"/>
        <w:jc w:val="both"/>
        <w:rPr>
          <w:color w:val="000000"/>
        </w:rPr>
      </w:pPr>
      <w:r>
        <w:rPr>
          <w:color w:val="000000"/>
        </w:rPr>
        <w:t xml:space="preserve">Zakonski zastupnik dužnika pristupio je na ročište radi očitovanja o prijedlogu za otvaranje stečajnog postupka održano 2. prosinca 2016. te je izjavio da nije suglasan s prijedlogom FINE za otvaranje stečajnog postupka nad dužnikom RETEGO j.d.o.o. Istaknuo je da dužnik ima prema trećim osobama potraživanja koja premašuju iznos blokade, te da je uvjeren da bi u jednom kraćem roku ta dugovanja mogao podmiriti i to u cijelosti. </w:t>
      </w:r>
    </w:p>
    <w:p w:rsidRDefault="00581D8A" w:rsidP="00581D8A" w:rsidR="00581D8A">
      <w:pPr>
        <w:spacing w:before="200"/>
        <w:ind w:firstLine="703"/>
        <w:jc w:val="both"/>
        <w:rPr>
          <w:color w:val="000000"/>
        </w:rPr>
      </w:pPr>
      <w:r>
        <w:rPr>
          <w:color w:val="000000"/>
        </w:rPr>
        <w:t>Rješenjem poslovni broj 11.St-732/2016 od 7. ožujka 2017. dužniku je određena mjera osiguranja postavljanjem privremenog stečajnog upravitelja u osobi Dragana Josipa Kneževića iz Dubrovnik, kojem je naloženo</w:t>
      </w:r>
      <w:r>
        <w:rPr>
          <w:rFonts w:eastAsia="Calibri"/>
        </w:rPr>
        <w:t xml:space="preserve"> utvrditi:</w:t>
      </w:r>
    </w:p>
    <w:p w:rsidRDefault="00581D8A" w:rsidP="00581D8A" w:rsidR="00581D8A">
      <w:pPr>
        <w:ind w:firstLine="708"/>
        <w:jc w:val="both"/>
        <w:rPr>
          <w:rFonts w:eastAsia="Calibri"/>
        </w:rPr>
      </w:pPr>
      <w:r>
        <w:rPr>
          <w:rFonts w:eastAsia="Calibri"/>
        </w:rPr>
        <w:t>-  imovinu stečajnog dužnika i njezinu vrijednost</w:t>
      </w:r>
    </w:p>
    <w:p w:rsidRDefault="00581D8A" w:rsidP="00581D8A" w:rsidR="00581D8A">
      <w:pPr>
        <w:jc w:val="both"/>
        <w:rPr>
          <w:rFonts w:eastAsia="Calibri"/>
        </w:rPr>
      </w:pPr>
      <w:r>
        <w:rPr>
          <w:rFonts w:eastAsia="Calibri"/>
        </w:rPr>
        <w:tab/>
        <w:t>-  stanje obveza stečajnog dužnika</w:t>
      </w:r>
    </w:p>
    <w:p w:rsidRDefault="00581D8A" w:rsidP="00581D8A" w:rsidR="00581D8A">
      <w:pPr>
        <w:jc w:val="both"/>
        <w:rPr>
          <w:rFonts w:eastAsia="Calibri"/>
        </w:rPr>
      </w:pPr>
      <w:r>
        <w:rPr>
          <w:rFonts w:eastAsia="Calibri"/>
        </w:rPr>
        <w:tab/>
        <w:t>- da li je imovina stečajnog dužnika dovoljna za namirenje troškova stečajnog postupka</w:t>
      </w:r>
    </w:p>
    <w:p w:rsidRDefault="00581D8A" w:rsidP="00581D8A" w:rsidR="00581D8A">
      <w:pPr>
        <w:jc w:val="both"/>
        <w:rPr>
          <w:rFonts w:eastAsia="Calibri"/>
        </w:rPr>
      </w:pPr>
      <w:r>
        <w:rPr>
          <w:rFonts w:eastAsia="Calibri"/>
        </w:rPr>
        <w:tab/>
        <w:t xml:space="preserve"> - koliki je iznos predvidljivih troškova prethodnog i stečajnog postupka</w:t>
      </w:r>
    </w:p>
    <w:p w:rsidRDefault="00581D8A" w:rsidP="00581D8A" w:rsidR="00581D8A">
      <w:pPr>
        <w:jc w:val="both"/>
        <w:rPr>
          <w:rFonts w:eastAsia="Calibri"/>
        </w:rPr>
      </w:pPr>
      <w:r>
        <w:rPr>
          <w:rFonts w:eastAsia="Calibri"/>
        </w:rPr>
        <w:t>te o utvrđenim činjenicama podnijeti sudu pismeno izvješće.</w:t>
      </w:r>
    </w:p>
    <w:p w:rsidRDefault="00581D8A" w:rsidP="00581D8A" w:rsidR="00581D8A">
      <w:pPr>
        <w:spacing w:before="200"/>
        <w:jc w:val="both"/>
        <w:rPr>
          <w:rFonts w:eastAsia="Calibri"/>
        </w:rPr>
      </w:pPr>
      <w:r>
        <w:rPr>
          <w:rFonts w:eastAsia="Calibri"/>
        </w:rPr>
        <w:tab/>
        <w:t xml:space="preserve">Rješenjem poslovni broj 11. St-732/2016 od 21. ožujka 2017. razriješen je Dragan Josip Knežević dužnosti privremenog stečajnog upravitelja na osobni zahtjev  te je za novu privremenu stečajnu upraviteljicu imenovana Dunja Krstulović. </w:t>
      </w:r>
    </w:p>
    <w:p w:rsidRDefault="00581D8A" w:rsidP="00581D8A" w:rsidR="00581D8A">
      <w:pPr>
        <w:spacing w:before="200"/>
        <w:jc w:val="both"/>
        <w:rPr>
          <w:rFonts w:eastAsia="Calibri"/>
        </w:rPr>
      </w:pPr>
      <w:r>
        <w:rPr>
          <w:rFonts w:eastAsia="Calibri"/>
        </w:rPr>
        <w:tab/>
        <w:t>Rješenjem poslovni broj 11. St-732/2016 od 20. studenog 2017. razriješena je Dunja Krstulović dužnosti privremene stečajne upraviteljice te je za novu privremenu stečajnu upraviteljicu imenovana Ada Rajković.</w:t>
      </w:r>
    </w:p>
    <w:p w:rsidRDefault="00581D8A" w:rsidP="00581D8A" w:rsidR="00581D8A">
      <w:pPr>
        <w:spacing w:before="200"/>
        <w:ind w:firstLine="720"/>
        <w:jc w:val="both"/>
        <w:rPr>
          <w:rFonts w:eastAsia="Times New Roman"/>
          <w:lang w:eastAsia="hr-HR"/>
        </w:rPr>
      </w:pPr>
      <w:r>
        <w:t xml:space="preserve">Dana 12. prosinca 2017. kod ovog suda zaprimljeno je izvješće privremene stečajne upraviteljice Ade Rajković (list 109-120 spisa) iz kojeg u bitnom proizlazi da dužnik ne raspolaže likvidnom stečajnom masom iz koje bi se mogli podmiriti makar troškovi stečajnog postupka. </w:t>
      </w:r>
    </w:p>
    <w:p w:rsidRDefault="00581D8A" w:rsidP="00581D8A" w:rsidR="00581D8A">
      <w:pPr>
        <w:spacing w:before="200"/>
        <w:ind w:firstLine="720"/>
        <w:jc w:val="both"/>
      </w:pPr>
      <w:r>
        <w:t xml:space="preserve">Iz uvjerenja MUP-a od 25. srpnja 2016. (list 7 spisa) proizlazi da dužnik prema službenoj evidenciji registracije cestovnih vozila nije evidentiran kao vlasnik vozila, a iz potvrde Općinskog suda u Splitu - Zemljišnoknjižnog odjela Split od 26. srpnja 2016. (list 8 spisa) i potvrde Općinskog suda u Splitu - Zemljišnoknjižnog odjela Imotski od 22. rujna 2016. (list 9 spisa) proizlazi da dužnik nije upisan kao vlasnik nekretnina na području nadležnosti tih zemljišnoknjižnih odjela. </w:t>
      </w:r>
    </w:p>
    <w:p w:rsidRDefault="00581D8A" w:rsidP="00581D8A" w:rsidR="00581D8A">
      <w:pPr>
        <w:spacing w:before="200"/>
        <w:ind w:firstLine="720"/>
        <w:jc w:val="both"/>
      </w:pPr>
      <w:r>
        <w:t>Iz potvrde FINA-e od 11. listopada 2017. (list 99 spisa) proizlazi da dužnik u Očevidniku redoslijeda osnova za plaćanje ima evidentirane neizvršene osnove za plaćanje u neprekinutom razdoblju od 1286 dana, slijedom čega ovaj sud utvrđuje da je na strani dužnika ostvaren stečajni razlog nesposobnosti za plaćanje u smislu odredbe članka 6. Stečajnog zakona („Narodne novine“ 71/15 i 104/17; dalje SZ).</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581D8A">
        <w:rPr>
          <w:rFonts w:cs="Times New Roman" w:hAnsi="Times New Roman" w:ascii="Times New Roman"/>
          <w:sz w:val="24"/>
          <w:szCs w:val="24"/>
        </w:rPr>
        <w:t>732</w:t>
      </w:r>
      <w:r w:rsidR="00FD57A0">
        <w:rPr>
          <w:rFonts w:cs="Times New Roman" w:hAnsi="Times New Roman" w:ascii="Times New Roman"/>
          <w:sz w:val="24"/>
          <w:szCs w:val="24"/>
        </w:rPr>
        <w:t>/2016-</w:t>
      </w:r>
      <w:r w:rsidR="00581D8A">
        <w:rPr>
          <w:rFonts w:cs="Times New Roman" w:hAnsi="Times New Roman" w:ascii="Times New Roman"/>
          <w:sz w:val="24"/>
          <w:szCs w:val="24"/>
        </w:rPr>
        <w:t>64</w:t>
      </w:r>
      <w:r w:rsidRPr="00B9502C">
        <w:rPr>
          <w:rFonts w:cs="Times New Roman" w:hAnsi="Times New Roman" w:ascii="Times New Roman"/>
          <w:sz w:val="24"/>
          <w:szCs w:val="24"/>
        </w:rPr>
        <w:t xml:space="preserve"> od </w:t>
      </w:r>
      <w:r w:rsidR="00581D8A">
        <w:rPr>
          <w:rFonts w:cs="Times New Roman" w:hAnsi="Times New Roman" w:ascii="Times New Roman"/>
          <w:sz w:val="24"/>
          <w:szCs w:val="24"/>
        </w:rPr>
        <w:t>10</w:t>
      </w:r>
      <w:r w:rsidR="00FD57A0">
        <w:rPr>
          <w:rFonts w:cs="Times New Roman" w:hAnsi="Times New Roman" w:ascii="Times New Roman"/>
          <w:sz w:val="24"/>
          <w:szCs w:val="24"/>
        </w:rPr>
        <w:t>.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581D8A" w:rsidRPr="00581D8A">
        <w:rPr>
          <w:rFonts w:cs="Times New Roman" w:hAnsi="Times New Roman" w:ascii="Times New Roman"/>
          <w:sz w:val="24"/>
          <w:szCs w:val="24"/>
        </w:rPr>
        <w:t>RETEGO j.d.o.o. za proizvodnju ventilacijskih uređaja, OIB: 18707292978, Imotski, Fra Rajmunda Rudeža 1</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FD57A0">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81D8A">
        <w:rPr>
          <w:rFonts w:cs="Times New Roman" w:hAnsi="Times New Roman" w:ascii="Times New Roman"/>
          <w:sz w:val="24"/>
          <w:szCs w:val="24"/>
        </w:rPr>
        <w:t>10</w:t>
      </w:r>
      <w:r w:rsidR="00FD57A0">
        <w:rPr>
          <w:rFonts w:cs="Times New Roman" w:hAnsi="Times New Roman" w:ascii="Times New Roman"/>
          <w:sz w:val="24"/>
          <w:szCs w:val="24"/>
        </w:rPr>
        <w:t>.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581D8A">
        <w:rPr>
          <w:rFonts w:cs="Times New Roman" w:hAnsi="Times New Roman" w:ascii="Times New Roman"/>
          <w:sz w:val="24"/>
          <w:szCs w:val="24"/>
        </w:rPr>
        <w:t>732</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581D8A">
        <w:rPr>
          <w:rFonts w:cs="Times New Roman" w:hAnsi="Times New Roman" w:ascii="Times New Roman"/>
          <w:sz w:val="24"/>
          <w:szCs w:val="24"/>
        </w:rPr>
        <w:t>20. studenog</w:t>
      </w:r>
      <w:r w:rsidR="00FD57A0">
        <w:rPr>
          <w:rFonts w:cs="Times New Roman" w:hAnsi="Times New Roman" w:ascii="Times New Roman"/>
          <w:sz w:val="24"/>
          <w:szCs w:val="24"/>
        </w:rPr>
        <w:t xml:space="preserve"> 2017</w:t>
      </w:r>
      <w:r w:rsidRPr="00B9502C">
        <w:rPr>
          <w:rFonts w:cs="Times New Roman" w:hAnsi="Times New Roman" w:ascii="Times New Roman"/>
          <w:sz w:val="24"/>
          <w:szCs w:val="24"/>
        </w:rPr>
        <w:t>. imenovan</w:t>
      </w:r>
      <w:r w:rsidR="00581D8A">
        <w:rPr>
          <w:rFonts w:cs="Times New Roman" w:hAnsi="Times New Roman" w:ascii="Times New Roman"/>
          <w:sz w:val="24"/>
          <w:szCs w:val="24"/>
        </w:rPr>
        <w:t>a privremena</w:t>
      </w:r>
      <w:r w:rsidRPr="00B9502C">
        <w:rPr>
          <w:rFonts w:cs="Times New Roman" w:hAnsi="Times New Roman" w:ascii="Times New Roman"/>
          <w:sz w:val="24"/>
          <w:szCs w:val="24"/>
        </w:rPr>
        <w:t xml:space="preserve"> st</w:t>
      </w:r>
      <w:r w:rsidR="00581D8A">
        <w:rPr>
          <w:rFonts w:cs="Times New Roman" w:hAnsi="Times New Roman" w:ascii="Times New Roman"/>
          <w:sz w:val="24"/>
          <w:szCs w:val="24"/>
        </w:rPr>
        <w:t>ečajna</w:t>
      </w:r>
      <w:r w:rsidRPr="00B9502C">
        <w:rPr>
          <w:rFonts w:cs="Times New Roman" w:hAnsi="Times New Roman" w:ascii="Times New Roman"/>
          <w:sz w:val="24"/>
          <w:szCs w:val="24"/>
        </w:rPr>
        <w:t xml:space="preserve"> upravitelj</w:t>
      </w:r>
      <w:r w:rsidR="00581D8A">
        <w:rPr>
          <w:rFonts w:cs="Times New Roman" w:hAnsi="Times New Roman" w:ascii="Times New Roman"/>
          <w:sz w:val="24"/>
          <w:szCs w:val="24"/>
        </w:rPr>
        <w:t>ica Ada Raj</w:t>
      </w:r>
      <w:r w:rsidR="00FD57A0">
        <w:rPr>
          <w:rFonts w:cs="Times New Roman" w:hAnsi="Times New Roman" w:ascii="Times New Roman"/>
          <w:sz w:val="24"/>
          <w:szCs w:val="24"/>
        </w:rPr>
        <w:t>ković</w:t>
      </w:r>
      <w:r w:rsidRPr="00B9502C">
        <w:rPr>
          <w:rFonts w:cs="Times New Roman" w:hAnsi="Times New Roman" w:ascii="Times New Roman"/>
          <w:sz w:val="24"/>
          <w:szCs w:val="24"/>
        </w:rPr>
        <w:t>, ist</w:t>
      </w:r>
      <w:r w:rsidR="00581D8A">
        <w:rPr>
          <w:rFonts w:cs="Times New Roman" w:hAnsi="Times New Roman" w:ascii="Times New Roman"/>
          <w:sz w:val="24"/>
          <w:szCs w:val="24"/>
        </w:rPr>
        <w:t>u</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w:t>
      </w:r>
      <w:r w:rsidR="00581D8A">
        <w:rPr>
          <w:rFonts w:cs="Times New Roman" w:hAnsi="Times New Roman" w:ascii="Times New Roman"/>
          <w:sz w:val="24"/>
          <w:szCs w:val="24"/>
        </w:rPr>
        <w:t>om upraviteljico</w:t>
      </w:r>
      <w:r>
        <w:rPr>
          <w:rFonts w:cs="Times New Roman" w:hAnsi="Times New Roman" w:ascii="Times New Roman"/>
          <w:sz w:val="24"/>
          <w:szCs w:val="24"/>
        </w:rPr>
        <w:t>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321415">
        <w:t>9.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A45A9D">
      <w:pPr>
        <w:ind w:left="6372"/>
        <w:jc w:val="center"/>
      </w:pPr>
      <w:r>
        <w:t>Ana Golub Gruić</w:t>
      </w:r>
      <w:r w:rsidR="00A45A9D">
        <w:t>, v.r.</w:t>
      </w:r>
    </w:p>
    <w:p w:rsidRDefault="00A45A9D" w:rsidP="008832A6" w:rsidR="00A45A9D">
      <w:pPr>
        <w:jc w:val="right"/>
      </w:pPr>
      <w:r>
        <w:t>za točnost otpravka – ovlašteni službenik</w:t>
      </w:r>
    </w:p>
    <w:p w:rsidRDefault="00A45A9D" w:rsidP="008832A6" w:rsidR="00A45A9D">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265E4" w:rsidR="000265E4"/>
    <w:sectPr w:rsidSect="006D6610" w:rsidR="000265E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A45A9D">
          <w:rPr>
            <w:noProof/>
          </w:rPr>
          <w:t>3</w:t>
        </w:r>
        <w:r>
          <w:fldChar w:fldCharType="end"/>
        </w:r>
        <w:r w:rsidR="002948BF">
          <w:tab/>
        </w:r>
        <w:r w:rsidR="00321415">
          <w:t>Poslovni broj: 11.</w:t>
        </w:r>
        <w:r>
          <w:t>St-</w:t>
        </w:r>
        <w:r w:rsidR="00581D8A">
          <w:t>732/2016-66</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B428B"/>
    <w:rsid w:val="001D3E5B"/>
    <w:rsid w:val="00232A60"/>
    <w:rsid w:val="002948BF"/>
    <w:rsid w:val="00321415"/>
    <w:rsid w:val="00335ED3"/>
    <w:rsid w:val="003A1748"/>
    <w:rsid w:val="003A2600"/>
    <w:rsid w:val="003C0EDB"/>
    <w:rsid w:val="003E60FA"/>
    <w:rsid w:val="003E6770"/>
    <w:rsid w:val="004B3697"/>
    <w:rsid w:val="004B6C7F"/>
    <w:rsid w:val="00581D8A"/>
    <w:rsid w:val="00606538"/>
    <w:rsid w:val="006234D0"/>
    <w:rsid w:val="006874D9"/>
    <w:rsid w:val="006D6610"/>
    <w:rsid w:val="00715B08"/>
    <w:rsid w:val="00725507"/>
    <w:rsid w:val="007E0D1B"/>
    <w:rsid w:val="00843869"/>
    <w:rsid w:val="00887A0B"/>
    <w:rsid w:val="0091365B"/>
    <w:rsid w:val="009360DB"/>
    <w:rsid w:val="00977F82"/>
    <w:rsid w:val="00A26EA9"/>
    <w:rsid w:val="00A45A9D"/>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45A9D"/>
    <w:rPr>
      <w:color w:val="808080"/>
      <w:bdr w:space="0" w:sz="0" w:color="auto" w:val="none"/>
      <w:shd w:fill="auto" w:color="auto" w:val="clear"/>
    </w:rPr>
  </w:style>
  <w:style w:customStyle="true" w:styleId="eSPISCCParagraphDefaultFont" w:type="character">
    <w:name w:val="eSPIS_CC_Paragraph Default Font"/>
    <w:basedOn w:val="Zadanifontodlomka"/>
    <w:rsid w:val="00A45A9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45A9D"/>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45A9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5A9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45A9D"/>
    <w:rPr>
      <w:color w:val="808080"/>
      <w:bdr w:color="auto" w:space="0" w:sz="0" w:val="none"/>
      <w:shd w:color="auto" w:fill="auto" w:val="clear"/>
    </w:rPr>
  </w:style>
  <w:style w:customStyle="1" w:styleId="eSPISCCParagraphDefaultFont" w:type="character">
    <w:name w:val="eSPIS_CC_Paragraph Default Font"/>
    <w:basedOn w:val="Zadanifontodlomka"/>
    <w:rsid w:val="00A45A9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45A9D"/>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45A9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5A9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215195864">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St-732/2016</izvorni_sadrzaj>
    <derivirana_varijabla naziv="DomainObject.Predmet.OznakaBroj_1">St-732/2016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RETEGO j.d.o.o. za proizvodnju ventilacijskih uređaja</izvorni_sadrzaj>
    <derivirana_varijabla naziv="DomainObject.Predmet.ProtustrankaFormated_1">  RETEGO j.d.o.o. za proizvodnju ventilacijskih uređaja</derivirana_varijabla>
  </DomainObject.Predmet.ProtustrankaFormated>
  <DomainObject.Predmet.ProtustrankaFormatedOIB>
    <izvorni_sadrzaj>  RETEGO j.d.o.o. za proizvodnju ventilacijskih uređaja, OIB 18707292978</izvorni_sadrzaj>
    <derivirana_varijabla naziv="DomainObject.Predmet.ProtustrankaFormatedOIB_1">  RETEGO j.d.o.o. za proizvodnju ventilacijskih uređaja, OIB 18707292978</derivirana_varijabla>
  </DomainObject.Predmet.ProtustrankaFormatedOIB>
  <DomainObject.Predmet.ProtustrankaFormatedWithAdress>
    <izvorni_sadrzaj> RETEGO j.d.o.o. za proizvodnju ventilacijskih uređaja, Fra Rajmunda Rudeža 1, 21260 Imotski</izvorni_sadrzaj>
    <derivirana_varijabla naziv="DomainObject.Predmet.ProtustrankaFormatedWithAdress_1"> RETEGO j.d.o.o. za proizvodnju ventilacijskih uređaja, Fra Rajmunda Rudeža 1, 21260 Imotski</derivirana_varijabla>
  </DomainObject.Predmet.ProtustrankaFormatedWithAdress>
  <DomainObject.Predmet.ProtustrankaFormatedWithAdressOIB>
    <izvorni_sadrzaj> RETEGO j.d.o.o. za proizvodnju ventilacijskih uređaja, OIB 18707292978, Fra Rajmunda Rudeža 1, 21260 Imotski</izvorni_sadrzaj>
    <derivirana_varijabla naziv="DomainObject.Predmet.ProtustrankaFormatedWithAdressOIB_1"> RETEGO j.d.o.o. za proizvodnju ventilacijskih uređaja, OIB 18707292978, Fra Rajmunda Rudeža 1, 21260 Imotski</derivirana_varijabla>
  </DomainObject.Predmet.ProtustrankaFormatedWithAdressOIB>
  <DomainObject.Predmet.ProtustrankaWithAdress>
    <izvorni_sadrzaj>RETEGO j.d.o.o. za proizvodnju ventilacijskih uređaja Fra Rajmunda Rudeža 1, 21260 Imotski</izvorni_sadrzaj>
    <derivirana_varijabla naziv="DomainObject.Predmet.ProtustrankaWithAdress_1">RETEGO j.d.o.o. za proizvodnju ventilacijskih uređaja Fra Rajmunda Rudeža 1, 21260 Imotski</derivirana_varijabla>
  </DomainObject.Predmet.ProtustrankaWithAdress>
  <DomainObject.Predmet.ProtustrankaWithAdressOIB>
    <izvorni_sadrzaj>RETEGO j.d.o.o. za proizvodnju ventilacijskih uređaja, OIB 18707292978, Fra Rajmunda Rudeža 1, 21260 Imotski</izvorni_sadrzaj>
    <derivirana_varijabla naziv="DomainObject.Predmet.ProtustrankaWithAdressOIB_1">RETEGO j.d.o.o. za proizvodnju ventilacijskih uređaja, OIB 18707292978, Fra Rajmunda Rudeža 1, 21260 Imotski</derivirana_varijabla>
  </DomainObject.Predmet.ProtustrankaWithAdressOIB>
  <DomainObject.Predmet.ProtustrankaNazivFormated>
    <izvorni_sadrzaj>RETEGO j.d.o.o. za proizvodnju ventilacijskih uređaja</izvorni_sadrzaj>
    <derivirana_varijabla naziv="DomainObject.Predmet.ProtustrankaNazivFormated_1">RETEGO j.d.o.o. za proizvodnju ventilacijskih uređaja</derivirana_varijabla>
  </DomainObject.Predmet.ProtustrankaNazivFormated>
  <DomainObject.Predmet.ProtustrankaNazivFormatedOIB>
    <izvorni_sadrzaj>RETEGO j.d.o.o. za proizvodnju ventilacijskih uređaja, OIB 18707292978</izvorni_sadrzaj>
    <derivirana_varijabla naziv="DomainObject.Predmet.ProtustrankaNazivFormatedOIB_1">RETEGO j.d.o.o. za proizvodnju ventilacijskih uređaja, OIB 18707292978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43542.65</izvorni_sadrzaj>
    <derivirana_varijabla naziv="DomainObject.Predmet.TrenutnaVrijednost_1">43542.65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RETEGO j.d.o.o. za proizvodnju ventilacijskih uređaja</item>
    </izvorni_sadrzaj>
    <derivirana_varijabla naziv="DomainObject.Predmet.ProtuStrankaListFormated_1">
      <item>RETEGO j.d.o.o. za proizvodnju ventilacijskih uređaja</item>
    </derivirana_varijabla>
  </DomainObject.Predmet.ProtuStrankaListFormated>
  <DomainObject.Predmet.ProtuStrankaListFormatedOIB>
    <izvorni_sadrzaj>
      <item>RETEGO j.d.o.o. za proizvodnju ventilacijskih uređaja, OIB 18707292978</item>
    </izvorni_sadrzaj>
    <derivirana_varijabla naziv="DomainObject.Predmet.ProtuStrankaListFormatedOIB_1">
      <item>RETEGO j.d.o.o. za proizvodnju ventilacijskih uređaja, OIB 18707292978</item>
    </derivirana_varijabla>
  </DomainObject.Predmet.ProtuStrankaListFormatedOIB>
  <DomainObject.Predmet.ProtuStrankaListFormatedWithAdress>
    <izvorni_sadrzaj>
      <item>RETEGO j.d.o.o. za proizvodnju ventilacijskih uređaja, Fra Rajmunda Rudeža 1, 21260 Imotski</item>
    </izvorni_sadrzaj>
    <derivirana_varijabla naziv="DomainObject.Predmet.ProtuStrankaListFormatedWithAdress_1">
      <item>RETEGO j.d.o.o. za proizvodnju ventilacijskih uređaja, Fra Rajmunda Rudeža 1, 21260 Imotski</item>
    </derivirana_varijabla>
  </DomainObject.Predmet.ProtuStrankaListFormatedWithAdress>
  <DomainObject.Predmet.ProtuStrankaListFormatedWithAdressOIB>
    <izvorni_sadrzaj>
      <item>RETEGO j.d.o.o. za proizvodnju ventilacijskih uređaja, OIB 18707292978, Fra Rajmunda Rudeža 1, 21260 Imotski</item>
    </izvorni_sadrzaj>
    <derivirana_varijabla naziv="DomainObject.Predmet.ProtuStrankaListFormatedWithAdressOIB_1">
      <item>RETEGO j.d.o.o. za proizvodnju ventilacijskih uređaja, OIB 18707292978, Fra Rajmunda Rudeža 1, 21260 Imotski</item>
    </derivirana_varijabla>
  </DomainObject.Predmet.ProtuStrankaListFormatedWithAdressOIB>
  <DomainObject.Predmet.ProtuStrankaListNazivFormated>
    <izvorni_sadrzaj>
      <item>RETEGO j.d.o.o. za proizvodnju ventilacijskih uređaja</item>
    </izvorni_sadrzaj>
    <derivirana_varijabla naziv="DomainObject.Predmet.ProtuStrankaListNazivFormated_1">
      <item>RETEGO j.d.o.o. za proizvodnju ventilacijskih uređaja</item>
    </derivirana_varijabla>
  </DomainObject.Predmet.ProtuStrankaListNazivFormated>
  <DomainObject.Predmet.ProtuStrankaListNazivFormatedOIB>
    <izvorni_sadrzaj>
      <item>RETEGO j.d.o.o. za proizvodnju ventilacijskih uređaja, OIB 18707292978</item>
    </izvorni_sadrzaj>
    <derivirana_varijabla naziv="DomainObject.Predmet.ProtuStrankaListNazivFormatedOIB_1">
      <item>RETEGO j.d.o.o. za proizvodnju ventilacijskih uređaja, OIB 18707292978</item>
    </derivirana_varijabla>
  </DomainObject.Predmet.ProtuStrankaListNazivFormatedOIB>
  <DomainObject.Predmet.OstaliListFormated>
    <izvorni_sadrzaj>
      <item>Rajko Sabljić</item>
    </izvorni_sadrzaj>
    <derivirana_varijabla naziv="DomainObject.Predmet.OstaliListFormated_1">
      <item>Rajko Sabljić</item>
    </derivirana_varijabla>
  </DomainObject.Predmet.OstaliListFormated>
  <DomainObject.Predmet.OstaliListFormatedOIB>
    <izvorni_sadrzaj>
      <item>Rajko Sabljić, OIB 76179003810</item>
    </izvorni_sadrzaj>
    <derivirana_varijabla naziv="DomainObject.Predmet.OstaliListFormatedOIB_1">
      <item>Rajko Sabljić, OIB 76179003810</item>
    </derivirana_varijabla>
  </DomainObject.Predmet.OstaliListFormatedOIB>
  <DomainObject.Predmet.OstaliListFormatedWithAdress>
    <izvorni_sadrzaj>
      <item>Rajko Sabljić, Vinka Draganje 23, 21000 Split</item>
    </izvorni_sadrzaj>
    <derivirana_varijabla naziv="DomainObject.Predmet.OstaliListFormatedWithAdress_1">
      <item>Rajko Sabljić, Vinka Draganje 23, 21000 Split</item>
    </derivirana_varijabla>
  </DomainObject.Predmet.OstaliListFormatedWithAdress>
  <DomainObject.Predmet.OstaliListFormatedWithAdressOIB>
    <izvorni_sadrzaj>
      <item>Rajko Sabljić, OIB 76179003810, Vinka Draganje 23, 21000 Split</item>
    </izvorni_sadrzaj>
    <derivirana_varijabla naziv="DomainObject.Predmet.OstaliListFormatedWithAdressOIB_1">
      <item>Rajko Sabljić, OIB 76179003810, Vinka Draganje 23, 21000 Split</item>
    </derivirana_varijabla>
  </DomainObject.Predmet.OstaliListFormatedWithAdressOIB>
  <DomainObject.Predmet.OstaliListNazivFormated>
    <izvorni_sadrzaj>
      <item>Rajko Sabljić</item>
    </izvorni_sadrzaj>
    <derivirana_varijabla naziv="DomainObject.Predmet.OstaliListNazivFormated_1">
      <item>Rajko Sabljić</item>
    </derivirana_varijabla>
  </DomainObject.Predmet.OstaliListNazivFormated>
  <DomainObject.Predmet.OstaliListNazivFormatedOIB>
    <izvorni_sadrzaj>
      <item>Rajko Sabljić, OIB 76179003810</item>
    </izvorni_sadrzaj>
    <derivirana_varijabla naziv="DomainObject.Predmet.OstaliListNazivFormatedOIB_1">
      <item>Rajko Sabljić, OIB 76179003810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RETEGO j.d.o.o. za proizvodnju ventilacijskih uređaja</izvorni_sadrzaj>
    <derivirana_varijabla naziv="DomainObject.Predmet.ProtustrankaIDrugi_1">RETEGO j.d.o.o. za proizvodnju ventilacijskih uređaja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RETEGO j.d.o.o. za proizvodnju ventilacijskih uređaja, OIB 18707292978, Fra Rajmunda Rudeža 1, 21260 Imotski</izvorni_sadrzaj>
    <derivirana_varijabla naziv="DomainObject.Predmet.ProtustrankaIDrugiAdressOIB_1">RETEGO j.d.o.o. za proizvodnju ventilacijskih uređaja, OIB 18707292978, Fra Rajmunda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RETEGO j.d.o.o. za proizvodnju ventilacijskih uređaja</item>
      <item>FINANCIJSKA AGENCIJA, RC SPLIT</item>
      <item>Rajko Sabljić</item>
    </izvorni_sadrzaj>
    <derivirana_varijabla naziv="DomainObject.Predmet.SudioniciListNaziv_1">
      <item>RETEGO j.d.o.o. za proizvodnju ventilacijskih uređaja</item>
      <item>FINANCIJSKA AGENCIJA, RC SPLIT</item>
      <item>Rajko Sabljić</item>
    </derivirana_varijabla>
  </DomainObject.Predmet.SudioniciListNaziv>
  <DomainObject.Predmet.SudioniciListAdressOIB>
    <izvorni_sadrzaj>
      <item>RETEGO j.d.o.o. za proizvodnju ventilacijskih uređaja, OIB 18707292978, Fra Rajmunda Rudeža 1,21260 Imotski</item>
      <item>FINANCIJSKA AGENCIJA, RC SPLIT, OIB 85821130368, Mažuranićevo šetalište 24 b,21000 Split</item>
      <item>Rajko Sabljić, OIB 76179003810, Vinka Draganje 23,21000 Split</item>
    </izvorni_sadrzaj>
    <derivirana_varijabla naziv="DomainObject.Predmet.SudioniciListAdressOIB_1">
      <item>RETEGO j.d.o.o. za proizvodnju ventilacijskih uređaja, OIB 18707292978, Fra Rajmunda Rudeža 1,21260 Imotski</item>
      <item>FINANCIJSKA AGENCIJA, RC SPLIT, OIB 85821130368, Mažuranićevo šetalište 24 b,21000 Split</item>
      <item>Rajko Sabljić, OIB 76179003810, Vinka Draganje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18707292978</item>
      <item>, OIB 85821130368</item>
      <item>, OIB 76179003810</item>
    </izvorni_sadrzaj>
    <derivirana_varijabla naziv="DomainObject.Predmet.SudioniciListNazivOIB_1">
      <item>, OIB 18707292978</item>
      <item>, OIB 85821130368</item>
      <item>, OIB 76179003810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2017.</izvorni_sadrzaj>
    <derivirana_varijabla naziv="DomainObject.Predmet.DatumZadnjeOdrzaneSudskeRadnje_1">12. listopada 2017.</derivirana_varijabla>
  </DomainObject.Predmet.DatumZadnjeOdrzaneSudskeRadnje>
  <DomainObject.PredzadnjaOdlukaIzPredmeta.DatumDonosenjaOdluke>
    <izvorni_sadrzaj>28. prosinca 2017.</izvorni_sadrzaj>
    <derivirana_varijabla naziv="DomainObject.PredzadnjaOdlukaIzPredmeta.DatumDonosenjaOdluke_1">28. prosinca 2017.</derivirana_varijabla>
  </DomainObject.PredzadnjaOdlukaIzPredmeta.DatumDonosenjaOdluke>
  <DomainObject.PredzadnjaOdlukaIzPredmeta.Oznaka>
    <izvorni_sadrzaj>St-732/2016-62</izvorni_sadrzaj>
    <derivirana_varijabla naziv="DomainObject.PredzadnjaOdlukaIzPredmeta.Oznaka_1">St-732/2016-62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8216E1-8D78-4178-875C-7F3F330DD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1166</properties:Words>
  <properties:Characters>6783</properties:Characters>
  <properties:Lines>124</properties:Lines>
  <properties:Paragraphs>39</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2019-01-09T13:38:00Z</cp:lastPrinted>
  <dcterms:modified xmlns:xsi="http://www.w3.org/2001/XMLSchema-instance" xsi:type="dcterms:W3CDTF">2019-01-09T13:38:00Z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(St-732-2016 rješenje otvaranje i zaključenje.docx)</vt:lpwstr>
  </prop:property>
  <prop:property name="CC_coloring" pid="4" fmtid="{D5CDD505-2E9C-101B-9397-08002B2CF9AE}">
    <vt:bool>false</vt:bool>
  </prop:property>
  <prop:property name="BrojStranica" pid="5" fmtid="{D5CDD505-2E9C-101B-9397-08002B2CF9AE}">
    <vt:i4>3</vt:i4>
  </prop:property>
</prop:Properties>
</file>