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fd96" w14:paraId="81ffd96" w:rsidRDefault="00C76561" w:rsidP="0075381D" w:rsidR="00C76561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AB1936" w:rsidRPr="00D47BB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C76561">
      <w:r w:rsidRPr="00D47BBF">
        <w:rPr>
          <w:sz w:val="24"/>
          <w:szCs w:val="24"/>
        </w:rPr>
        <w:t>REPUBLIKA HRVATSKA</w:t>
      </w:r>
    </w:p>
    <w:p w:rsidRDefault="00C76561" w:rsidP="0075381D" w:rsidR="0075381D" w:rsidRPr="00D47BB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D47BBF">
        <w:rPr>
          <w:sz w:val="24"/>
          <w:szCs w:val="24"/>
        </w:rPr>
        <w:t xml:space="preserve">Trgovački sud u Zagrebu </w:t>
      </w:r>
    </w:p>
    <w:p w:rsidRDefault="00C76561" w:rsidP="0075381D" w:rsidR="0075381D" w:rsidRPr="00D47BB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D47BBF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D47BBF">
      <w:pPr>
        <w:jc w:val="right"/>
        <w:rPr>
          <w:sz w:val="24"/>
          <w:szCs w:val="24"/>
        </w:rPr>
      </w:pPr>
      <w:r w:rsidRPr="00D47BBF">
        <w:rPr>
          <w:sz w:val="24"/>
          <w:szCs w:val="24"/>
        </w:rPr>
        <w:t xml:space="preserve">                                                    </w:t>
      </w:r>
      <w:r w:rsidR="00D47BBF" w:rsidRPr="00D47BBF">
        <w:rPr>
          <w:sz w:val="24"/>
          <w:szCs w:val="24"/>
        </w:rPr>
        <w:t>67. St-157</w:t>
      </w:r>
      <w:r w:rsidR="008E71A2" w:rsidRPr="00D47BBF">
        <w:rPr>
          <w:sz w:val="24"/>
          <w:szCs w:val="24"/>
        </w:rPr>
        <w:t>6</w:t>
      </w:r>
      <w:r w:rsidR="00681618" w:rsidRPr="00D47BBF">
        <w:rPr>
          <w:sz w:val="24"/>
          <w:szCs w:val="24"/>
        </w:rPr>
        <w:t>/15</w:t>
      </w:r>
      <w:r w:rsidR="00C76561">
        <w:rPr>
          <w:sz w:val="24"/>
          <w:szCs w:val="24"/>
        </w:rPr>
        <w:t>-56</w:t>
      </w:r>
    </w:p>
    <w:p w:rsidRDefault="009F596B" w:rsidP="0075381D" w:rsidR="009F596B" w:rsidRPr="00D47BBF">
      <w:pPr>
        <w:jc w:val="center"/>
        <w:rPr>
          <w:sz w:val="24"/>
          <w:szCs w:val="24"/>
        </w:rPr>
      </w:pPr>
    </w:p>
    <w:p w:rsidRDefault="0075381D" w:rsidP="0075381D" w:rsidR="0075381D" w:rsidRPr="00D47BBF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>Z A K L J U Č A K</w:t>
      </w:r>
    </w:p>
    <w:p w:rsidRDefault="0075381D" w:rsidP="0075381D" w:rsidR="0075381D" w:rsidRPr="00D47BBF">
      <w:pPr>
        <w:rPr>
          <w:sz w:val="24"/>
          <w:szCs w:val="24"/>
        </w:rPr>
      </w:pPr>
    </w:p>
    <w:p w:rsidRDefault="00D47BBF" w:rsidP="0075381D" w:rsidR="0075381D" w:rsidRPr="00D47BBF">
      <w:pPr>
        <w:ind w:firstLine="720"/>
        <w:jc w:val="both"/>
        <w:rPr>
          <w:sz w:val="24"/>
          <w:szCs w:val="24"/>
        </w:rPr>
      </w:pPr>
      <w:r w:rsidRPr="00D47BBF">
        <w:rPr>
          <w:sz w:val="24"/>
          <w:szCs w:val="24"/>
          <w:lang w:val="pt-BR"/>
        </w:rPr>
        <w:t xml:space="preserve">Trgovački sud u Zagrebu, po sucu Gordanu Zubaku, u stečajnom postupku nad dužnikom </w:t>
      </w:r>
      <w:r w:rsidRPr="00D47BBF">
        <w:rPr>
          <w:bCs/>
          <w:sz w:val="24"/>
          <w:szCs w:val="24"/>
          <w:lang w:val="pt-BR"/>
        </w:rPr>
        <w:t>BAŠING d.o.o. u stečaju, Zagreb, 4. Trnjanski zavoj 22, OIB: 27412905039</w:t>
      </w:r>
      <w:r w:rsidR="009F596B" w:rsidRPr="00D47BBF">
        <w:rPr>
          <w:bCs/>
          <w:sz w:val="24"/>
          <w:szCs w:val="24"/>
        </w:rPr>
        <w:t>,</w:t>
      </w:r>
      <w:r w:rsidR="00AB1936" w:rsidRPr="00D47BBF">
        <w:rPr>
          <w:sz w:val="24"/>
          <w:szCs w:val="24"/>
        </w:rPr>
        <w:t xml:space="preserve"> </w:t>
      </w:r>
      <w:r w:rsidRPr="00D47BBF">
        <w:rPr>
          <w:sz w:val="24"/>
          <w:szCs w:val="24"/>
        </w:rPr>
        <w:t>25. veljače</w:t>
      </w:r>
      <w:r w:rsidR="0075381D" w:rsidRPr="00D47BBF">
        <w:rPr>
          <w:sz w:val="24"/>
          <w:szCs w:val="24"/>
        </w:rPr>
        <w:t xml:space="preserve"> 20</w:t>
      </w:r>
      <w:r w:rsidRPr="00D47BBF">
        <w:rPr>
          <w:sz w:val="24"/>
          <w:szCs w:val="24"/>
        </w:rPr>
        <w:t>19</w:t>
      </w:r>
      <w:r w:rsidR="0075381D" w:rsidRPr="00D47BBF">
        <w:rPr>
          <w:sz w:val="24"/>
          <w:szCs w:val="24"/>
        </w:rPr>
        <w:t xml:space="preserve">., </w:t>
      </w:r>
    </w:p>
    <w:p w:rsidRDefault="00F13A79" w:rsidP="00D639B5" w:rsidR="00F13A79" w:rsidRPr="00D47BBF">
      <w:pPr>
        <w:rPr>
          <w:sz w:val="24"/>
          <w:szCs w:val="24"/>
        </w:rPr>
      </w:pPr>
    </w:p>
    <w:p w:rsidRDefault="00F13A79" w:rsidP="00F13A79" w:rsidR="00F13A79" w:rsidRPr="00D47BBF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>z a k l j u č i o      j e</w:t>
      </w:r>
    </w:p>
    <w:p w:rsidRDefault="00F13A79" w:rsidP="00D639B5" w:rsidR="00F13A79" w:rsidRPr="00D47BBF">
      <w:pPr>
        <w:rPr>
          <w:b/>
          <w:sz w:val="24"/>
          <w:szCs w:val="24"/>
        </w:rPr>
      </w:pPr>
    </w:p>
    <w:p w:rsidRDefault="00F13A79" w:rsidP="00F13A79" w:rsidR="00F13A79" w:rsidRPr="00D47BBF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</w:r>
      <w:r w:rsidR="00D47BBF">
        <w:rPr>
          <w:sz w:val="24"/>
          <w:szCs w:val="24"/>
        </w:rPr>
        <w:t>Nalaže se stečajnom upravitelju</w:t>
      </w:r>
      <w:r w:rsidR="009E1755" w:rsidRPr="00D47BBF">
        <w:rPr>
          <w:sz w:val="24"/>
          <w:szCs w:val="24"/>
        </w:rPr>
        <w:t xml:space="preserve"> </w:t>
      </w:r>
      <w:r w:rsidR="008E71A2" w:rsidRPr="00D47BBF">
        <w:rPr>
          <w:sz w:val="24"/>
          <w:szCs w:val="24"/>
        </w:rPr>
        <w:t>u roku 15</w:t>
      </w:r>
      <w:r w:rsidR="009E1755" w:rsidRPr="00D47BBF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D47BBF">
      <w:pPr>
        <w:jc w:val="both"/>
        <w:rPr>
          <w:sz w:val="24"/>
          <w:szCs w:val="24"/>
        </w:rPr>
      </w:pPr>
    </w:p>
    <w:p w:rsidRDefault="00FC18D1" w:rsidP="00FC18D1" w:rsidR="00FC18D1" w:rsidRPr="00D47BBF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 xml:space="preserve">o b r a z l o ž e nj e </w:t>
      </w:r>
    </w:p>
    <w:p w:rsidRDefault="00F13A79" w:rsidP="00F13A79" w:rsidR="00F13A79" w:rsidRPr="00D47BBF">
      <w:pPr>
        <w:rPr>
          <w:sz w:val="24"/>
          <w:szCs w:val="24"/>
        </w:rPr>
      </w:pPr>
    </w:p>
    <w:p w:rsidRDefault="00C25D04" w:rsidP="00C25D04" w:rsidR="00FC18D1" w:rsidRPr="00D47BBF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  <w:t xml:space="preserve">Odredbom čl. 89. st. 2. Stečajnog zakona </w:t>
      </w:r>
      <w:r w:rsidR="00FC18D1" w:rsidRPr="00D47BBF">
        <w:rPr>
          <w:sz w:val="24"/>
          <w:szCs w:val="24"/>
        </w:rPr>
        <w:t>(„Narodne novine“ broj 71/15</w:t>
      </w:r>
      <w:r w:rsidR="00D47BBF">
        <w:rPr>
          <w:sz w:val="24"/>
          <w:szCs w:val="24"/>
        </w:rPr>
        <w:t xml:space="preserve"> i 104/17</w:t>
      </w:r>
      <w:r w:rsidR="00FC18D1" w:rsidRPr="00D47BBF">
        <w:rPr>
          <w:sz w:val="24"/>
          <w:szCs w:val="24"/>
        </w:rPr>
        <w:t xml:space="preserve">, dalje: SZ) </w:t>
      </w:r>
      <w:r w:rsidRPr="00D47BBF">
        <w:rPr>
          <w:sz w:val="24"/>
          <w:szCs w:val="24"/>
        </w:rPr>
        <w:t xml:space="preserve">propisano je da je </w:t>
      </w:r>
      <w:r w:rsidR="00FC18D1" w:rsidRPr="00D47BBF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9A1876" w:rsidRPr="00D47BBF">
        <w:rPr>
          <w:sz w:val="24"/>
          <w:szCs w:val="24"/>
        </w:rPr>
        <w:t>SZ-a</w:t>
      </w:r>
      <w:r w:rsidR="00FC18D1" w:rsidRPr="00D47BBF">
        <w:rPr>
          <w:sz w:val="24"/>
          <w:szCs w:val="24"/>
        </w:rPr>
        <w:t>).</w:t>
      </w:r>
    </w:p>
    <w:p w:rsidRDefault="00FC18D1" w:rsidP="00FC18D1" w:rsidR="00FC18D1" w:rsidRPr="00D47BBF">
      <w:pPr>
        <w:jc w:val="both"/>
        <w:rPr>
          <w:sz w:val="24"/>
          <w:szCs w:val="24"/>
        </w:rPr>
      </w:pPr>
    </w:p>
    <w:p w:rsidRDefault="00FC18D1" w:rsidP="00C25D04" w:rsidR="00FC18D1" w:rsidRPr="00D47BBF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  <w:t xml:space="preserve">Slijedom navedenog, sud je </w:t>
      </w:r>
      <w:r w:rsidR="00C25D04" w:rsidRPr="00D47BBF">
        <w:rPr>
          <w:sz w:val="24"/>
          <w:szCs w:val="24"/>
        </w:rPr>
        <w:t>naložio stečajnom upravitelju</w:t>
      </w:r>
      <w:r w:rsidRPr="00D47BBF">
        <w:rPr>
          <w:sz w:val="24"/>
          <w:szCs w:val="24"/>
        </w:rPr>
        <w:t xml:space="preserve"> dostaviti pisano izvješće  o tijeku stečajnoga postupka i o stanju stečajne mase</w:t>
      </w:r>
      <w:r w:rsidR="00574039" w:rsidRPr="00D47BBF">
        <w:rPr>
          <w:sz w:val="24"/>
          <w:szCs w:val="24"/>
        </w:rPr>
        <w:t>.</w:t>
      </w:r>
    </w:p>
    <w:p w:rsidRDefault="00FC18D1" w:rsidP="00F13A79" w:rsidR="00FC18D1" w:rsidRPr="00D47BBF">
      <w:pPr>
        <w:rPr>
          <w:sz w:val="24"/>
          <w:szCs w:val="24"/>
        </w:rPr>
      </w:pPr>
    </w:p>
    <w:p w:rsidRDefault="00AB1936" w:rsidP="00F13A79" w:rsidR="00F13A79" w:rsidRPr="00D47BBF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 xml:space="preserve">U Zagrebu </w:t>
      </w:r>
      <w:r w:rsidR="007648BE" w:rsidRPr="007648BE">
        <w:rPr>
          <w:sz w:val="24"/>
          <w:szCs w:val="24"/>
        </w:rPr>
        <w:t>25. veljače 2019</w:t>
      </w:r>
      <w:r w:rsidR="00F13A79" w:rsidRPr="00D47BBF">
        <w:rPr>
          <w:sz w:val="24"/>
          <w:szCs w:val="24"/>
        </w:rPr>
        <w:t xml:space="preserve">. </w:t>
      </w:r>
    </w:p>
    <w:p w:rsidRDefault="00F13A79" w:rsidP="009F596B" w:rsidR="00F13A79" w:rsidRPr="00D47BBF">
      <w:pPr>
        <w:rPr>
          <w:sz w:val="24"/>
          <w:szCs w:val="24"/>
        </w:rPr>
      </w:pPr>
    </w:p>
    <w:p w:rsidRDefault="00F13A79" w:rsidP="00902CB2" w:rsidR="00AB1936" w:rsidRPr="00D47BBF">
      <w:pPr>
        <w:pStyle w:val="Tijeloteksta"/>
        <w:ind w:firstLine="612" w:left="5760"/>
        <w:jc w:val="right"/>
      </w:pPr>
      <w:r w:rsidRPr="00D47BBF">
        <w:tab/>
      </w:r>
      <w:r w:rsidR="00AB1936" w:rsidRPr="00D47BBF">
        <w:t xml:space="preserve"> SUDAC:</w:t>
      </w:r>
    </w:p>
    <w:p w:rsidRDefault="00AB1936" w:rsidP="00902CB2" w:rsidR="00AB1936" w:rsidRPr="00D47BB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47BBF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C2A81">
        <w:rPr>
          <w:rFonts w:hAnsi="Times New Roman" w:ascii="Times New Roman"/>
          <w:b w:val="false"/>
          <w:color w:val="auto"/>
          <w:szCs w:val="24"/>
        </w:rPr>
        <w:t>,v.r.</w:t>
      </w:r>
      <w:r w:rsidR="00902CB2" w:rsidRPr="00D47BB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 w:rsidRPr="00D47B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D47BBF">
      <w:pPr>
        <w:rPr>
          <w:sz w:val="24"/>
          <w:szCs w:val="24"/>
        </w:rPr>
      </w:pPr>
      <w:r w:rsidRPr="00D47BBF">
        <w:rPr>
          <w:sz w:val="24"/>
          <w:szCs w:val="24"/>
        </w:rPr>
        <w:t>UPUTA O PRAVNOM LIJEKU:</w:t>
      </w:r>
    </w:p>
    <w:p w:rsidRDefault="00B539B6" w:rsidP="00F13A79" w:rsidR="00F13A79" w:rsidRPr="00D47BBF">
      <w:pPr>
        <w:rPr>
          <w:sz w:val="24"/>
          <w:szCs w:val="24"/>
        </w:rPr>
      </w:pPr>
      <w:r w:rsidRPr="00D47BBF">
        <w:rPr>
          <w:sz w:val="24"/>
          <w:szCs w:val="24"/>
        </w:rPr>
        <w:t>Protiv ovog zaključka žalba nije dopuštena.</w:t>
      </w:r>
    </w:p>
    <w:p w:rsidRDefault="00902CB2" w:rsidP="00F13A79" w:rsidR="00902CB2" w:rsidRPr="00D47BBF">
      <w:pPr>
        <w:rPr>
          <w:sz w:val="24"/>
          <w:szCs w:val="24"/>
        </w:rPr>
      </w:pPr>
    </w:p>
    <w:p w:rsidRDefault="000C2A81" w:rsidP="00400817" w:rsidR="000C2A8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C2A81" w:rsidP="00400817" w:rsidR="000C2A8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C2A81" w:rsidP="00F13A79" w:rsidR="000C2A81">
      <w:pPr>
        <w:rPr>
          <w:sz w:val="24"/>
          <w:szCs w:val="24"/>
        </w:rPr>
      </w:pPr>
    </w:p>
    <w:p w:rsidRDefault="000C2A81" w:rsidP="00F13A79" w:rsidR="000C2A81" w:rsidRPr="00D47BBF">
      <w:pPr>
        <w:rPr>
          <w:sz w:val="24"/>
          <w:szCs w:val="24"/>
        </w:rPr>
      </w:pPr>
    </w:p>
    <w:sectPr w:rsidR="000C2A81" w:rsidRPr="00D47BB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C2A81"/>
    <w:rsid w:val="00310646"/>
    <w:rsid w:val="004846E3"/>
    <w:rsid w:val="004A101E"/>
    <w:rsid w:val="00574039"/>
    <w:rsid w:val="00577C20"/>
    <w:rsid w:val="005E5A2C"/>
    <w:rsid w:val="0062201F"/>
    <w:rsid w:val="00681618"/>
    <w:rsid w:val="006F6973"/>
    <w:rsid w:val="0075381D"/>
    <w:rsid w:val="007648BE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AF0F66"/>
    <w:rsid w:val="00B539B6"/>
    <w:rsid w:val="00C00CB9"/>
    <w:rsid w:val="00C25D04"/>
    <w:rsid w:val="00C76561"/>
    <w:rsid w:val="00CD7733"/>
    <w:rsid w:val="00D10C86"/>
    <w:rsid w:val="00D47BBF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A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A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A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A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A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A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A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A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  <item>Marijo Lovrić</item>
    </izvorni_sadrzaj>
    <derivirana_varijabla naziv="DomainObject.Predmet.OstaliListFormated_1">
      <item>IVICA BAŠADUR</item>
      <item>NIKOLA BAŠADUR</item>
      <item>Leo Buljat</item>
      <item>Marijo Lovrić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  <item>Marijo Lovrić</item>
    </izvorni_sadrzaj>
    <derivirana_varijabla naziv="DomainObject.Predmet.OstaliListFormatedOIB_1">
      <item>IVICA BAŠADUR, OIB 66462961614</item>
      <item>NIKOLA BAŠADUR, OIB 09534886778</item>
      <item>Leo Buljat</item>
      <item>Marijo Lovrić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  <item>Marijo Lovrić, Medulićeva 9,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  <item>Marijo Lovrić, Medulićeva 9,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  <item>Marijo Lovrić, Medulićeva 9,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  <item>Marijo Lovrić, Medulićeva 9,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  <item>Marijo Lovrić</item>
    </izvorni_sadrzaj>
    <derivirana_varijabla naziv="DomainObject.Predmet.OstaliListNazivFormated_1">
      <item>IVICA BAŠADUR</item>
      <item>NIKOLA BAŠADUR</item>
      <item>Leo Buljat</item>
      <item>Marijo Lovrić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  <item>Marijo Lovrić</item>
    </izvorni_sadrzaj>
    <derivirana_varijabla naziv="DomainObject.Predmet.OstaliListNazivFormatedOIB_1">
      <item>IVICA BAŠADUR, OIB 66462961614</item>
      <item>NIKOLA BAŠADUR, OIB 09534886778</item>
      <item>Leo Buljat</item>
      <item>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  <item>Marijo Lovrić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  <item>Marijo Lovrić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  <item>Marijo Lovrić, Medulićeva 9,10000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  <item>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travnja 2016.</izvorni_sadrzaj>
    <derivirana_varijabla naziv="DomainObject.Predmet.DatumZadnjeOdrzaneSudskeRadnje_1">20. travnja 2016.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St-1576/2015-51</izvorni_sadrzaj>
    <derivirana_varijabla naziv="DomainObject.PredzadnjaOdlukaIzPredmeta.Oznaka_1">St-1576/2015-51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1039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2019-02-25T12:55:00Z</dcterms:created>
  <dc:creator>nmarkovic</dc:creator>
  <cp:lastModifiedBy>Dijana Hadžić</cp:lastModifiedBy>
  <cp:lastPrinted>2019-02-25T13:21:00Z</cp:lastPrinted>
  <dcterms:modified xmlns:xsi="http://www.w3.org/2001/XMLSchema-instance" xsi:type="dcterms:W3CDTF">2019-02-25T13:22:00Z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