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9681" w14:paraId="5729681"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5D229C">
        <w:rPr>
          <w:sz w:val="24"/>
          <w:szCs w:val="24"/>
        </w:rPr>
        <w:t>Josipu Bilić</w:t>
      </w:r>
      <w:r w:rsidRPr="002E4C14">
        <w:rPr>
          <w:sz w:val="24"/>
          <w:szCs w:val="24"/>
        </w:rPr>
        <w:t xml:space="preserve">, </w:t>
      </w:r>
      <w:r w:rsidR="005D229C">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254B41">
        <w:rPr>
          <w:sz w:val="24"/>
          <w:szCs w:val="24"/>
        </w:rPr>
        <w:t xml:space="preserve">INFINITAS POSLOVNI SUSTAVI </w:t>
      </w:r>
      <w:r w:rsidR="00AB2C96">
        <w:rPr>
          <w:sz w:val="24"/>
          <w:szCs w:val="24"/>
        </w:rPr>
        <w:t xml:space="preserve"> </w:t>
      </w:r>
      <w:r w:rsidR="009F633F">
        <w:rPr>
          <w:sz w:val="24"/>
          <w:szCs w:val="24"/>
        </w:rPr>
        <w:t xml:space="preserve">d.o.o., </w:t>
      </w:r>
      <w:r w:rsidR="00267031">
        <w:rPr>
          <w:sz w:val="24"/>
          <w:szCs w:val="24"/>
        </w:rPr>
        <w:t>Zagreb</w:t>
      </w:r>
      <w:r w:rsidR="00CB51FB">
        <w:rPr>
          <w:sz w:val="24"/>
          <w:szCs w:val="24"/>
        </w:rPr>
        <w:t xml:space="preserve">, </w:t>
      </w:r>
      <w:r w:rsidR="0075417B">
        <w:rPr>
          <w:sz w:val="24"/>
          <w:szCs w:val="24"/>
        </w:rPr>
        <w:t xml:space="preserve"> </w:t>
      </w:r>
      <w:r w:rsidR="00254B41">
        <w:rPr>
          <w:sz w:val="24"/>
          <w:szCs w:val="24"/>
        </w:rPr>
        <w:t>Šoštarićeva 10</w:t>
      </w:r>
      <w:r w:rsidR="008C2C81">
        <w:rPr>
          <w:sz w:val="24"/>
          <w:szCs w:val="24"/>
        </w:rPr>
        <w:t>,</w:t>
      </w:r>
      <w:r w:rsidR="0075417B">
        <w:rPr>
          <w:sz w:val="24"/>
          <w:szCs w:val="24"/>
        </w:rPr>
        <w:t xml:space="preserve"> </w:t>
      </w:r>
      <w:r w:rsidR="006C2362" w:rsidRPr="002E4C14">
        <w:rPr>
          <w:sz w:val="24"/>
          <w:szCs w:val="24"/>
        </w:rPr>
        <w:t xml:space="preserve"> (OIB </w:t>
      </w:r>
      <w:r w:rsidR="00267031">
        <w:rPr>
          <w:sz w:val="24"/>
          <w:szCs w:val="24"/>
        </w:rPr>
        <w:t>73620344894</w:t>
      </w:r>
      <w:r w:rsidR="006C2362" w:rsidRPr="002E4C14">
        <w:rPr>
          <w:sz w:val="24"/>
          <w:szCs w:val="24"/>
        </w:rPr>
        <w:t>)</w:t>
      </w:r>
      <w:r w:rsidRPr="002E4C14">
        <w:rPr>
          <w:sz w:val="24"/>
          <w:szCs w:val="24"/>
        </w:rPr>
        <w:t xml:space="preserve">, dana </w:t>
      </w:r>
      <w:r w:rsidR="00267031">
        <w:rPr>
          <w:sz w:val="24"/>
          <w:szCs w:val="24"/>
        </w:rPr>
        <w:t>22</w:t>
      </w:r>
      <w:r w:rsidRPr="002E4C14">
        <w:rPr>
          <w:sz w:val="24"/>
          <w:szCs w:val="24"/>
        </w:rPr>
        <w:t>.</w:t>
      </w:r>
      <w:r w:rsidR="007431BE" w:rsidRPr="002E4C14">
        <w:rPr>
          <w:sz w:val="24"/>
          <w:szCs w:val="24"/>
        </w:rPr>
        <w:t xml:space="preserve"> </w:t>
      </w:r>
      <w:r w:rsidR="002670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628A0" w:rsidP="00DE33E8" w:rsidR="005878C4">
      <w:pPr>
        <w:jc w:val="center"/>
        <w:rPr>
          <w:sz w:val="24"/>
          <w:szCs w:val="24"/>
        </w:rPr>
      </w:pPr>
      <w:r w:rsidRPr="00B628A0">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628A0" w:rsidP="00DE33E8" w:rsidR="00B628A0"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267031">
        <w:rPr>
          <w:sz w:val="24"/>
          <w:szCs w:val="24"/>
        </w:rPr>
        <w:t>22</w:t>
      </w:r>
      <w:r w:rsidR="007431BE" w:rsidRPr="002E4C14">
        <w:rPr>
          <w:sz w:val="24"/>
          <w:szCs w:val="24"/>
        </w:rPr>
        <w:t xml:space="preserve">. </w:t>
      </w:r>
      <w:r w:rsidR="002670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D436B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254B41">
      <w:rPr>
        <w:b/>
        <w:sz w:val="24"/>
        <w:szCs w:val="24"/>
      </w:rPr>
      <w:t>8605</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254B41">
      <w:rPr>
        <w:b/>
        <w:sz w:val="24"/>
        <w:szCs w:val="24"/>
      </w:rPr>
      <w:t>8605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5B8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3BB4"/>
    <w:rsid w:val="00225694"/>
    <w:rsid w:val="002268DD"/>
    <w:rsid w:val="00231E90"/>
    <w:rsid w:val="00244430"/>
    <w:rsid w:val="00247D0E"/>
    <w:rsid w:val="0025027E"/>
    <w:rsid w:val="00252DBB"/>
    <w:rsid w:val="00254B41"/>
    <w:rsid w:val="00265870"/>
    <w:rsid w:val="00266C87"/>
    <w:rsid w:val="00267031"/>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229C"/>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063F9"/>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628A0"/>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B7F54"/>
    <w:rsid w:val="00CC2E02"/>
    <w:rsid w:val="00CC3BB6"/>
    <w:rsid w:val="00CC3DEF"/>
    <w:rsid w:val="00CC536D"/>
    <w:rsid w:val="00CC7295"/>
    <w:rsid w:val="00CD1E35"/>
    <w:rsid w:val="00CD421D"/>
    <w:rsid w:val="00CE3FD4"/>
    <w:rsid w:val="00CE5D93"/>
    <w:rsid w:val="00CF56FE"/>
    <w:rsid w:val="00D16DD8"/>
    <w:rsid w:val="00D17166"/>
    <w:rsid w:val="00D30ED3"/>
    <w:rsid w:val="00D33644"/>
    <w:rsid w:val="00D413EC"/>
    <w:rsid w:val="00D436B3"/>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23BB4"/>
    <w:rPr>
      <w:color w:val="808080"/>
      <w:bdr w:space="0" w:sz="0" w:color="auto" w:val="none"/>
      <w:shd w:fill="auto" w:color="auto" w:val="clear"/>
    </w:rPr>
  </w:style>
  <w:style w:customStyle="true" w:styleId="eSPISCCParagraphDefaultFont" w:type="character">
    <w:name w:val="eSPIS_CC_Paragraph Default Font"/>
    <w:basedOn w:val="Zadanifontodlomka"/>
    <w:rsid w:val="00223B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3B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3B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3B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23BB4"/>
    <w:rPr>
      <w:color w:val="808080"/>
      <w:bdr w:color="auto" w:space="0" w:sz="0" w:val="none"/>
      <w:shd w:color="auto" w:fill="auto" w:val="clear"/>
    </w:rPr>
  </w:style>
  <w:style w:customStyle="1" w:styleId="eSPISCCParagraphDefaultFont" w:type="character">
    <w:name w:val="eSPIS_CC_Paragraph Default Font"/>
    <w:basedOn w:val="Zadanifontodlomka"/>
    <w:rsid w:val="00223B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3B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3B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3B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8605</izvorni_sadrzaj>
    <derivirana_varijabla naziv="DomainObject.Predmet.Broj_1">8605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St-8605/2015</izvorni_sadrzaj>
    <derivirana_varijabla naziv="DomainObject.Predmet.OznakaBroj_1">St-8605/2015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INFINITAS POSLOVNI SUSTAVI d.o.o.</izvorni_sadrzaj>
    <derivirana_varijabla naziv="DomainObject.Predmet.ProtustrankaFormated_1">  INFINITAS POSLOVNI SUSTAVI d.o.o.</derivirana_varijabla>
  </DomainObject.Predmet.ProtustrankaFormated>
  <DomainObject.Predmet.ProtustrankaFormatedOIB>
    <izvorni_sadrzaj>  INFINITAS POSLOVNI SUSTAVI d.o.o., OIB 78438058597</izvorni_sadrzaj>
    <derivirana_varijabla naziv="DomainObject.Predmet.ProtustrankaFormatedOIB_1">  INFINITAS POSLOVNI SUSTAVI d.o.o., OIB 78438058597</derivirana_varijabla>
  </DomainObject.Predmet.ProtustrankaFormatedOIB>
  <DomainObject.Predmet.ProtustrankaFormatedWithAdress>
    <izvorni_sadrzaj> INFINITAS POSLOVNI SUSTAVI d.o.o., Šoštarićeva 10, 10000 Zagreb</izvorni_sadrzaj>
    <derivirana_varijabla naziv="DomainObject.Predmet.ProtustrankaFormatedWithAdress_1"> INFINITAS POSLOVNI SUSTAVI d.o.o., Šoštarićeva 10, 10000 Zagreb</derivirana_varijabla>
  </DomainObject.Predmet.ProtustrankaFormatedWithAdress>
  <DomainObject.Predmet.ProtustrankaFormatedWithAdressOIB>
    <izvorni_sadrzaj> INFINITAS POSLOVNI SUSTAVI d.o.o., OIB 78438058597, Šoštarićeva 10, 10000 Zagreb</izvorni_sadrzaj>
    <derivirana_varijabla naziv="DomainObject.Predmet.ProtustrankaFormatedWithAdressOIB_1"> INFINITAS POSLOVNI SUSTAVI d.o.o., OIB 78438058597, Šoštarićeva 10, 10000 Zagreb</derivirana_varijabla>
  </DomainObject.Predmet.ProtustrankaFormatedWithAdressOIB>
  <DomainObject.Predmet.ProtustrankaWithAdress>
    <izvorni_sadrzaj>INFINITAS POSLOVNI SUSTAVI d.o.o. Šoštarićeva 10, 10000 Zagreb</izvorni_sadrzaj>
    <derivirana_varijabla naziv="DomainObject.Predmet.ProtustrankaWithAdress_1">INFINITAS POSLOVNI SUSTAVI d.o.o. Šoštarićeva 10, 10000 Zagreb</derivirana_varijabla>
  </DomainObject.Predmet.ProtustrankaWithAdress>
  <DomainObject.Predmet.ProtustrankaWithAdressOIB>
    <izvorni_sadrzaj>INFINITAS POSLOVNI SUSTAVI d.o.o., OIB 78438058597, Šoštarićeva 10, 10000 Zagreb</izvorni_sadrzaj>
    <derivirana_varijabla naziv="DomainObject.Predmet.ProtustrankaWithAdressOIB_1">INFINITAS POSLOVNI SUSTAVI d.o.o., OIB 78438058597, Šoštarićeva 10, 10000 Zagreb</derivirana_varijabla>
  </DomainObject.Predmet.ProtustrankaWithAdressOIB>
  <DomainObject.Predmet.ProtustrankaNazivFormated>
    <izvorni_sadrzaj>INFINITAS POSLOVNI SUSTAVI d.o.o.</izvorni_sadrzaj>
    <derivirana_varijabla naziv="DomainObject.Predmet.ProtustrankaNazivFormated_1">INFINITAS POSLOVNI SUSTAVI d.o.o.</derivirana_varijabla>
  </DomainObject.Predmet.ProtustrankaNazivFormated>
  <DomainObject.Predmet.ProtustrankaNazivFormatedOIB>
    <izvorni_sadrzaj>INFINITAS POSLOVNI SUSTAVI d.o.o., OIB 78438058597</izvorni_sadrzaj>
    <derivirana_varijabla naziv="DomainObject.Predmet.ProtustrankaNazivFormatedOIB_1">INFINITAS POSLOVNI SUSTAVI d.o.o., OIB 78438058597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INFINITAS POSLOVNI SUSTAVI d.o.o.</item>
    </izvorni_sadrzaj>
    <derivirana_varijabla naziv="DomainObject.Predmet.ProtuStrankaListFormated_1">
      <item>INFINITAS POSLOVNI SUSTAVI d.o.o.</item>
    </derivirana_varijabla>
  </DomainObject.Predmet.ProtuStrankaListFormated>
  <DomainObject.Predmet.ProtuStrankaListFormatedOIB>
    <izvorni_sadrzaj>
      <item>INFINITAS POSLOVNI SUSTAVI d.o.o., OIB 78438058597</item>
    </izvorni_sadrzaj>
    <derivirana_varijabla naziv="DomainObject.Predmet.ProtuStrankaListFormatedOIB_1">
      <item>INFINITAS POSLOVNI SUSTAVI d.o.o., OIB 78438058597</item>
    </derivirana_varijabla>
  </DomainObject.Predmet.ProtuStrankaListFormatedOIB>
  <DomainObject.Predmet.ProtuStrankaListFormatedWithAdress>
    <izvorni_sadrzaj>
      <item>INFINITAS POSLOVNI SUSTAVI d.o.o., Šoštarićeva 10, 10000 Zagreb</item>
    </izvorni_sadrzaj>
    <derivirana_varijabla naziv="DomainObject.Predmet.ProtuStrankaListFormatedWithAdress_1">
      <item>INFINITAS POSLOVNI SUSTAVI d.o.o., Šoštarićeva 10, 10000 Zagreb</item>
    </derivirana_varijabla>
  </DomainObject.Predmet.ProtuStrankaListFormatedWithAdress>
  <DomainObject.Predmet.ProtuStrankaListFormatedWithAdressOIB>
    <izvorni_sadrzaj>
      <item>INFINITAS POSLOVNI SUSTAVI d.o.o., OIB 78438058597, Šoštarićeva 10, 10000 Zagreb</item>
    </izvorni_sadrzaj>
    <derivirana_varijabla naziv="DomainObject.Predmet.ProtuStrankaListFormatedWithAdressOIB_1">
      <item>INFINITAS POSLOVNI SUSTAVI d.o.o., OIB 78438058597, Šoštarićeva 10, 10000 Zagreb</item>
    </derivirana_varijabla>
  </DomainObject.Predmet.ProtuStrankaListFormatedWithAdressOIB>
  <DomainObject.Predmet.ProtuStrankaListNazivFormated>
    <izvorni_sadrzaj>
      <item>INFINITAS POSLOVNI SUSTAVI d.o.o.</item>
    </izvorni_sadrzaj>
    <derivirana_varijabla naziv="DomainObject.Predmet.ProtuStrankaListNazivFormated_1">
      <item>INFINITAS POSLOVNI SUSTAVI d.o.o.</item>
    </derivirana_varijabla>
  </DomainObject.Predmet.ProtuStrankaListNazivFormated>
  <DomainObject.Predmet.ProtuStrankaListNazivFormatedOIB>
    <izvorni_sadrzaj>
      <item>INFINITAS POSLOVNI SUSTAVI d.o.o., OIB 78438058597</item>
    </izvorni_sadrzaj>
    <derivirana_varijabla naziv="DomainObject.Predmet.ProtuStrankaListNazivFormatedOIB_1">
      <item>INFINITAS POSLOVNI SUSTAVI d.o.o., OIB 78438058597</item>
    </derivirana_varijabla>
  </DomainObject.Predmet.ProtuStrankaListNazivFormatedOIB>
  <DomainObject.Predmet.OstaliListFormated>
    <izvorni_sadrzaj>
      <item>TONI KLINC</item>
    </izvorni_sadrzaj>
    <derivirana_varijabla naziv="DomainObject.Predmet.OstaliListFormated_1">
      <item>TONI KLINC</item>
    </derivirana_varijabla>
  </DomainObject.Predmet.OstaliListFormated>
  <DomainObject.Predmet.OstaliListFormatedOIB>
    <izvorni_sadrzaj>
      <item>TONI KLINC, OIB 37191397333</item>
    </izvorni_sadrzaj>
    <derivirana_varijabla naziv="DomainObject.Predmet.OstaliListFormatedOIB_1">
      <item>TONI KLINC, OIB 37191397333</item>
    </derivirana_varijabla>
  </DomainObject.Predmet.OstaliListFormatedOIB>
  <DomainObject.Predmet.OstaliListFormatedWithAdress>
    <izvorni_sadrzaj>
      <item>TONI KLINC, Ilica 54, 10000 Zagreb</item>
    </izvorni_sadrzaj>
    <derivirana_varijabla naziv="DomainObject.Predmet.OstaliListFormatedWithAdress_1">
      <item>TONI KLINC, Ilica 54, 10000 Zagreb</item>
    </derivirana_varijabla>
  </DomainObject.Predmet.OstaliListFormatedWithAdress>
  <DomainObject.Predmet.OstaliListFormatedWithAdressOIB>
    <izvorni_sadrzaj>
      <item>TONI KLINC, OIB 37191397333, Ilica 54, 10000 Zagreb</item>
    </izvorni_sadrzaj>
    <derivirana_varijabla naziv="DomainObject.Predmet.OstaliListFormatedWithAdressOIB_1">
      <item>TONI KLINC, OIB 37191397333, Ilica 54, 10000 Zagreb</item>
    </derivirana_varijabla>
  </DomainObject.Predmet.OstaliListFormatedWithAdressOIB>
  <DomainObject.Predmet.OstaliListNazivFormated>
    <izvorni_sadrzaj>
      <item>TONI KLINC</item>
    </izvorni_sadrzaj>
    <derivirana_varijabla naziv="DomainObject.Predmet.OstaliListNazivFormated_1">
      <item>TONI KLINC</item>
    </derivirana_varijabla>
  </DomainObject.Predmet.OstaliListNazivFormated>
  <DomainObject.Predmet.OstaliListNazivFormatedOIB>
    <izvorni_sadrzaj>
      <item>TONI KLINC, OIB 37191397333</item>
    </izvorni_sadrzaj>
    <derivirana_varijabla naziv="DomainObject.Predmet.OstaliListNazivFormatedOIB_1">
      <item>TONI KLINC, OIB 37191397333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INFINITAS POSLOVNI SUSTAVI d.o.o.</izvorni_sadrzaj>
    <derivirana_varijabla naziv="DomainObject.Predmet.ProtustrankaIDrugi_1">INFINITAS POSLOVNI SUSTAVI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INFINITAS POSLOVNI SUSTAVI d.o.o., OIB 78438058597, Šoštarićeva 10, 10000 Zagreb</izvorni_sadrzaj>
    <derivirana_varijabla naziv="DomainObject.Predmet.ProtustrankaIDrugiAdressOIB_1">INFINITAS POSLOVNI SUSTAVI d.o.o., OIB 78438058597,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INFINITAS POSLOVNI SUSTAVI d.o.o.</item>
      <item>FINA Regionalni centar Zagreb</item>
      <item>TONI KLINC</item>
    </izvorni_sadrzaj>
    <derivirana_varijabla naziv="DomainObject.Predmet.SudioniciListNaziv_1">
      <item>INFINITAS POSLOVNI SUSTAVI d.o.o.</item>
      <item>FINA Regionalni centar Zagreb</item>
      <item>TONI KLINC</item>
    </derivirana_varijabla>
  </DomainObject.Predmet.SudioniciListNaziv>
  <DomainObject.Predmet.SudioniciListAdressOIB>
    <izvorni_sadrzaj>
      <item>INFINITAS POSLOVNI SUSTAVI d.o.o., OIB 78438058597, Šoštarićeva 10,10000 Zagreb</item>
      <item>FINA Regionalni centar Zagreb, OIB 85821130368, Trg svibanjskih žrtava 1995. br. 1,10000 Zagreb</item>
      <item>TONI KLINC, OIB 37191397333, Ilica 54,10000 Zagreb</item>
    </izvorni_sadrzaj>
    <derivirana_varijabla naziv="DomainObject.Predmet.SudioniciListAdressOIB_1">
      <item>INFINITAS POSLOVNI SUSTAVI d.o.o., OIB 78438058597, Šoštarićeva 10,10000 Zagreb</item>
      <item>FINA Regionalni centar Zagreb, OIB 85821130368, Trg svibanjskih žrtava 1995. br. 1,10000 Zagreb</item>
      <item>TONI KLINC, OIB 37191397333, Ilica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78438058597</item>
      <item>, OIB 85821130368</item>
      <item>, OIB 37191397333</item>
    </izvorni_sadrzaj>
    <derivirana_varijabla naziv="DomainObject.Predmet.SudioniciListNazivOIB_1">
      <item>, OIB 78438058597</item>
      <item>, OIB 85821130368</item>
      <item>, OIB 37191397333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2098</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2016-02-22T13:27:00Z</dcterms:created>
  <dc:creator>Korisnik</dc:creator>
  <cp:lastModifiedBy>Ksenija Hršak</cp:lastModifiedBy>
  <cp:lastPrinted>2015-09-23T10:23:00Z</cp:lastPrinted>
  <dcterms:modified xmlns:xsi="http://www.w3.org/2001/XMLSchema-instance" xsi:type="dcterms:W3CDTF">2016-02-22T13:27:00Z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