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356c" w14:paraId="a70356c" w:rsidRDefault="00902DA4" w:rsidP="00902DA4" w:rsidR="00902DA4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6445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644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DA4" w:rsidP="00902DA4" w:rsidR="00902DA4">
      <w:r>
        <w:rPr>
          <w:b/>
          <w:bCs/>
        </w:rPr>
        <w:t xml:space="preserve">                              </w:t>
      </w:r>
    </w:p>
    <w:p w:rsidRDefault="00902DA4" w:rsidP="00902DA4" w:rsidR="00902DA4">
      <w:r>
        <w:t>REPUBLIKA HRVATSKA</w:t>
      </w:r>
    </w:p>
    <w:p w:rsidRDefault="00902DA4" w:rsidP="00902DA4" w:rsidR="00902DA4">
      <w:r>
        <w:t xml:space="preserve">TRGOVAČKI SUD U OSIJEKU </w:t>
      </w:r>
    </w:p>
    <w:p w:rsidRDefault="00902DA4" w:rsidP="00902DA4" w:rsidR="00902DA4">
      <w:r>
        <w:t>STALNA SLUŽBA U SLAVONSKOM BRODU                                       3 St-1741/2016-111</w:t>
      </w:r>
    </w:p>
    <w:p w:rsidRDefault="00902DA4" w:rsidP="00902DA4" w:rsidR="00902DA4">
      <w:r>
        <w:t>Trg pobjede 13</w:t>
      </w:r>
    </w:p>
    <w:p w:rsidRDefault="00902DA4" w:rsidP="00902DA4" w:rsidR="00902DA4">
      <w:r>
        <w:t>35000 Slavonski Brod</w:t>
      </w:r>
    </w:p>
    <w:p w:rsidRDefault="00902DA4" w:rsidP="00902DA4" w:rsidR="00902DA4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902DA4" w:rsidP="00902DA4" w:rsidR="00902DA4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>, koga zastupa stečajni upravitelj Jozo Pavičić iz Osijeka, 1. listopada 2018.</w:t>
      </w:r>
    </w:p>
    <w:p w:rsidRDefault="00902DA4" w:rsidP="00902DA4" w:rsidR="00902DA4">
      <w:r>
        <w:t>                                                                             </w:t>
      </w:r>
    </w:p>
    <w:p w:rsidRDefault="00902DA4" w:rsidP="00902DA4" w:rsidR="00902DA4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902DA4" w:rsidP="00902DA4" w:rsidR="00902DA4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Određuje se Skupština vjerovnika u postupku stečaja nad stečajnim dužnikom </w:t>
      </w:r>
      <w:r>
        <w:rPr>
          <w:b/>
        </w:rPr>
        <w:t xml:space="preserve">BIROTEHNA d.o.o., Slavonski Brod, Ferde Filipovića 50D, OIB: 59009735630, </w:t>
      </w:r>
      <w:r>
        <w:t xml:space="preserve">za dan:  </w:t>
      </w:r>
    </w:p>
    <w:p w:rsidRDefault="00902DA4" w:rsidP="00902DA4" w:rsidR="00902DA4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7. studenog 2018. u 9,15 sati.</w:t>
      </w:r>
    </w:p>
    <w:p w:rsidRDefault="00902DA4" w:rsidP="00902DA4" w:rsidR="00902DA4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Na Skupštinu se poziva stečajni upravitelj, stečajni vjerovnici i razlučni vjerovnici.</w:t>
      </w:r>
    </w:p>
    <w:p w:rsidRDefault="00902DA4" w:rsidP="00902DA4" w:rsidR="00902DA4">
      <w:pPr>
        <w:pStyle w:val="Odlomakpopisa"/>
        <w:ind w:left="1080"/>
      </w:pPr>
    </w:p>
    <w:p w:rsidRDefault="00902DA4" w:rsidP="00902DA4" w:rsidR="00902DA4">
      <w:pPr>
        <w:pStyle w:val="Odlomakpopisa"/>
        <w:ind w:left="1080"/>
      </w:pPr>
      <w:r>
        <w:t xml:space="preserve">Dnevni red Skupštine je slijedeći: </w:t>
      </w:r>
    </w:p>
    <w:p w:rsidRDefault="00902DA4" w:rsidP="00902DA4" w:rsidR="00902DA4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izvješću stečajnog upravitelja,</w:t>
      </w:r>
    </w:p>
    <w:p w:rsidRDefault="00902DA4" w:rsidP="00902DA4" w:rsidR="00902DA4" w:rsidRPr="00902DA4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daljnjoj prodaji nekretnina koje nisu unovčene,</w:t>
      </w:r>
    </w:p>
    <w:p w:rsidRDefault="00902DA4" w:rsidP="00902DA4" w:rsidR="00902DA4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902DA4" w:rsidP="00902DA4" w:rsidR="00902DA4">
      <w:pPr>
        <w:ind w:left="1440"/>
        <w:jc w:val="both"/>
        <w:rPr>
          <w:b/>
          <w:lang w:val="en-US"/>
        </w:rPr>
      </w:pPr>
    </w:p>
    <w:p w:rsidRDefault="00902DA4" w:rsidP="00902DA4" w:rsidR="00902DA4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rPr>
          <w:b/>
        </w:rPr>
      </w:pPr>
      <w:r>
        <w:t xml:space="preserve">Skupština vjerovnika dana </w:t>
      </w:r>
      <w:r>
        <w:rPr>
          <w:b/>
          <w:u w:val="single"/>
        </w:rPr>
        <w:t>7. studenog 2018. u 9,15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902DA4" w:rsidP="00902DA4" w:rsidR="00902DA4">
      <w:pPr>
        <w:rPr>
          <w:lang w:eastAsia="hr-HR"/>
        </w:rPr>
      </w:pPr>
    </w:p>
    <w:p w:rsidRDefault="00902DA4" w:rsidP="00902DA4" w:rsidR="00902DA4">
      <w:pPr>
        <w:pStyle w:val="Odlomakpopisa"/>
        <w:numPr>
          <w:ilvl w:val="0"/>
          <w:numId w:val="1"/>
        </w:numPr>
      </w:pPr>
      <w:r>
        <w:t>Poziva se stečajni upravitelj dostaviti novo izvješće najkasnije 8 dana prije održavanja zakazane skupštine te obavijestiti Sud  je li izvršio otpis sukladno odluci prethodne Skupštine i o tome dostaviti zapisnik.</w:t>
      </w:r>
    </w:p>
    <w:p w:rsidRDefault="00902DA4" w:rsidP="00902DA4" w:rsidR="00902DA4">
      <w:pPr>
        <w:jc w:val="center"/>
      </w:pPr>
    </w:p>
    <w:p w:rsidRDefault="00902DA4" w:rsidP="00902DA4" w:rsidR="00902DA4">
      <w:pPr>
        <w:jc w:val="center"/>
      </w:pPr>
      <w:r>
        <w:t>Obrazloženje</w:t>
      </w:r>
    </w:p>
    <w:p w:rsidRDefault="00902DA4" w:rsidP="00902DA4" w:rsidR="00902DA4">
      <w:pPr>
        <w:ind w:firstLine="708"/>
        <w:jc w:val="both"/>
      </w:pPr>
      <w:r>
        <w:t>Stečajni upravitelj je podnio prijedlog za zakazivanje Skupštine dana 17. rujna 2018., stoga je odlučeno kao u izreci.</w:t>
      </w:r>
    </w:p>
    <w:p w:rsidRDefault="00902DA4" w:rsidP="00902DA4" w:rsidR="00902DA4">
      <w:pPr>
        <w:jc w:val="center"/>
      </w:pPr>
      <w:r>
        <w:t>U Slavonskom Brodu 1. listopada 2018.</w:t>
      </w:r>
    </w:p>
    <w:p w:rsidRDefault="00902DA4" w:rsidP="00902DA4" w:rsidR="00902DA4">
      <w:pPr>
        <w:jc w:val="center"/>
      </w:pPr>
    </w:p>
    <w:p w:rsidRDefault="00902DA4" w:rsidP="00902DA4" w:rsidR="00902DA4">
      <w:pPr>
        <w:jc w:val="center"/>
      </w:pPr>
    </w:p>
    <w:p w:rsidRDefault="00902DA4" w:rsidP="00902DA4" w:rsidR="00902DA4">
      <w:pPr>
        <w:jc w:val="center"/>
      </w:pPr>
    </w:p>
    <w:p w:rsidRDefault="00902DA4" w:rsidP="00902DA4" w:rsidR="00902DA4">
      <w:pPr>
        <w:ind w:firstLine="624" w:left="5040"/>
      </w:pPr>
      <w:r>
        <w:t>     Stečajna sutkinja:</w:t>
      </w:r>
    </w:p>
    <w:p w:rsidRDefault="00902DA4" w:rsidP="00902DA4" w:rsidR="00902DA4">
      <w:pPr>
        <w:ind w:firstLine="720" w:left="4944"/>
      </w:pPr>
      <w:r>
        <w:t>Daniela Martini Maoduš</w:t>
      </w:r>
    </w:p>
    <w:p w:rsidRDefault="00902DA4" w:rsidP="00902DA4" w:rsidR="00902DA4">
      <w:pPr>
        <w:ind w:firstLine="720" w:left="4944"/>
      </w:pPr>
    </w:p>
    <w:p w:rsidRDefault="00902DA4" w:rsidP="00902DA4" w:rsidR="00902DA4">
      <w:pPr>
        <w:ind w:firstLine="720" w:left="4944"/>
        <w:rPr>
          <w:lang w:val="en-US"/>
        </w:rPr>
      </w:pPr>
    </w:p>
    <w:p w:rsidRDefault="00902DA4" w:rsidP="00902DA4" w:rsidR="00902DA4"/>
    <w:p w:rsidRDefault="00902DA4" w:rsidP="00902DA4" w:rsidR="00902DA4">
      <w:pPr>
        <w:rPr>
          <w:sz w:val="20"/>
          <w:szCs w:val="20"/>
        </w:rPr>
      </w:pPr>
      <w:r>
        <w:rPr>
          <w:sz w:val="20"/>
          <w:szCs w:val="20"/>
        </w:rPr>
        <w:t>Rj.   - eOglasna ploča</w:t>
      </w:r>
    </w:p>
    <w:p w:rsidRDefault="00902DA4" w:rsidP="00902DA4" w:rsidR="00902DA4">
      <w:pPr>
        <w:pStyle w:val="Odlomakpopisa"/>
        <w:rPr>
          <w:sz w:val="20"/>
          <w:szCs w:val="20"/>
          <w:lang w:val="en-US"/>
        </w:rPr>
      </w:pPr>
    </w:p>
    <w:p w:rsidRDefault="00902DA4" w:rsidP="00902DA4" w:rsidR="00902DA4">
      <w:pPr>
        <w:rPr>
          <w:sz w:val="18"/>
          <w:szCs w:val="18"/>
        </w:rPr>
      </w:pPr>
    </w:p>
    <w:p w:rsidRDefault="00902DA4" w:rsidP="00902DA4" w:rsidR="00902DA4"/>
    <w:p w:rsidRDefault="00902DA4" w:rsidP="00902DA4" w:rsidR="00902DA4">
      <w:pPr>
        <w:pStyle w:val="NormaleSPIS"/>
      </w:pPr>
    </w:p>
    <w:p w:rsidRDefault="00902DA4" w:rsidP="00902DA4" w:rsidR="00902DA4"/>
    <w:p w:rsidRDefault="00902DA4" w:rsidP="00902DA4" w:rsidR="00902DA4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A4"/>
    <w:rsid w:val="003B3A18"/>
    <w:rsid w:val="005E15FD"/>
    <w:rsid w:val="0090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A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902DA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02DA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02DA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2D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DA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D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3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A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902DA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02DA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02DA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2D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DA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D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3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9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240</properties:Words>
  <properties:Characters>1317</properties:Characters>
  <properties:Lines>52</properties:Lines>
  <properties:Paragraphs>23</properties:Paragraphs>
  <properties:TotalTime>5</properties:TotalTime>
  <properties:ScaleCrop>false</properties:ScaleCrop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2018-10-01T11:13:00Z</dcterms:created>
  <dc:creator>wsadmin</dc:creator>
  <cp:lastModifiedBy>wsadmin</cp:lastModifiedBy>
  <dcterms:modified xmlns:xsi="http://www.w3.org/2001/XMLSchema-instance" xsi:type="dcterms:W3CDTF">2018-10-01T11:19:00Z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birotehna.docx)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