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6fbd" w14:paraId="9d36fbd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2D3117">
        <w:rPr>
          <w:rFonts w:hAnsi="Times New Roman" w:ascii="Times New Roman"/>
          <w:sz w:val="24"/>
          <w:szCs w:val="24"/>
          <w:lang w:val="pl-PL"/>
        </w:rPr>
        <w:t>5623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43871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2D3117">
        <w:rPr>
          <w:rFonts w:hAnsi="Times New Roman" w:ascii="Times New Roman"/>
          <w:sz w:val="24"/>
          <w:szCs w:val="24"/>
        </w:rPr>
        <w:t>VINICI – MURTER d.o.o., OIB: 06965340596, Savska cesta 183,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2D3117">
        <w:rPr>
          <w:rFonts w:hAnsi="Times New Roman" w:ascii="Times New Roman"/>
          <w:sz w:val="24"/>
          <w:szCs w:val="24"/>
        </w:rPr>
        <w:t>VINICI – MURTER d.o.o., OIB: 06965340596, Savska cesta 183,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2D3117">
        <w:rPr>
          <w:rFonts w:hAnsi="Times New Roman" w:ascii="Times New Roman"/>
          <w:sz w:val="24"/>
          <w:szCs w:val="24"/>
          <w:lang w:val="hr-HR"/>
        </w:rPr>
        <w:t>05. studenog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D3117">
        <w:rPr>
          <w:rFonts w:hAnsi="Times New Roman" w:ascii="Times New Roman"/>
          <w:sz w:val="24"/>
          <w:szCs w:val="24"/>
          <w:lang w:val="hr-HR"/>
        </w:rPr>
        <w:t>29</w:t>
      </w:r>
      <w:r w:rsidR="00543871">
        <w:rPr>
          <w:rFonts w:hAnsi="Times New Roman" w:ascii="Times New Roman"/>
          <w:sz w:val="24"/>
          <w:szCs w:val="24"/>
          <w:lang w:val="hr-HR"/>
        </w:rPr>
        <w:t>. prosinca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2D3117">
        <w:rPr>
          <w:rFonts w:hAnsi="Times New Roman" w:ascii="Times New Roman"/>
          <w:sz w:val="24"/>
          <w:szCs w:val="24"/>
          <w:lang w:val="hr-HR"/>
        </w:rPr>
        <w:t>23. prosinca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20D5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2D3117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2D3117">
        <w:rPr>
          <w:rFonts w:hAnsi="Times New Roman" w:ascii="Times New Roman"/>
          <w:sz w:val="24"/>
          <w:szCs w:val="24"/>
          <w:lang w:val="hr-HR"/>
        </w:rPr>
        <w:t>29. siječnja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D3117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</w:t>
      </w:r>
      <w:r w:rsidR="002D3117">
        <w:rPr>
          <w:rFonts w:hAnsi="Times New Roman" w:ascii="Times New Roman"/>
          <w:sz w:val="24"/>
          <w:szCs w:val="24"/>
          <w:lang w:val="hr-HR"/>
        </w:rPr>
        <w:t xml:space="preserve">je Općinsko državno odvjetništvo u Šibeniku, Građansko-upravni odjel podnijelo prijedlog za osiguranje novčane tražbine Ministarstva financija, Porezne uprave, Područni ured Zagreb u iznosu od 528.855,41 kn (glavnica 339.53805 kn  kamata 189.317,36 kn) prisilnim zasnivanjem založnog prava na nekretnini u vlasništvu dužnika </w:t>
      </w:r>
      <w:r w:rsidR="002D3117">
        <w:rPr>
          <w:rFonts w:hAnsi="Times New Roman" w:ascii="Times New Roman"/>
          <w:sz w:val="24"/>
          <w:szCs w:val="24"/>
        </w:rPr>
        <w:t>VINICI – MURTER d.o.o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2D3117">
        <w:rPr>
          <w:rFonts w:hAnsi="Times New Roman" w:ascii="Times New Roman"/>
          <w:sz w:val="24"/>
          <w:szCs w:val="24"/>
          <w:lang w:val="hr-HR"/>
        </w:rPr>
        <w:t xml:space="preserve"> upisanim u zk.</w:t>
      </w:r>
      <w:r w:rsidR="00210F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117">
        <w:rPr>
          <w:rFonts w:hAnsi="Times New Roman" w:ascii="Times New Roman"/>
          <w:sz w:val="24"/>
          <w:szCs w:val="24"/>
          <w:lang w:val="hr-HR"/>
        </w:rPr>
        <w:t>ul. br. 6162, k.o. Murter Betina, k.č.</w:t>
      </w:r>
      <w:r w:rsidR="00210F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117">
        <w:rPr>
          <w:rFonts w:hAnsi="Times New Roman" w:ascii="Times New Roman"/>
          <w:sz w:val="24"/>
          <w:szCs w:val="24"/>
          <w:lang w:val="hr-HR"/>
        </w:rPr>
        <w:t>br. 2163/3 u zk.ul.br. 6158, k.o. Murter Betina, k.č.</w:t>
      </w:r>
      <w:r w:rsidR="00210F9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3117">
        <w:rPr>
          <w:rFonts w:hAnsi="Times New Roman" w:ascii="Times New Roman"/>
          <w:sz w:val="24"/>
          <w:szCs w:val="24"/>
          <w:lang w:val="hr-HR"/>
        </w:rPr>
        <w:t>br. 2165/1, (E1-7).</w:t>
      </w:r>
    </w:p>
    <w:p w:rsidRDefault="00347528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2D3117">
        <w:rPr>
          <w:rFonts w:hAnsi="Times New Roman" w:ascii="Times New Roman"/>
          <w:sz w:val="24"/>
          <w:szCs w:val="24"/>
          <w:lang w:val="hr-HR"/>
        </w:rPr>
        <w:t>29. 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D3117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Ministarstvo financija, Porezna uprava 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210F90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10F90" w:rsidP="00111BF6" w:rsidR="00210F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210F90" w:rsidP="00111BF6" w:rsidR="00210F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F90" w:rsidRPr="00210F90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2D3117">
          <w:rPr>
            <w:rFonts w:hAnsi="Times New Roman" w:ascii="Times New Roman"/>
            <w:sz w:val="24"/>
            <w:szCs w:val="24"/>
            <w:lang w:val="pl-PL"/>
          </w:rPr>
          <w:t>5623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43871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10F90"/>
    <w:rsid w:val="002B0BE3"/>
    <w:rsid w:val="002D26BA"/>
    <w:rsid w:val="002D3117"/>
    <w:rsid w:val="002F7594"/>
    <w:rsid w:val="00347528"/>
    <w:rsid w:val="0036710E"/>
    <w:rsid w:val="003B6DD2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7B7E9B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71620"/>
    <w:rsid w:val="00BA5F55"/>
    <w:rsid w:val="00BA7463"/>
    <w:rsid w:val="00C20D5A"/>
    <w:rsid w:val="00C52F95"/>
    <w:rsid w:val="00C71C17"/>
    <w:rsid w:val="00CE67FC"/>
    <w:rsid w:val="00D345B8"/>
    <w:rsid w:val="00D56AB9"/>
    <w:rsid w:val="00D75636"/>
    <w:rsid w:val="00DE1196"/>
    <w:rsid w:val="00E03BB9"/>
    <w:rsid w:val="00E146B7"/>
    <w:rsid w:val="00E334C1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F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F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F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F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10F9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F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F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F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F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10F9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5623</izvorni_sadrzaj>
    <derivirana_varijabla naziv="DomainObject.Predmet.Broj_1">5623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St-5623/2015</izvorni_sadrzaj>
    <derivirana_varijabla naziv="DomainObject.Predmet.OznakaBroj_1">St-5623/2015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Vinici - Murter d.o.o.</item>
    </izvorni_sadrzaj>
    <derivirana_varijabla naziv="DomainObject.Predmet.SudioniciListNaziv_1">
      <item>FINA Regionalni centar Zagreb</item>
      <item>Vinici - Murter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Vinici - Murter d.o.o., OIB 06965340596, Savska cesta 183,10000 Zagreb</item>
    </izvorni_sadrzaj>
    <derivirana_varijabla naziv="DomainObject.Predmet.SudioniciListAdressOIB_1">
      <item>FINA Regionalni centar Zagreb, OIB 85821130368, Trg svibanjskih žrtava 1995. 1,10000 Zagreb</item>
      <item>Vinici - Murter d.o.o., OIB 06965340596,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06965340596</item>
    </izvorni_sadrzaj>
    <derivirana_varijabla naziv="DomainObject.Predmet.SudioniciListNazivOIB_1">
      <item>, OIB 85821130368</item>
      <item>, OIB 06965340596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563</properties:Words>
  <properties:Characters>3072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2016-04-29T08:42:00Z</dcterms:created>
  <dc:creator>MINISTARSTVO PRAVOSUĐA</dc:creator>
  <cp:lastModifiedBy>Tamara Hržić</cp:lastModifiedBy>
  <cp:lastPrinted>2016-05-02T09:29:00Z</cp:lastPrinted>
  <dcterms:modified xmlns:xsi="http://www.w3.org/2001/XMLSchema-instance" xsi:type="dcterms:W3CDTF">2016-05-02T09:29:00Z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