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2e70" w14:paraId="45c2e70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044F62">
        <w:t>5930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D3460A">
        <w:t>PARK VILA</w:t>
      </w:r>
      <w:r w:rsidR="00DE7E24">
        <w:t xml:space="preserve"> d.o.o., Zagreb, </w:t>
      </w:r>
      <w:r w:rsidR="00D3460A">
        <w:t>Trg žrtava fašizma 3</w:t>
      </w:r>
      <w:r w:rsidR="00DE7E24">
        <w:t xml:space="preserve">, MBS: </w:t>
      </w:r>
      <w:r w:rsidR="00D3460A" w:rsidRPr="00D3460A">
        <w:t>080452073</w:t>
      </w:r>
      <w:r w:rsidR="00DE7E24">
        <w:t xml:space="preserve">, OIB: </w:t>
      </w:r>
      <w:r w:rsidR="00D3460A" w:rsidRPr="00D3460A">
        <w:t>12419919734</w:t>
      </w:r>
      <w:r w:rsidR="001721C0">
        <w:t xml:space="preserve">, dana </w:t>
      </w:r>
      <w:r w:rsidR="00476A3B">
        <w:t>2</w:t>
      </w:r>
      <w:r w:rsidR="00F85142">
        <w:t>4</w:t>
      </w:r>
      <w:r w:rsidR="00EF6493">
        <w:t>. veljače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</w:t>
      </w:r>
      <w:r w:rsidR="00D3460A">
        <w:t xml:space="preserve">otvaranje </w:t>
      </w:r>
      <w:r w:rsidR="0052030B">
        <w:t xml:space="preserve">skraćenog stečajnog postupka nad </w:t>
      </w:r>
      <w:r w:rsidR="00D3460A">
        <w:t>dužnikom</w:t>
      </w:r>
      <w:r w:rsidR="0052030B">
        <w:t xml:space="preserve"> </w:t>
      </w:r>
      <w:r w:rsidR="00D3460A">
        <w:t xml:space="preserve">PARK VILA d.o.o., Zagreb, Trg žrtava fašizma 3, MBS: </w:t>
      </w:r>
      <w:r w:rsidR="00D3460A" w:rsidRPr="00D3460A">
        <w:t>080452073</w:t>
      </w:r>
      <w:r w:rsidR="00D3460A">
        <w:t xml:space="preserve">, OIB: </w:t>
      </w:r>
      <w:r w:rsidR="00D3460A" w:rsidRPr="00D3460A">
        <w:t>12419919734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E10384">
      <w:pPr>
        <w:pStyle w:val="Bezproreda"/>
        <w:jc w:val="both"/>
      </w:pPr>
      <w:r>
        <w:t xml:space="preserve">          </w:t>
      </w:r>
      <w:r w:rsidR="00AA4BA8">
        <w:t>F</w:t>
      </w:r>
      <w:r w:rsidR="00E10384">
        <w:t>inancijska agencija podnijela je ovom sudu, temeljem odredbe članka 429. stavak 1. Stečajnog zakona (</w:t>
      </w:r>
      <w:r w:rsidR="00AA4BA8">
        <w:t>“Narodne novine” broj 71/15, dalje: SZ)</w:t>
      </w:r>
      <w:r w:rsidR="00E10384">
        <w:t xml:space="preserve"> zahtjev za pokretanje skraćenog stečajnog postupka nad dužnikom </w:t>
      </w:r>
      <w:r w:rsidR="00D3460A">
        <w:t xml:space="preserve">PARK VILA d.o.o., Zagreb, Trg žrtava fašizma 3, MBS: </w:t>
      </w:r>
      <w:r w:rsidR="00D3460A" w:rsidRPr="00D3460A">
        <w:t>080452073</w:t>
      </w:r>
      <w:r w:rsidR="00D3460A">
        <w:t xml:space="preserve">, OIB: </w:t>
      </w:r>
      <w:r w:rsidR="00D3460A" w:rsidRPr="00D3460A">
        <w:t>12419919734</w:t>
      </w:r>
      <w:r w:rsidR="00E10384">
        <w:t>.</w:t>
      </w:r>
    </w:p>
    <w:p w:rsidRDefault="00E10384" w:rsidP="0052030B" w:rsidR="00E10384">
      <w:pPr>
        <w:pStyle w:val="Bezproreda"/>
        <w:jc w:val="both"/>
      </w:pPr>
      <w:r>
        <w:tab/>
        <w:t>Prema odredbi članka 428. stavak 1. SZ</w:t>
      </w:r>
      <w:r w:rsidR="000948AB">
        <w:t>-a</w:t>
      </w:r>
      <w:r>
        <w:t xml:space="preserve"> sud će provesti skraćeni stečajni postupak ako su ispunjene slijedeće pretpostavke: ako dužnik nema zaposlenih, </w:t>
      </w:r>
      <w:r w:rsidR="000948AB">
        <w:t>ako</w:t>
      </w:r>
      <w:r>
        <w:t xml:space="preserve"> nisu ispunjeni uvjeti za pokretanje drugo</w:t>
      </w:r>
      <w:r w:rsidR="000948AB">
        <w:t>g</w:t>
      </w:r>
      <w:r>
        <w:t xml:space="preserve"> postupka radi brisanj</w:t>
      </w:r>
      <w:r w:rsidR="000948AB">
        <w:t>a istog iz sudskog registra te ako</w:t>
      </w:r>
      <w:r>
        <w:t xml:space="preserve"> u Očevidniku redoslijeda osnova za plaćanje (dalje: ORP) dužnik ima evidentirane neizvršene osnove za plaćanje u neprekidnom razdoblju od 120 dana.</w:t>
      </w:r>
    </w:p>
    <w:p w:rsidRDefault="00D3460A" w:rsidP="0052030B" w:rsidR="00D3460A">
      <w:pPr>
        <w:pStyle w:val="Bezproreda"/>
        <w:jc w:val="both"/>
      </w:pPr>
      <w:r>
        <w:tab/>
        <w:t xml:space="preserve">Uvidom u sudski registar utvrđeno je da je nad dužnikom rješenjem ovog suda </w:t>
      </w:r>
      <w:proofErr w:type="spellStart"/>
      <w:r>
        <w:t>posl</w:t>
      </w:r>
      <w:proofErr w:type="spellEnd"/>
      <w:r>
        <w:t>. broj St-705/2015 od 26. studenog 2015. otvoren stečajni postupak pa kako je pokrenut drugi postupak radi brisanja dužnika iz sudskog registra nisu ispunjene pretpostavke iz članka 428. stavak 1. SZ-a zbog čega je valjalo odlučiti kao u izreci ovog rješenja.</w:t>
      </w:r>
    </w:p>
    <w:p w:rsidRDefault="00E10384" w:rsidP="00D3460A" w:rsidR="00E10384">
      <w:pPr>
        <w:pStyle w:val="Bezproreda"/>
        <w:jc w:val="both"/>
      </w:pPr>
      <w:r>
        <w:tab/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600E2B">
        <w:t>2</w:t>
      </w:r>
      <w:r w:rsidR="00F85142">
        <w:t>4</w:t>
      </w:r>
      <w:r w:rsidR="00EF6493">
        <w:t>. veljače 2016</w:t>
      </w:r>
      <w:r w:rsidR="00EC159D">
        <w:t>.</w:t>
      </w:r>
    </w:p>
    <w:p w:rsidRDefault="0052030B" w:rsidP="00D3460A" w:rsidR="0052030B">
      <w:pPr>
        <w:pStyle w:val="Bezproreda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994810" w:rsidP="00A167C6" w:rsidR="00994810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EC159D" w:rsidP="00A167C6" w:rsidR="006E1039">
      <w:pPr>
        <w:pStyle w:val="Bezproreda"/>
        <w:numPr>
          <w:ilvl w:val="0"/>
          <w:numId w:val="1"/>
        </w:numPr>
      </w:pPr>
      <w:r>
        <w:t>e-oglasna ploča 15 dana</w:t>
      </w:r>
    </w:p>
    <w:sectPr w:rsidSect="00D3460A" w:rsidR="006E1039"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460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</w:t>
        </w:r>
        <w:r w:rsidR="00E85293">
          <w:t>27. St-</w:t>
        </w:r>
        <w:r w:rsidR="00044F62">
          <w:t>3264</w:t>
        </w:r>
        <w:r w:rsidR="00E85293">
          <w:t>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75C5C"/>
    <w:multiLevelType w:val="hybridMultilevel"/>
    <w:tmpl w:val="383A99D6"/>
    <w:lvl w:tplc="7EFC1A2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44F62"/>
    <w:rsid w:val="000948AB"/>
    <w:rsid w:val="000D7473"/>
    <w:rsid w:val="001721C0"/>
    <w:rsid w:val="001B100B"/>
    <w:rsid w:val="001F7D52"/>
    <w:rsid w:val="00334493"/>
    <w:rsid w:val="0037795E"/>
    <w:rsid w:val="003C0409"/>
    <w:rsid w:val="00476A3B"/>
    <w:rsid w:val="00481ED5"/>
    <w:rsid w:val="0052030B"/>
    <w:rsid w:val="00525979"/>
    <w:rsid w:val="00545F5C"/>
    <w:rsid w:val="005653CF"/>
    <w:rsid w:val="005707FD"/>
    <w:rsid w:val="005866D5"/>
    <w:rsid w:val="005A4EDB"/>
    <w:rsid w:val="00600E2B"/>
    <w:rsid w:val="006764E8"/>
    <w:rsid w:val="00677070"/>
    <w:rsid w:val="006E1039"/>
    <w:rsid w:val="006F26CB"/>
    <w:rsid w:val="00713235"/>
    <w:rsid w:val="00774E6A"/>
    <w:rsid w:val="007E739E"/>
    <w:rsid w:val="008C5938"/>
    <w:rsid w:val="0092290B"/>
    <w:rsid w:val="00936C14"/>
    <w:rsid w:val="0096255D"/>
    <w:rsid w:val="00994810"/>
    <w:rsid w:val="009F151C"/>
    <w:rsid w:val="009F40A6"/>
    <w:rsid w:val="00A167C6"/>
    <w:rsid w:val="00AA4BA8"/>
    <w:rsid w:val="00AC5E8E"/>
    <w:rsid w:val="00B270C9"/>
    <w:rsid w:val="00BA5A48"/>
    <w:rsid w:val="00CA77F2"/>
    <w:rsid w:val="00D3460A"/>
    <w:rsid w:val="00D574B1"/>
    <w:rsid w:val="00DE7E24"/>
    <w:rsid w:val="00DF43CB"/>
    <w:rsid w:val="00E10384"/>
    <w:rsid w:val="00E85293"/>
    <w:rsid w:val="00EA044C"/>
    <w:rsid w:val="00EC159D"/>
    <w:rsid w:val="00EF6493"/>
    <w:rsid w:val="00EF7D4A"/>
    <w:rsid w:val="00F8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F4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F4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5930</izvorni_sadrzaj>
    <derivirana_varijabla naziv="DomainObject.Predmet.Broj_1">5930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St-5930/2015</izvorni_sadrzaj>
    <derivirana_varijabla naziv="DomainObject.Predmet.OznakaBroj_1">St-5930/2015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d.o.o. zastupanog po punomoćniku Mirjana Zuzija</izvorni_sadrzaj>
    <derivirana_varijabla naziv="DomainObject.Predmet.ProtustrankaFormated_1">  PARK VILA d.o.o. zastupanog po punomoćniku Mirjana Zuzija</derivirana_varijabla>
  </DomainObject.Predmet.ProtustrankaFormated>
  <DomainObject.Predmet.ProtustrankaFormatedOIB>
    <izvorni_sadrzaj>  PARK VILA d.o.o., OIB 12419919734 zastupanog po punomoćniku Mirjana Zuzija</izvorni_sadrzaj>
    <derivirana_varijabla naziv="DomainObject.Predmet.ProtustrankaFormatedOIB_1">  PARK VILA d.o.o., OIB 12419919734 zastupanog po punomoćniku Mirjana Zuzija</derivirana_varijabla>
  </DomainObject.Predmet.ProtustrankaFormatedOIB>
  <DomainObject.Predmet.ProtustrankaFormatedWithAdress>
    <izvorni_sadrzaj> PARK VILA d.o.o., Trg žrtava fašizma 3, 10000 Zagreb zastupanog po punomoćniku Mirjana Zuzija</izvorni_sadrzaj>
    <derivirana_varijabla naziv="DomainObject.Predmet.ProtustrankaFormatedWithAdress_1"> PARK VILA d.o.o., Trg žrtava fašizma 3, 10000 Zagreb zastupanog po punomoćniku Mirjana Zuzija</derivirana_varijabla>
  </DomainObject.Predmet.ProtustrankaFormatedWithAdress>
  <DomainObject.Predmet.ProtustrankaFormatedWithAdressOIB>
    <izvorni_sadrzaj> PARK VILA d.o.o., OIB 12419919734, Trg žrtava fašizma 3, 10000 Zagreb zastupanog po punomoćniku Mirjana Zuzija</izvorni_sadrzaj>
    <derivirana_varijabla naziv="DomainObject.Predmet.ProtustrankaFormatedWithAdressOIB_1"> PARK VILA d.o.o., OIB 12419919734, Trg žrtava fašizma 3, 10000 Zagreb zastupanog po punomoćniku Mirjana Zuzija</derivirana_varijabla>
  </DomainObject.Predmet.ProtustrankaFormatedWithAdressOIB>
  <DomainObject.Predmet.ProtustrankaWithAdress>
    <izvorni_sadrzaj>PARK VILA d.o.o. Trg žrtava fašizma 3, 10000 Zagreb</izvorni_sadrzaj>
    <derivirana_varijabla naziv="DomainObject.Predmet.ProtustrankaWithAdress_1">PARK VILA d.o.o. Trg žrtava fašizma 3, 10000 Zagreb</derivirana_varijabla>
  </DomainObject.Predmet.ProtustrankaWithAdress>
  <DomainObject.Predmet.ProtustrankaWithAdressOIB>
    <izvorni_sadrzaj>PARK VILA d.o.o., OIB 12419919734, Trg žrtava fašizma 3, 10000 Zagreb</izvorni_sadrzaj>
    <derivirana_varijabla naziv="DomainObject.Predmet.ProtustrankaWithAdressOIB_1">PARK VILA d.o.o., OIB 12419919734, Trg žrtava fašizma 3, 10000 Zagreb</derivirana_varijabla>
  </DomainObject.Predmet.ProtustrankaWithAdressOIB>
  <DomainObject.Predmet.ProtustrankaNazivFormated>
    <izvorni_sadrzaj>PARK VILA d.o.o.</izvorni_sadrzaj>
    <derivirana_varijabla naziv="DomainObject.Predmet.ProtustrankaNazivFormated_1">PARK VILA d.o.o.</derivirana_varijabla>
  </DomainObject.Predmet.ProtustrankaNazivFormated>
  <DomainObject.Predmet.ProtustrankaNazivFormatedOIB>
    <izvorni_sadrzaj>PARK VILA d.o.o., OIB 12419919734</izvorni_sadrzaj>
    <derivirana_varijabla naziv="DomainObject.Predmet.ProtustrankaNazivFormatedOIB_1">PARK VILA d.o.o., OIB 12419919734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d.o.o. zastupanog po punomoćniku Mirjana Zuzija</item>
    </izvorni_sadrzaj>
    <derivirana_varijabla naziv="DomainObject.Predmet.ProtuStrankaListFormated_1">
      <item>PARK VILA d.o.o. zastupanog po punomoćniku Mirjana Zuzija</item>
    </derivirana_varijabla>
  </DomainObject.Predmet.ProtuStrankaListFormated>
  <DomainObject.Predmet.ProtuStrankaListFormatedOIB>
    <izvorni_sadrzaj>
      <item>PARK VILA d.o.o., OIB 12419919734 zastupanog po punomoćniku Mirjana Zuzija</item>
    </izvorni_sadrzaj>
    <derivirana_varijabla naziv="DomainObject.Predmet.ProtuStrankaListFormatedOIB_1">
      <item>PARK VILA d.o.o., OIB 12419919734 zastupanog po punomoćniku Mirjana Zuzija</item>
    </derivirana_varijabla>
  </DomainObject.Predmet.ProtuStrankaListFormatedOIB>
  <DomainObject.Predmet.ProtuStrankaListFormatedWithAdress>
    <izvorni_sadrzaj>
      <item>PARK VILA d.o.o., Trg žrtava fašizma 3, 10000 Zagreb zastupanog po punomoćniku Mirjana Zuzija</item>
    </izvorni_sadrzaj>
    <derivirana_varijabla naziv="DomainObject.Predmet.ProtuStrankaListFormatedWithAdress_1">
      <item>PARK VILA d.o.o., Trg žrtava fašizma 3, 10000 Zagreb zastupanog po punomoćniku Mirjana Zuzija</item>
    </derivirana_varijabla>
  </DomainObject.Predmet.ProtuStrankaListFormatedWithAdress>
  <DomainObject.Predmet.ProtuStrankaListFormatedWithAdressOIB>
    <izvorni_sadrzaj>
      <item>PARK VILA d.o.o., OIB 12419919734, Trg žrtava fašizma 3, 10000 Zagreb zastupanog po punomoćniku Mirjana Zuzija</item>
    </izvorni_sadrzaj>
    <derivirana_varijabla naziv="DomainObject.Predmet.ProtuStrankaListFormatedWithAdressOIB_1">
      <item>PARK VILA d.o.o., OIB 12419919734, Trg žrtava fašizma 3, 10000 Zagreb zastupanog po punomoćniku Mirjana Zuzija</item>
    </derivirana_varijabla>
  </DomainObject.Predmet.ProtuStrankaListFormatedWithAdressOIB>
  <DomainObject.Predmet.ProtuStrankaListNazivFormated>
    <izvorni_sadrzaj>
      <item>PARK VILA d.o.o.</item>
    </izvorni_sadrzaj>
    <derivirana_varijabla naziv="DomainObject.Predmet.ProtuStrankaListNazivFormated_1">
      <item>PARK VILA d.o.o.</item>
    </derivirana_varijabla>
  </DomainObject.Predmet.ProtuStrankaListNazivFormated>
  <DomainObject.Predmet.ProtuStrankaListNazivFormatedOIB>
    <izvorni_sadrzaj>
      <item>PARK VILA d.o.o., OIB 12419919734</item>
    </izvorni_sadrzaj>
    <derivirana_varijabla naziv="DomainObject.Predmet.ProtuStrankaListNazivFormatedOIB_1">
      <item>PARK VILA d.o.o., OIB 12419919734</item>
    </derivirana_varijabla>
  </DomainObject.Predmet.ProtuStrankaListNazivFormatedOIB>
  <DomainObject.Predmet.OstaliListFormated>
    <izvorni_sadrzaj>
      <item>Mirjana Zuzija punomoćnik sudionika u postupku PARK VILA d.o.o.</item>
    </izvorni_sadrzaj>
    <derivirana_varijabla naziv="DomainObject.Predmet.OstaliListFormated_1">
      <item>Mirjana Zuzija punomoćnik sudionika u postupku PARK VILA d.o.o.</item>
    </derivirana_varijabla>
  </DomainObject.Predmet.OstaliListFormated>
  <DomainObject.Predmet.OstaliListFormatedOIB>
    <izvorni_sadrzaj>
      <item>Mirjana Zuzija, OIB 26497768352 punomoćnik sudionika u postupku PARK VILA d.o.o.</item>
    </izvorni_sadrzaj>
    <derivirana_varijabla naziv="DomainObject.Predmet.OstaliListFormatedOIB_1">
      <item>Mirjana Zuzija, OIB 26497768352 punomoćnik sudionika u postupku PARK VILA d.o.o.</item>
    </derivirana_varijabla>
  </DomainObject.Predmet.OstaliListFormatedOIB>
  <DomainObject.Predmet.OstaliListFormatedWithAdress>
    <izvorni_sadrzaj>
      <item>Mirjana Zuzija, Slavka Kolara 25, 10410 Velika Gorica punomoćnik sudionika u postupku PARK VILA d.o.o.</item>
    </izvorni_sadrzaj>
    <derivirana_varijabla naziv="DomainObject.Predmet.OstaliListFormatedWithAdress_1">
      <item>Mirjana Zuzija, Slavka Kolara 25, 10410 Velika Gorica punomoćnik sudionika u postupku PARK VILA d.o.o.</item>
    </derivirana_varijabla>
  </DomainObject.Predmet.OstaliListFormatedWithAdress>
  <DomainObject.Predmet.OstaliListFormatedWithAdressOIB>
    <izvorni_sadrzaj>
      <item>Mirjana Zuzija, OIB 26497768352, Slavka Kolara 25, 10410 Velika Gorica punomoćnik sudionika u postupku PARK VILA d.o.o.</item>
    </izvorni_sadrzaj>
    <derivirana_varijabla naziv="DomainObject.Predmet.OstaliListFormatedWithAdressOIB_1">
      <item>Mirjana Zuzija, OIB 26497768352, Slavka Kolara 25, 10410 Velika Gorica punomoćnik sudionika u postupku PARK VILA d.o.o.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d.o.o.</izvorni_sadrzaj>
    <derivirana_varijabla naziv="DomainObject.Predmet.ProtustrankaIDrugi_1">PARK VILA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PARK VILA d.o.o., OIB 12419919734, Trg žrtava fašizma 3, 10000 Zagreb</izvorni_sadrzaj>
    <derivirana_varijabla naziv="DomainObject.Predmet.ProtustrankaIDrugiAdressOIB_1">PARK VILA d.o.o., OIB 12419919734,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 VILA d.o.o.</item>
      <item>FINA Regionalni centar Zagreb</item>
      <item>Mirjana Zuzija</item>
    </izvorni_sadrzaj>
    <derivirana_varijabla naziv="DomainObject.Predmet.SudioniciListNaziv_1">
      <item>PARK VILA d.o.o.</item>
      <item>FINA Regionalni centar Zagreb</item>
      <item>Mirjana Zuzija</item>
    </derivirana_varijabla>
  </DomainObject.Predmet.SudioniciListNaziv>
  <DomainObject.Predmet.SudioniciListAdressOIB>
    <izvorni_sadrzaj>
      <item>PARK VILA d.o.o., OIB 12419919734, Trg žrtava fašizma 3,10000 Zagreb</item>
      <item>FINA Regionalni centar Zagreb, OIB 85821130368, Trg svibanjskih žrtava 1995. 1,10000 Zagreb</item>
      <item>Mirjana Zuzija, OIB 26497768352, Slavka Kolara 25,10410 Velika Gorica</item>
    </izvorni_sadrzaj>
    <derivirana_varijabla naziv="DomainObject.Predmet.SudioniciListAdressOIB_1">
      <item>PARK VILA d.o.o., OIB 12419919734, Trg žrtava fašizma 3,10000 Zagreb</item>
      <item>FINA Regionalni centar Zagreb, OIB 85821130368, Trg svibanjskih žrtava 1995. 1,10000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12419919734</item>
      <item>, OIB 85821130368</item>
      <item>, OIB 26497768352</item>
    </izvorni_sadrzaj>
    <derivirana_varijabla naziv="DomainObject.Predmet.SudioniciListNazivOIB_1">
      <item>, OIB 12419919734</item>
      <item>, OIB 85821130368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1614</properties:Characters>
  <properties:Lines>49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2016-02-25T13:03:00Z</dcterms:created>
  <dc:creator>Maja Jurovicki</dc:creator>
  <cp:lastModifiedBy>Ksenija Nol</cp:lastModifiedBy>
  <cp:lastPrinted>2016-02-25T13:32:00Z</cp:lastPrinted>
  <dcterms:modified xmlns:xsi="http://www.w3.org/2001/XMLSchema-instance" xsi:type="dcterms:W3CDTF">2016-02-25T13:32:00Z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