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C3882" w:rsidR="002C3882">
        <w:tc>
          <w:tcPr>
            <w:tcW w:type="dxa" w:w="2985"/>
            <w:hideMark/>
          </w:tcPr>
          <w:p w:rsidRDefault="002C3882" w:rsidR="002C3882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C3882" w:rsidR="002C388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C3882" w:rsidR="002C388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C3882" w:rsidR="002C388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34d6eca" w14:paraId="34d6eca" w:rsidRDefault="002C3882" w:rsidP="002C3882" w:rsidR="002C388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C3882" w:rsidR="002C3882">
        <w:trPr>
          <w:jc w:val="right"/>
        </w:trPr>
        <w:tc>
          <w:tcPr>
            <w:tcW w:type="dxa" w:w="4320"/>
            <w:hideMark/>
          </w:tcPr>
          <w:p w:rsidRDefault="002C3882" w:rsidP="002C3882" w:rsidR="002C388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St-809/2015-24</w:t>
            </w:r>
          </w:p>
        </w:tc>
      </w:tr>
    </w:tbl>
    <w:p w:rsidRDefault="002C3882" w:rsidP="002C3882" w:rsidR="002C3882">
      <w:pPr>
        <w:pStyle w:val="NormaleSPIS"/>
        <w:ind w:firstLine="0"/>
      </w:pPr>
    </w:p>
    <w:p w:rsidRDefault="002C3882" w:rsidP="002C3882" w:rsidR="002C3882">
      <w:pPr>
        <w:pStyle w:val="NormaleSPIS"/>
        <w:ind w:firstLine="0"/>
      </w:pPr>
    </w:p>
    <w:p w:rsidRDefault="002C3882" w:rsidP="002C3882" w:rsidR="002C3882">
      <w:pPr>
        <w:spacing w:after="0"/>
        <w:jc w:val="center"/>
      </w:pPr>
      <w:r>
        <w:t>R E P U B L I K A     H R V A T S K A</w:t>
      </w:r>
    </w:p>
    <w:p w:rsidRDefault="002C3882" w:rsidP="002C3882" w:rsidR="002C3882">
      <w:pPr>
        <w:spacing w:after="0"/>
        <w:jc w:val="both"/>
        <w:rPr>
          <w:b/>
        </w:rPr>
      </w:pPr>
    </w:p>
    <w:p w:rsidRDefault="002C3882" w:rsidP="002C3882" w:rsidR="002C3882">
      <w:pPr>
        <w:spacing w:after="0"/>
        <w:jc w:val="center"/>
      </w:pPr>
      <w:r>
        <w:t>R J  E  Š  E  N J  E</w:t>
      </w:r>
    </w:p>
    <w:p w:rsidRDefault="002C3882" w:rsidP="002C3882" w:rsidR="002C3882">
      <w:pPr>
        <w:spacing w:after="0"/>
        <w:jc w:val="both"/>
      </w:pPr>
      <w:r>
        <w:t xml:space="preserve">          </w:t>
      </w:r>
    </w:p>
    <w:p w:rsidRDefault="002C3882" w:rsidP="002C3882" w:rsidR="002C3882">
      <w:pPr>
        <w:spacing w:after="0"/>
        <w:jc w:val="both"/>
      </w:pPr>
      <w:r>
        <w:t xml:space="preserve">                </w:t>
      </w:r>
    </w:p>
    <w:p w:rsidRDefault="002C3882" w:rsidP="002C3882" w:rsidR="002C388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="00667866">
        <w:t>GP PIGER d.o.o. za graditeljstvo i trgovinu,</w:t>
      </w:r>
      <w:r>
        <w:t xml:space="preserve"> u stečaju, iz </w:t>
      </w:r>
      <w:r w:rsidR="00667866">
        <w:t>Čakovca, Josipa Kozarca br. 15, OIB: 65257268614</w:t>
      </w:r>
      <w:r>
        <w:t xml:space="preserve">, kojeg zastupa stečajni upravitelj </w:t>
      </w:r>
      <w:r w:rsidR="00667866">
        <w:t xml:space="preserve">Zorislav </w:t>
      </w:r>
      <w:proofErr w:type="spellStart"/>
      <w:r w:rsidR="00667866">
        <w:t>Novoselac</w:t>
      </w:r>
      <w:proofErr w:type="spellEnd"/>
      <w:r w:rsidR="00667866">
        <w:t>, iz Osijeka Kapucinski trg br. 27/III</w:t>
      </w:r>
      <w:r>
        <w:t>, nakon održanog ispitnog ročišta 5. prosinca 2017.</w:t>
      </w: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center"/>
      </w:pPr>
      <w:r>
        <w:t>r i j e š i o     j e</w:t>
      </w:r>
    </w:p>
    <w:p w:rsidRDefault="002C3882" w:rsidP="002C3882" w:rsidR="002C3882">
      <w:pPr>
        <w:spacing w:after="0"/>
        <w:jc w:val="center"/>
      </w:pPr>
    </w:p>
    <w:p w:rsidRDefault="002C3882" w:rsidP="002C3882" w:rsidR="002C3882">
      <w:pPr>
        <w:spacing w:after="0"/>
      </w:pPr>
    </w:p>
    <w:p w:rsidRDefault="00667866" w:rsidP="002C3882" w:rsidR="002C3882">
      <w:pPr>
        <w:spacing w:after="0"/>
        <w:jc w:val="both"/>
      </w:pPr>
      <w:r>
        <w:tab/>
      </w:r>
      <w:r w:rsidR="002C3882">
        <w:t xml:space="preserve"> Utvrđuju se slijedeće tražbine</w:t>
      </w:r>
      <w:r>
        <w:t xml:space="preserve"> :</w:t>
      </w:r>
    </w:p>
    <w:p w:rsidRDefault="00667866" w:rsidP="002C3882" w:rsidR="00667866">
      <w:pPr>
        <w:spacing w:after="0"/>
        <w:jc w:val="both"/>
      </w:pPr>
    </w:p>
    <w:p w:rsidRDefault="00667866" w:rsidP="002C3882" w:rsidR="002C3882">
      <w:pPr>
        <w:spacing w:after="0"/>
        <w:jc w:val="both"/>
      </w:pPr>
      <w:r>
        <w:t>PRVI</w:t>
      </w:r>
      <w:r w:rsidR="002C3882">
        <w:t xml:space="preserve">  VIŠI  ISPLATNI  RED </w:t>
      </w:r>
    </w:p>
    <w:p w:rsidRDefault="002C3882" w:rsidP="002C3882" w:rsidR="002C3882">
      <w:pPr>
        <w:spacing w:after="0"/>
        <w:jc w:val="both"/>
      </w:pPr>
      <w:r>
        <w:t>U CIJELOSTI PRIZNATE TRAŽBINE</w:t>
      </w:r>
    </w:p>
    <w:p w:rsidRDefault="002C3882" w:rsidP="002C3882" w:rsidR="002C3882">
      <w:pPr>
        <w:spacing w:after="0"/>
        <w:jc w:val="both"/>
      </w:pPr>
    </w:p>
    <w:tbl>
      <w:tblPr>
        <w:tblStyle w:val="Reetkatablice"/>
        <w:tblW w:type="dxa" w:w="9924"/>
        <w:tblInd w:type="dxa" w:w="-318"/>
        <w:tblLayout w:type="fixed"/>
        <w:tblLook w:val="04A0" w:noVBand="1" w:noHBand="0" w:lastColumn="0" w:firstColumn="1" w:lastRow="0" w:firstRow="1"/>
      </w:tblPr>
      <w:tblGrid>
        <w:gridCol w:w="959"/>
        <w:gridCol w:w="1276"/>
        <w:gridCol w:w="1133"/>
        <w:gridCol w:w="1274"/>
        <w:gridCol w:w="1274"/>
        <w:gridCol w:w="992"/>
        <w:gridCol w:w="1275"/>
        <w:gridCol w:w="1741"/>
      </w:tblGrid>
      <w:tr w:rsidTr="00667866" w:rsidR="00667866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after="0"/>
              <w:ind w:right="-391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Redni broj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OIB vjerovnika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Iznos prijavljene tražbine za I. viši </w:t>
            </w:r>
            <w:proofErr w:type="spellStart"/>
            <w:r>
              <w:rPr>
                <w:sz w:val="16"/>
                <w:szCs w:val="16"/>
              </w:rPr>
              <w:t>ispl</w:t>
            </w:r>
            <w:proofErr w:type="spellEnd"/>
            <w:r>
              <w:rPr>
                <w:sz w:val="16"/>
                <w:szCs w:val="16"/>
              </w:rPr>
              <w:t>. Red</w:t>
            </w:r>
          </w:p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after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</w:tr>
      <w:tr w:rsidTr="00667866" w:rsidR="00667866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after="0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RH Ministarstvo financija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Graberje</w:t>
            </w:r>
            <w:proofErr w:type="spellEnd"/>
            <w:r>
              <w:rPr>
                <w:sz w:val="16"/>
                <w:szCs w:val="16"/>
              </w:rPr>
              <w:t xml:space="preserve"> 1,Varaždin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after="0"/>
              <w:jc w:val="right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76.421,70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Izlisti</w:t>
            </w:r>
            <w:proofErr w:type="spellEnd"/>
            <w:r>
              <w:rPr>
                <w:sz w:val="16"/>
                <w:szCs w:val="16"/>
              </w:rPr>
              <w:t xml:space="preserve"> dugovanja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after="0"/>
              <w:jc w:val="right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76.421,70</w:t>
            </w:r>
          </w:p>
        </w:tc>
        <w:tc>
          <w:tcPr>
            <w:tcW w:type="dxa" w:w="1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Izlisti</w:t>
            </w:r>
            <w:proofErr w:type="spellEnd"/>
            <w:r>
              <w:rPr>
                <w:sz w:val="16"/>
                <w:szCs w:val="16"/>
              </w:rPr>
              <w:t xml:space="preserve"> dugovanja</w:t>
            </w:r>
          </w:p>
        </w:tc>
      </w:tr>
    </w:tbl>
    <w:p w:rsidRDefault="00667866" w:rsidP="00667866" w:rsidR="00667866">
      <w:pPr>
        <w:pStyle w:val="Bezproreda"/>
        <w:spacing w:after="0"/>
        <w:ind w:left="360"/>
        <w:jc w:val="center"/>
        <w:rPr>
          <w:rFonts w:hAnsi="Bookman Old Style" w:ascii="Bookman Old Style"/>
          <w:b/>
        </w:rPr>
      </w:pPr>
    </w:p>
    <w:p w:rsidRDefault="008B286C" w:rsidP="00667866" w:rsidR="008B286C">
      <w:pPr>
        <w:pStyle w:val="Bezproreda"/>
        <w:spacing w:after="0"/>
        <w:ind w:left="360"/>
        <w:jc w:val="center"/>
        <w:rPr>
          <w:rFonts w:hAnsi="Bookman Old Style" w:ascii="Bookman Old Style"/>
          <w:b/>
        </w:rPr>
      </w:pPr>
    </w:p>
    <w:p w:rsidRDefault="00667866" w:rsidP="00667866" w:rsidR="00667866">
      <w:pPr>
        <w:spacing w:after="0"/>
        <w:jc w:val="both"/>
      </w:pPr>
      <w:r>
        <w:t xml:space="preserve">DRUGI  VIŠI  ISPLATNI  RED </w:t>
      </w:r>
    </w:p>
    <w:p w:rsidRDefault="00667866" w:rsidP="00667866" w:rsidR="00667866">
      <w:pPr>
        <w:spacing w:after="0"/>
        <w:jc w:val="both"/>
      </w:pPr>
      <w:r>
        <w:t>U CIJELOSTI PRIZNATE TRAŽBINE</w:t>
      </w:r>
    </w:p>
    <w:p w:rsidRDefault="00667866" w:rsidP="00667866" w:rsidR="00667866">
      <w:pPr>
        <w:spacing w:after="0"/>
        <w:jc w:val="both"/>
      </w:pPr>
    </w:p>
    <w:tbl>
      <w:tblPr>
        <w:tblpPr w:tblpY="1" w:tblpXSpec="center" w:vertAnchor="text" w:bottomFromText="200" w:rightFromText="180" w:leftFromText="180"/>
        <w:tblOverlap w:val="never"/>
        <w:tblW w:type="pct" w:w="535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9"/>
        <w:gridCol w:w="1245"/>
        <w:gridCol w:w="1098"/>
        <w:gridCol w:w="1194"/>
        <w:gridCol w:w="939"/>
        <w:gridCol w:w="1964"/>
        <w:gridCol w:w="937"/>
        <w:gridCol w:w="1751"/>
      </w:tblGrid>
      <w:tr w:rsidTr="00667866" w:rsidR="00667866"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Ime i prezime/tvrtka  ili naziv vjerovnika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Adresa/sjedište vjerovnika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prijavljene tražbine (kn)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pStyle w:val="Bezproreda"/>
              <w:spacing w:lineRule="auto" w:line="276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</w:tr>
      <w:tr w:rsidTr="00667866" w:rsidR="00667866">
        <w:trPr>
          <w:trHeight w:val="761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1.</w:t>
            </w:r>
          </w:p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Zagrebačka Banka d.d.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92963223473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Trg B. Josipa Jelačića 10,Zagreb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78.354,63 kn + 6.443,30 kn 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Ugovor o dugoročnom kreditu od 22.10.2009. i 02.03.2012.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78.354,63 kn + 6.443,30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Ugovor o dugoročnom kreditu od 22.10.2009. i 02.03.2012.                                                                                                                                                                                </w:t>
            </w:r>
          </w:p>
        </w:tc>
      </w:tr>
      <w:tr w:rsidTr="00667866" w:rsidR="00667866">
        <w:trPr>
          <w:trHeight w:val="701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Zagrebački Holding d.o.o.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85584865987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Ul.Grada</w:t>
            </w:r>
            <w:proofErr w:type="spellEnd"/>
            <w:r>
              <w:rPr>
                <w:sz w:val="16"/>
                <w:szCs w:val="16"/>
              </w:rPr>
              <w:t xml:space="preserve"> Vukovara,</w:t>
            </w:r>
          </w:p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655,65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-128/13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655,65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broj St – 128/13</w:t>
            </w:r>
          </w:p>
        </w:tc>
      </w:tr>
      <w:tr w:rsidTr="00667866" w:rsidR="00667866">
        <w:trPr>
          <w:trHeight w:val="70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INA-Industrija Nafte d.d.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27759560625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Av.V.Holjevca 10,Zagreb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12.725,37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nagodbe-pravomoćno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 – 128/2013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12.725,37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St – 128/13</w:t>
            </w:r>
          </w:p>
        </w:tc>
      </w:tr>
      <w:tr w:rsidTr="00667866" w:rsidR="00667866">
        <w:trPr>
          <w:trHeight w:val="658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Hrvatski Telekom d.d.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81793146560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Roberta Frangeša  Mihanovića 9,Zagreb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6.005,30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-4266/2012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6.005,30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Ovršno Rješenje-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-4266/2012.</w:t>
            </w:r>
          </w:p>
        </w:tc>
      </w:tr>
      <w:tr w:rsidTr="00667866" w:rsidR="00667866"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GKP ČAKOM d.o.o.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14001865632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Mihovljanska</w:t>
            </w:r>
            <w:proofErr w:type="spellEnd"/>
            <w:r>
              <w:rPr>
                <w:sz w:val="16"/>
                <w:szCs w:val="16"/>
              </w:rPr>
              <w:t xml:space="preserve"> 10,Čakovec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344,79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344,79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</w:t>
            </w:r>
          </w:p>
        </w:tc>
      </w:tr>
      <w:tr w:rsidTr="00667866" w:rsidR="00667866">
        <w:trPr>
          <w:trHeight w:val="698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 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Lorenčić</w:t>
            </w:r>
            <w:proofErr w:type="spellEnd"/>
            <w:r>
              <w:rPr>
                <w:sz w:val="16"/>
                <w:szCs w:val="16"/>
              </w:rPr>
              <w:t xml:space="preserve">-Croatia d.o.o. 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97308715020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Buzin</w:t>
            </w:r>
            <w:proofErr w:type="spellEnd"/>
            <w:r>
              <w:rPr>
                <w:sz w:val="16"/>
                <w:szCs w:val="16"/>
              </w:rPr>
              <w:t>,Bani 96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13.090,15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-2009/2016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13.090,15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-2009/2016</w:t>
            </w:r>
          </w:p>
        </w:tc>
      </w:tr>
      <w:tr w:rsidTr="00667866" w:rsidR="00667866">
        <w:trPr>
          <w:trHeight w:val="557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Erste &amp; </w:t>
            </w:r>
            <w:proofErr w:type="spellStart"/>
            <w:r>
              <w:rPr>
                <w:sz w:val="16"/>
                <w:szCs w:val="16"/>
              </w:rPr>
              <w:t>Steiermarkische</w:t>
            </w:r>
            <w:proofErr w:type="spellEnd"/>
            <w:r>
              <w:rPr>
                <w:sz w:val="16"/>
                <w:szCs w:val="16"/>
              </w:rPr>
              <w:t xml:space="preserve"> Bank d.d.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23057039320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Jadranski trg 3a,Rijeka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423.267,21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Ugovor broj ES 304/11 od 25.08.2011 kod J. B. Jasenke </w:t>
            </w:r>
            <w:proofErr w:type="spellStart"/>
            <w:r>
              <w:rPr>
                <w:sz w:val="16"/>
                <w:szCs w:val="16"/>
              </w:rPr>
              <w:t>Crnčec</w:t>
            </w:r>
            <w:proofErr w:type="spellEnd"/>
            <w:r>
              <w:rPr>
                <w:sz w:val="16"/>
                <w:szCs w:val="16"/>
              </w:rPr>
              <w:t xml:space="preserve"> broj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-8323/11 te aneks </w:t>
            </w:r>
            <w:proofErr w:type="spellStart"/>
            <w:r>
              <w:rPr>
                <w:sz w:val="16"/>
                <w:szCs w:val="16"/>
              </w:rPr>
              <w:t>solemniziran</w:t>
            </w:r>
            <w:proofErr w:type="spellEnd"/>
            <w:r>
              <w:rPr>
                <w:sz w:val="16"/>
                <w:szCs w:val="16"/>
              </w:rPr>
              <w:t xml:space="preserve"> kod J. B. Jasenke </w:t>
            </w:r>
            <w:proofErr w:type="spellStart"/>
            <w:r>
              <w:rPr>
                <w:sz w:val="16"/>
                <w:szCs w:val="16"/>
              </w:rPr>
              <w:t>Crnčec</w:t>
            </w:r>
            <w:proofErr w:type="spellEnd"/>
            <w:r>
              <w:rPr>
                <w:sz w:val="16"/>
                <w:szCs w:val="16"/>
              </w:rPr>
              <w:t xml:space="preserve"> broj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-21125/14, zadužnice i to broj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 – 21125/14,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 – 1108/12,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-21135/14,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>-21136/14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423.267,21 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Ugovor broj ES 304/11 od 25.08.2011 kod J. B. Jasenke </w:t>
            </w:r>
            <w:proofErr w:type="spellStart"/>
            <w:r>
              <w:rPr>
                <w:sz w:val="16"/>
                <w:szCs w:val="16"/>
              </w:rPr>
              <w:t>Crnčec</w:t>
            </w:r>
            <w:proofErr w:type="spellEnd"/>
            <w:r>
              <w:rPr>
                <w:sz w:val="16"/>
                <w:szCs w:val="16"/>
              </w:rPr>
              <w:t xml:space="preserve"> broj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-8323/11 te aneks </w:t>
            </w:r>
            <w:proofErr w:type="spellStart"/>
            <w:r>
              <w:rPr>
                <w:sz w:val="16"/>
                <w:szCs w:val="16"/>
              </w:rPr>
              <w:t>solemniziran</w:t>
            </w:r>
            <w:proofErr w:type="spellEnd"/>
            <w:r>
              <w:rPr>
                <w:sz w:val="16"/>
                <w:szCs w:val="16"/>
              </w:rPr>
              <w:t xml:space="preserve"> kod J. B. Jasenke </w:t>
            </w:r>
            <w:proofErr w:type="spellStart"/>
            <w:r>
              <w:rPr>
                <w:sz w:val="16"/>
                <w:szCs w:val="16"/>
              </w:rPr>
              <w:t>Crnčec</w:t>
            </w:r>
            <w:proofErr w:type="spellEnd"/>
            <w:r>
              <w:rPr>
                <w:sz w:val="16"/>
                <w:szCs w:val="16"/>
              </w:rPr>
              <w:t xml:space="preserve"> broj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-21125/14, zadužnice i to broj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 – 21125/14,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 – 1108/12,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 xml:space="preserve">-21135/14,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>-21136/14</w:t>
            </w:r>
          </w:p>
        </w:tc>
      </w:tr>
      <w:tr w:rsidTr="00667866" w:rsidR="00667866"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 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Financijska </w:t>
            </w:r>
            <w:proofErr w:type="spellStart"/>
            <w:r>
              <w:rPr>
                <w:sz w:val="16"/>
                <w:szCs w:val="16"/>
              </w:rPr>
              <w:t>Agencia</w:t>
            </w:r>
            <w:proofErr w:type="spellEnd"/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85821130368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Ul.Grada</w:t>
            </w:r>
            <w:proofErr w:type="spellEnd"/>
            <w:r>
              <w:rPr>
                <w:sz w:val="16"/>
                <w:szCs w:val="16"/>
              </w:rPr>
              <w:t xml:space="preserve"> Vukovara 70,Zagreb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1.046,97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o </w:t>
            </w:r>
            <w:proofErr w:type="spellStart"/>
            <w:r>
              <w:rPr>
                <w:sz w:val="16"/>
                <w:szCs w:val="16"/>
              </w:rPr>
              <w:t>predstečajnoj</w:t>
            </w:r>
            <w:proofErr w:type="spellEnd"/>
            <w:r>
              <w:rPr>
                <w:sz w:val="16"/>
                <w:szCs w:val="16"/>
              </w:rPr>
              <w:t xml:space="preserve"> nagodbi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-128/2013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1.046.97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Ovršnao</w:t>
            </w:r>
            <w:proofErr w:type="spellEnd"/>
            <w:r>
              <w:rPr>
                <w:sz w:val="16"/>
                <w:szCs w:val="16"/>
              </w:rPr>
              <w:t xml:space="preserve">- Rješenje o </w:t>
            </w:r>
            <w:proofErr w:type="spellStart"/>
            <w:r>
              <w:rPr>
                <w:sz w:val="16"/>
                <w:szCs w:val="16"/>
              </w:rPr>
              <w:t>predstečajnoj</w:t>
            </w:r>
            <w:proofErr w:type="spellEnd"/>
            <w:r>
              <w:rPr>
                <w:sz w:val="16"/>
                <w:szCs w:val="16"/>
              </w:rPr>
              <w:t xml:space="preserve"> nagodbi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-128/13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Institut IGH d.d.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79766124714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R.Jakuše</w:t>
            </w:r>
            <w:proofErr w:type="spellEnd"/>
            <w:r>
              <w:rPr>
                <w:sz w:val="16"/>
                <w:szCs w:val="16"/>
              </w:rPr>
              <w:t xml:space="preserve"> 1,Zagreb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1.792,26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Rješenje o </w:t>
            </w:r>
            <w:proofErr w:type="spellStart"/>
            <w:r>
              <w:rPr>
                <w:sz w:val="16"/>
                <w:szCs w:val="16"/>
              </w:rPr>
              <w:t>predstečajnoj</w:t>
            </w:r>
            <w:proofErr w:type="spellEnd"/>
            <w:r>
              <w:rPr>
                <w:sz w:val="16"/>
                <w:szCs w:val="16"/>
              </w:rPr>
              <w:t xml:space="preserve"> nagodbi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-128/2013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1.792,26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pStyle w:val="Bezproreda"/>
              <w:spacing w:lineRule="auto" w:line="276" w:after="0"/>
              <w:rPr>
                <w:color w:themeShade="BF" w:themeColor="background1" w:val="BFBFBF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o </w:t>
            </w:r>
            <w:proofErr w:type="spellStart"/>
            <w:r>
              <w:rPr>
                <w:sz w:val="16"/>
                <w:szCs w:val="16"/>
              </w:rPr>
              <w:t>predstečajnoj</w:t>
            </w:r>
            <w:proofErr w:type="spellEnd"/>
            <w:r>
              <w:rPr>
                <w:sz w:val="16"/>
                <w:szCs w:val="16"/>
              </w:rPr>
              <w:t xml:space="preserve"> nagodbi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-128/13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Toroid</w:t>
            </w:r>
            <w:proofErr w:type="spellEnd"/>
            <w:r>
              <w:rPr>
                <w:rFonts w:cs="Times New Roman"/>
                <w:sz w:val="16"/>
                <w:szCs w:val="16"/>
              </w:rPr>
              <w:t>-Energija d.o.o.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25269045513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Čakovečka 20,</w:t>
            </w:r>
            <w:proofErr w:type="spellStart"/>
            <w:r>
              <w:rPr>
                <w:rFonts w:cs="Times New Roman"/>
                <w:sz w:val="16"/>
                <w:szCs w:val="16"/>
              </w:rPr>
              <w:t>Nedelišće</w:t>
            </w:r>
            <w:proofErr w:type="spellEnd"/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center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3.932,25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Rn</w:t>
            </w:r>
            <w:proofErr w:type="spellEnd"/>
            <w:r>
              <w:rPr>
                <w:rFonts w:cs="Times New Roman"/>
                <w:sz w:val="16"/>
                <w:szCs w:val="16"/>
              </w:rPr>
              <w:t>-000497,001035,001062,001199/2015.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3.932,25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Rn</w:t>
            </w:r>
            <w:proofErr w:type="spellEnd"/>
            <w:r>
              <w:rPr>
                <w:rFonts w:cs="Times New Roman"/>
                <w:sz w:val="16"/>
                <w:szCs w:val="16"/>
              </w:rPr>
              <w:t>-000497,001035,001062,001199/2015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Hrvatske šume d.o.o.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69693144506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Ljudevita Farkaša </w:t>
            </w:r>
            <w:proofErr w:type="spellStart"/>
            <w:r>
              <w:rPr>
                <w:rFonts w:cs="Times New Roman"/>
                <w:sz w:val="16"/>
                <w:szCs w:val="16"/>
              </w:rPr>
              <w:t>Vukotinovića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2,Zagreb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center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28.685,34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Rješenje </w:t>
            </w:r>
            <w:proofErr w:type="spellStart"/>
            <w:r>
              <w:rPr>
                <w:rFonts w:cs="Times New Roman"/>
                <w:sz w:val="16"/>
                <w:szCs w:val="16"/>
              </w:rPr>
              <w:t>predstečajne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nagodbe </w:t>
            </w:r>
            <w:proofErr w:type="spellStart"/>
            <w:r>
              <w:rPr>
                <w:rFonts w:cs="Times New Roman"/>
                <w:sz w:val="16"/>
                <w:szCs w:val="16"/>
              </w:rPr>
              <w:t>stpn</w:t>
            </w:r>
            <w:proofErr w:type="spellEnd"/>
            <w:r>
              <w:rPr>
                <w:rFonts w:cs="Times New Roman"/>
                <w:sz w:val="16"/>
                <w:szCs w:val="16"/>
              </w:rPr>
              <w:t>-128/2013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28.685,34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Ovršno- Rješenje </w:t>
            </w:r>
            <w:proofErr w:type="spellStart"/>
            <w:r>
              <w:rPr>
                <w:rFonts w:cs="Times New Roman"/>
                <w:sz w:val="16"/>
                <w:szCs w:val="16"/>
              </w:rPr>
              <w:t>predstečajne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nagodbe </w:t>
            </w:r>
            <w:proofErr w:type="spellStart"/>
            <w:r>
              <w:rPr>
                <w:rFonts w:cs="Times New Roman"/>
                <w:sz w:val="16"/>
                <w:szCs w:val="16"/>
              </w:rPr>
              <w:t>Stpn</w:t>
            </w:r>
            <w:proofErr w:type="spellEnd"/>
            <w:r>
              <w:rPr>
                <w:rFonts w:cs="Times New Roman"/>
                <w:sz w:val="16"/>
                <w:szCs w:val="16"/>
              </w:rPr>
              <w:t>-128/2013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12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SVEA Ekonomi d.o.o.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17863542417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Gavrana 11,Zagreb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center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13.407,65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Rn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,Ugovor o cesiji, </w:t>
            </w:r>
            <w:proofErr w:type="spellStart"/>
            <w:r>
              <w:rPr>
                <w:rFonts w:cs="Times New Roman"/>
                <w:sz w:val="16"/>
                <w:szCs w:val="16"/>
              </w:rPr>
              <w:t>ovrv</w:t>
            </w:r>
            <w:proofErr w:type="spellEnd"/>
            <w:r>
              <w:rPr>
                <w:rFonts w:cs="Times New Roman"/>
                <w:sz w:val="16"/>
                <w:szCs w:val="16"/>
              </w:rPr>
              <w:t>- 2753/16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13.407,65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Računi, ugovor o cesiji , Ovršno-Rješenje </w:t>
            </w:r>
            <w:proofErr w:type="spellStart"/>
            <w:r>
              <w:rPr>
                <w:rFonts w:cs="Times New Roman"/>
                <w:sz w:val="16"/>
                <w:szCs w:val="16"/>
              </w:rPr>
              <w:t>Ovrv</w:t>
            </w:r>
            <w:proofErr w:type="spellEnd"/>
            <w:r>
              <w:rPr>
                <w:rFonts w:cs="Times New Roman"/>
                <w:sz w:val="16"/>
                <w:szCs w:val="16"/>
              </w:rPr>
              <w:t>-2753/2016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13.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Ustanova za zdravstvenu skrb </w:t>
            </w:r>
            <w:proofErr w:type="spellStart"/>
            <w:r>
              <w:rPr>
                <w:rFonts w:cs="Times New Roman"/>
                <w:sz w:val="16"/>
                <w:szCs w:val="16"/>
              </w:rPr>
              <w:t>Medikol</w:t>
            </w:r>
            <w:proofErr w:type="spellEnd"/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22427089148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Dragutina </w:t>
            </w:r>
            <w:proofErr w:type="spellStart"/>
            <w:r>
              <w:rPr>
                <w:rFonts w:cs="Times New Roman"/>
                <w:sz w:val="16"/>
                <w:szCs w:val="16"/>
              </w:rPr>
              <w:t>Manolta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7,Zagreb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center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987,92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Ios</w:t>
            </w:r>
            <w:proofErr w:type="spellEnd"/>
            <w:r>
              <w:rPr>
                <w:rFonts w:cs="Times New Roman"/>
                <w:sz w:val="16"/>
                <w:szCs w:val="16"/>
              </w:rPr>
              <w:t>, računi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987,92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Ios</w:t>
            </w:r>
            <w:proofErr w:type="spellEnd"/>
            <w:r>
              <w:rPr>
                <w:rFonts w:cs="Times New Roman"/>
                <w:sz w:val="16"/>
                <w:szCs w:val="16"/>
              </w:rPr>
              <w:t>, računi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14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RH, Ministarstvo financija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52634238587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Graberje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1,Varaždin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center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474.621,03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IZLISTI DUGOVANJA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474.621,03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Izlisti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dugovanja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Triglav osiguranje d.d.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29743547503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Antuna </w:t>
            </w:r>
            <w:proofErr w:type="spellStart"/>
            <w:r>
              <w:rPr>
                <w:rFonts w:cs="Times New Roman"/>
                <w:sz w:val="16"/>
                <w:szCs w:val="16"/>
              </w:rPr>
              <w:t>Heinza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4,Zagreb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center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16.227,82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Rješenje </w:t>
            </w:r>
            <w:proofErr w:type="spellStart"/>
            <w:r>
              <w:rPr>
                <w:rFonts w:cs="Times New Roman"/>
                <w:sz w:val="16"/>
                <w:szCs w:val="16"/>
              </w:rPr>
              <w:t>prestečajne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nagodbe </w:t>
            </w:r>
            <w:proofErr w:type="spellStart"/>
            <w:r>
              <w:rPr>
                <w:rFonts w:cs="Times New Roman"/>
                <w:sz w:val="16"/>
                <w:szCs w:val="16"/>
              </w:rPr>
              <w:t>Stpn</w:t>
            </w:r>
            <w:proofErr w:type="spellEnd"/>
            <w:r>
              <w:rPr>
                <w:rFonts w:cs="Times New Roman"/>
                <w:sz w:val="16"/>
                <w:szCs w:val="16"/>
              </w:rPr>
              <w:t>- 128/13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16.227,82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Rješenje </w:t>
            </w:r>
            <w:proofErr w:type="spellStart"/>
            <w:r>
              <w:rPr>
                <w:rFonts w:cs="Times New Roman"/>
                <w:sz w:val="16"/>
                <w:szCs w:val="16"/>
              </w:rPr>
              <w:t>prestečajne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nagodbe </w:t>
            </w:r>
            <w:proofErr w:type="spellStart"/>
            <w:r>
              <w:rPr>
                <w:rFonts w:cs="Times New Roman"/>
                <w:sz w:val="16"/>
                <w:szCs w:val="16"/>
              </w:rPr>
              <w:t>Stpn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– 128/13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16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Međimurje-Plin d.o.o.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29035933600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Obrtnička 4,Čakovec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center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4.338,63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Rješenje </w:t>
            </w:r>
            <w:proofErr w:type="spellStart"/>
            <w:r>
              <w:rPr>
                <w:rFonts w:cs="Times New Roman"/>
                <w:sz w:val="16"/>
                <w:szCs w:val="16"/>
              </w:rPr>
              <w:t>predstečajne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nagodbe </w:t>
            </w:r>
            <w:proofErr w:type="spellStart"/>
            <w:r>
              <w:rPr>
                <w:rFonts w:cs="Times New Roman"/>
                <w:sz w:val="16"/>
                <w:szCs w:val="16"/>
              </w:rPr>
              <w:t>Stpn</w:t>
            </w:r>
            <w:proofErr w:type="spellEnd"/>
            <w:r>
              <w:rPr>
                <w:rFonts w:cs="Times New Roman"/>
                <w:sz w:val="16"/>
                <w:szCs w:val="16"/>
              </w:rPr>
              <w:t>-128/13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4.338,63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Rješenje </w:t>
            </w:r>
            <w:proofErr w:type="spellStart"/>
            <w:r>
              <w:rPr>
                <w:rFonts w:cs="Times New Roman"/>
                <w:sz w:val="16"/>
                <w:szCs w:val="16"/>
              </w:rPr>
              <w:t>predstečajne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nagodbe </w:t>
            </w:r>
            <w:proofErr w:type="spellStart"/>
            <w:r>
              <w:rPr>
                <w:rFonts w:cs="Times New Roman"/>
                <w:sz w:val="16"/>
                <w:szCs w:val="16"/>
              </w:rPr>
              <w:t>stpn</w:t>
            </w:r>
            <w:proofErr w:type="spellEnd"/>
            <w:r>
              <w:rPr>
                <w:rFonts w:cs="Times New Roman"/>
                <w:sz w:val="16"/>
                <w:szCs w:val="16"/>
              </w:rPr>
              <w:t>-128/13</w:t>
            </w:r>
          </w:p>
        </w:tc>
      </w:tr>
      <w:tr w:rsidTr="00667866" w:rsidR="00667866">
        <w:trPr>
          <w:trHeight w:val="556"/>
        </w:trPr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17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MEGRAD 3B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32752977612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ČAKOVEC, J. KOZARCA 15</w:t>
            </w:r>
          </w:p>
        </w:tc>
        <w:tc>
          <w:tcPr>
            <w:tcW w:type="pct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center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219.418,55</w:t>
            </w:r>
          </w:p>
        </w:tc>
        <w:tc>
          <w:tcPr>
            <w:tcW w:type="pct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RAČUNI, Ugovor o građenju, </w:t>
            </w:r>
            <w:proofErr w:type="spellStart"/>
            <w:r>
              <w:rPr>
                <w:rFonts w:cs="Times New Roman"/>
                <w:sz w:val="16"/>
                <w:szCs w:val="16"/>
              </w:rPr>
              <w:t>ios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type="pct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866" w:rsidR="00667866">
            <w:pPr>
              <w:spacing w:lineRule="auto" w:line="276" w:after="0"/>
              <w:jc w:val="right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219.418,55</w:t>
            </w:r>
          </w:p>
        </w:tc>
        <w:tc>
          <w:tcPr>
            <w:tcW w:type="pct" w:w="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7866" w:rsidR="00667866">
            <w:pPr>
              <w:spacing w:lineRule="auto" w:line="276" w:after="0"/>
              <w:rPr>
                <w:rFonts w:eastAsiaTheme="minorEastAsia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RAČUNI, Ugovor o građenju, </w:t>
            </w:r>
            <w:proofErr w:type="spellStart"/>
            <w:r>
              <w:rPr>
                <w:rFonts w:cs="Times New Roman"/>
                <w:sz w:val="16"/>
                <w:szCs w:val="16"/>
              </w:rPr>
              <w:t>ios</w:t>
            </w:r>
            <w:proofErr w:type="spellEnd"/>
          </w:p>
        </w:tc>
      </w:tr>
    </w:tbl>
    <w:p w:rsidRDefault="008B286C" w:rsidP="002C3882" w:rsidR="008B286C">
      <w:pPr>
        <w:spacing w:after="0"/>
        <w:jc w:val="both"/>
      </w:pPr>
    </w:p>
    <w:p w:rsidRDefault="002C3882" w:rsidP="002C3882" w:rsidR="002C3882">
      <w:pPr>
        <w:spacing w:after="0"/>
        <w:jc w:val="center"/>
      </w:pPr>
      <w:r>
        <w:lastRenderedPageBreak/>
        <w:t xml:space="preserve">Obrazloženje  </w:t>
      </w:r>
    </w:p>
    <w:p w:rsidRDefault="002C3882" w:rsidP="002C3882" w:rsidR="002C3882">
      <w:pPr>
        <w:spacing w:after="0"/>
        <w:jc w:val="center"/>
      </w:pPr>
    </w:p>
    <w:p w:rsidRDefault="002C3882" w:rsidP="002C3882" w:rsidR="002C3882">
      <w:pPr>
        <w:spacing w:after="0"/>
        <w:jc w:val="both"/>
      </w:pPr>
      <w:r>
        <w:rPr>
          <w:b/>
        </w:rPr>
        <w:tab/>
      </w:r>
    </w:p>
    <w:p w:rsidRDefault="002C3882" w:rsidP="002C3882" w:rsidR="002C3882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5. prosinca 2017., stečajni upravitelj </w:t>
      </w:r>
      <w:r w:rsidR="00943E54">
        <w:t xml:space="preserve">Zorislav </w:t>
      </w:r>
      <w:proofErr w:type="spellStart"/>
      <w:r w:rsidR="00943E54">
        <w:t>Novoselac</w:t>
      </w:r>
      <w:proofErr w:type="spellEnd"/>
      <w:r>
        <w:t xml:space="preserve"> iz Osijeka očitovao se o svim prijavljenim tražbinama,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2C3882" w:rsidP="002C3882" w:rsidR="002C3882">
      <w:pPr>
        <w:spacing w:after="0"/>
        <w:jc w:val="both"/>
      </w:pPr>
      <w:r>
        <w:tab/>
        <w:t>Na temelju rezultata ispitnog ročišta sud je temeljem odredbe čl. 264. SZ-a sastavio tablicu ispitani</w:t>
      </w:r>
      <w:r w:rsidR="00943E54">
        <w:t>h tražbina (list 121-122</w:t>
      </w:r>
      <w:r>
        <w:t xml:space="preserve"> spisa), u koju je za svaku prijavljenu tražbinu unijeto u kojoj je mjeri tražbina utvrđena prema svom iznosu i redu, odnosno, tko je tražbinu osporio.</w:t>
      </w:r>
    </w:p>
    <w:p w:rsidRDefault="002C3882" w:rsidP="00454CCE" w:rsidR="00454CCE">
      <w:pPr>
        <w:spacing w:after="0"/>
        <w:jc w:val="both"/>
      </w:pPr>
      <w:r>
        <w:tab/>
      </w:r>
      <w:r w:rsidR="00454CCE">
        <w:t>Budući da je na navedenom ispitnom ročištu stečajni upravitelj priznao u cijelosti sve prijavljene tražbine, te kako iste nije osporio ni jedan stečajni vjerovnik, to je sud na temelju te tablice, primjenom odredbe čl. 265. st. 1. SZ-a, odlučio kao u izreci ovog rješenja.</w:t>
      </w:r>
    </w:p>
    <w:p w:rsidRDefault="00454CCE" w:rsidP="00454CCE" w:rsidR="00454CCE">
      <w:pPr>
        <w:spacing w:after="0"/>
        <w:jc w:val="both"/>
      </w:pPr>
    </w:p>
    <w:p w:rsidRDefault="002C3882" w:rsidP="002C3882" w:rsidR="002C3882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2C3882" w:rsidP="002C3882" w:rsidR="002C3882">
      <w:pPr>
        <w:spacing w:after="0"/>
        <w:jc w:val="center"/>
      </w:pPr>
      <w:r>
        <w:t>U Varaždinu 5. prosinca 2017.</w:t>
      </w: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43E54">
        <w:t xml:space="preserve">  </w:t>
      </w:r>
      <w:r>
        <w:t xml:space="preserve">  Sudac :</w:t>
      </w: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  <w:rPr>
          <w:b/>
          <w:u w:val="single"/>
        </w:rPr>
      </w:pPr>
    </w:p>
    <w:p w:rsidRDefault="002C3882" w:rsidP="002C3882" w:rsidR="002C3882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C3882" w:rsidP="002C3882" w:rsidR="002C3882">
      <w:pPr>
        <w:spacing w:after="0"/>
        <w:jc w:val="both"/>
        <w:rPr>
          <w:b/>
          <w:u w:val="single"/>
        </w:rPr>
      </w:pP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  <w:r>
        <w:t>Uputa  o  pravnom  lijeku :</w:t>
      </w:r>
    </w:p>
    <w:p w:rsidRDefault="002C3882" w:rsidP="002C3882" w:rsidR="002C3882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  <w:r>
        <w:tab/>
      </w:r>
    </w:p>
    <w:p w:rsidRDefault="002C3882" w:rsidP="002C3882" w:rsidR="002C3882">
      <w:pPr>
        <w:spacing w:after="0"/>
        <w:jc w:val="both"/>
      </w:pPr>
      <w:r>
        <w:t>DNA :</w:t>
      </w:r>
    </w:p>
    <w:p w:rsidRDefault="002C3882" w:rsidP="002C3882" w:rsidR="002C3882">
      <w:pPr>
        <w:spacing w:after="0"/>
        <w:jc w:val="both"/>
      </w:pPr>
    </w:p>
    <w:p w:rsidRDefault="002C3882" w:rsidP="002C3882" w:rsidR="002C3882">
      <w:pPr>
        <w:spacing w:after="0"/>
        <w:jc w:val="both"/>
      </w:pPr>
      <w:r>
        <w:t>Stečajni dužnik</w:t>
      </w:r>
      <w:r w:rsidR="00943E54">
        <w:t xml:space="preserve"> GP PIGER d.o.o. za graditeljstvo i trgovinu, u stečaju, iz Čakovca, Josipa Kozarca br. 15, OIB: 65257268614, kojeg zastupa stečajni upravitelj Zorislav </w:t>
      </w:r>
      <w:proofErr w:type="spellStart"/>
      <w:r w:rsidR="00943E54">
        <w:t>Novoselac</w:t>
      </w:r>
      <w:proofErr w:type="spellEnd"/>
      <w:r w:rsidR="00943E54">
        <w:t>, iz Osijeka Kapucinski trg br. 27/III</w:t>
      </w:r>
      <w:r>
        <w:t>,</w:t>
      </w:r>
    </w:p>
    <w:p w:rsidRDefault="002C3882" w:rsidP="002C3882" w:rsidR="002C3882">
      <w:pPr>
        <w:spacing w:after="0"/>
        <w:jc w:val="both"/>
      </w:pPr>
    </w:p>
    <w:p w:rsidRDefault="002C3882" w:rsidP="00AB539D" w:rsidR="00AE649C" w:rsidRPr="00B76F3C">
      <w:pPr>
        <w:spacing w:after="0"/>
        <w:jc w:val="both"/>
      </w:pPr>
      <w:r>
        <w:t>e-Oglasna ploča ovoga suda,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02219C" w:rsidR="00AE649C" w:rsidRPr="00B76F3C">
      <w:headerReference w:type="default" r:id="rId12"/>
      <w:foot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08C" w:rsidP="00537B78" w:rsidR="009C308C">
      <w:r>
        <w:separator/>
      </w:r>
    </w:p>
  </w:endnote>
  <w:endnote w:id="0" w:type="continuationSeparator">
    <w:p w:rsidRDefault="009C308C" w:rsidP="00537B78" w:rsidR="009C3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5853634"/>
      <w:docPartObj>
        <w:docPartGallery w:val="Page Numbers (Bottom of Page)"/>
        <w:docPartUnique/>
      </w:docPartObj>
    </w:sdtPr>
    <w:sdtContent>
      <w:p w:rsidRDefault="0002219C" w:rsidR="0002219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355E1" w:rsidR="002355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08C" w:rsidP="00537B78" w:rsidR="009C308C">
      <w:r>
        <w:separator/>
      </w:r>
    </w:p>
  </w:footnote>
  <w:footnote w:id="0" w:type="continuationSeparator">
    <w:p w:rsidRDefault="009C308C" w:rsidP="00537B78" w:rsidR="009C3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866" w:rsidR="008333A9">
    <w:pPr>
      <w:pStyle w:val="Zaglavlje"/>
    </w:pPr>
    <w:r>
      <w:rPr>
        <w:rStyle w:val="PozadinaSvijetloCrvena"/>
        <w:shd w:fill="auto" w:color="auto" w:val="clear"/>
      </w:rPr>
      <w:t>Poslovni broj : 6 St-809/2015-24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19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5E1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882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E7F9B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CCE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866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86C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E5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08C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9D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C388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C388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5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89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08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St-809/2015-24</izvorni_sadrzaj>
    <derivirana_varijabla naziv="DomainObject.Oznaka_1">St-809/2015-24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St-809/2015</izvorni_sadrzaj>
    <derivirana_varijabla naziv="DomainObject.Predmet.OznakaBroj_1">St-809/2015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PIGER društvo s ograničenom odgovornošću za građevinsrstvo i trgovinu zastupanog po punomoćniku Zorislav Novoselac</izvorni_sadrzaj>
    <derivirana_varijabla naziv="DomainObject.Predmet.ProtustrankaFormated_1">  GP PIGER društvo s ograničenom odgovornošću za građevinsrstvo i trgovinu zastupanog po punomoćniku Zorislav Novoselac</derivirana_varijabla>
  </DomainObject.Predmet.ProtustrankaFormated>
  <DomainObject.Predmet.ProtustrankaFormatedOIB>
    <izvorni_sadrzaj>  GP PIGER društvo s ograničenom odgovornošću za građevinsrstvo i trgovinu, OIB 65257268614 zastupanog po punomoćniku Zorislav Novoselac</izvorni_sadrzaj>
    <derivirana_varijabla naziv="DomainObject.Predmet.ProtustrankaFormatedOIB_1">  GP PIGER društvo s ograničenom odgovornošću za građevinsrstvo i trgovinu, OIB 65257268614 zastupanog po punomoćniku Zorislav Novoselac</derivirana_varijabla>
  </DomainObject.Predmet.ProtustrankaFormatedOIB>
  <DomainObject.Predmet.ProtustrankaFormatedWithAdress>
    <izvorni_sadrzaj> GP PIGER društvo s ograničenom odgovornošću za građevinsrstvo i trgovinu, Josipa Kozarca 15, 40000 Čakovec zastupanog po punomoćniku Zorislav Novoselac</izvorni_sadrzaj>
    <derivirana_varijabla naziv="DomainObject.Predmet.ProtustrankaFormatedWithAdress_1"> GP PIGER društvo s ograničenom odgovornošću za građevinsrstvo i trgovinu, Josipa Kozarca 15, 40000 Čakovec zastupanog po punomoćniku Zorislav Novoselac</derivirana_varijabla>
  </DomainObject.Predmet.ProtustrankaFormatedWithAdress>
  <DomainObject.Predmet.ProtustrankaFormatedWithAdressOIB>
    <izvorni_sadrzaj> GP PIGER društvo s ograničenom odgovornošću za građevinsrstvo i trgovinu, OIB 65257268614, Josipa Kozarca 15, 40000 Čakovec zastupanog po punomoćniku Zorislav Novoselac</izvorni_sadrzaj>
    <derivirana_varijabla naziv="DomainObject.Predmet.ProtustrankaFormatedWithAdressOIB_1"> GP PIGER društvo s ograničenom odgovornošću za građevinsrstvo i trgovinu, OIB 65257268614, Josipa Kozarca 15, 40000 Čakovec zastupanog po punomoćniku Zorislav Novoselac</derivirana_varijabla>
  </DomainObject.Predmet.ProtustrankaFormatedWithAdressOIB>
  <DomainObject.Predmet.ProtustrankaWithAdress>
    <izvorni_sadrzaj>GP PIGER društvo s ograničenom odgovornošću za građevinsrstvo i trgovinu Josipa Kozarca 15, 40000 Čakovec</izvorni_sadrzaj>
    <derivirana_varijabla naziv="DomainObject.Predmet.ProtustrankaWithAdress_1">GP PIGER društvo s ograničenom odgovornošću za građevinsrstvo i trgovinu Josipa Kozarca 15, 40000 Čakovec</derivirana_varijabla>
  </DomainObject.Predmet.ProtustrankaWithAdress>
  <DomainObject.Predmet.ProtustrankaWithAdressOIB>
    <izvorni_sadrzaj>GP PIGER društvo s ograničenom odgovornošću za građevinsrstvo i trgovinu, OIB 65257268614, Josipa Kozarca 15, 40000 Čakovec</izvorni_sadrzaj>
    <derivirana_varijabla naziv="DomainObject.Predmet.ProtustrankaWithAdressOIB_1">GP PIGER društvo s ograničenom odgovornošću za građevinsrstvo i trgovinu, OIB 65257268614, Josipa Kozarca 15, 40000 Čakovec</derivirana_varijabla>
  </DomainObject.Predmet.ProtustrankaWithAdressOIB>
  <DomainObject.Predmet.ProtustrankaNazivFormated>
    <izvorni_sadrzaj>GP PIGER društvo s ograničenom odgovornošću za građevinsrstvo i trgovinu</izvorni_sadrzaj>
    <derivirana_varijabla naziv="DomainObject.Predmet.ProtustrankaNazivFormated_1">GP PIGER društvo s ograničenom odgovornošću za građevinsrstvo i trgovinu</derivirana_varijabla>
  </DomainObject.Predmet.ProtustrankaNazivFormated>
  <DomainObject.Predmet.ProtustrankaNazivFormatedOIB>
    <izvorni_sadrzaj>GP PIGER društvo s ograničenom odgovornošću za građevinsrstvo i trgovinu, OIB 65257268614</izvorni_sadrzaj>
    <derivirana_varijabla naziv="DomainObject.Predmet.ProtustrankaNazivFormatedOIB_1">GP PIGER društvo s ograničenom odgovornošću za građevinsrstvo i trgovinu, OIB 65257268614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80471.85</izvorni_sadrzaj>
    <derivirana_varijabla naziv="DomainObject.Predmet.TrenutnaVrijednost_1">80471.85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GP PIGER društvo s ograničenom odgovornošću za građevinsrstvo i trgovinu zastupanog po punomoćniku Zorislav Novoselac</item>
    </izvorni_sadrzaj>
    <derivirana_varijabla naziv="DomainObject.Predmet.ProtuStrankaListFormated_1">
      <item>GP PIGER društvo s ograničenom odgovornošću za građevinsrstvo i trgovinu zastupanog po punomoćniku Zorislav Novoselac</item>
    </derivirana_varijabla>
  </DomainObject.Predmet.ProtuStrankaListFormated>
  <DomainObject.Predmet.ProtuStrankaListFormatedOIB>
    <izvorni_sadrzaj>
      <item>GP PIGER društvo s ograničenom odgovornošću za građevinsrstvo i trgovinu, OIB 65257268614 zastupanog po punomoćniku Zorislav Novoselac</item>
    </izvorni_sadrzaj>
    <derivirana_varijabla naziv="DomainObject.Predmet.ProtuStrankaListFormatedOIB_1">
      <item>GP PIGER društvo s ograničenom odgovornošću za građevinsrstvo i trgovinu, OIB 65257268614 zastupanog po punomoćniku Zorislav Novoselac</item>
    </derivirana_varijabla>
  </DomainObject.Predmet.ProtuStrankaListFormatedOIB>
  <DomainObject.Predmet.ProtuStrankaListFormatedWithAdress>
    <izvorni_sadrzaj>
      <item>GP PIGER društvo s ograničenom odgovornošću za građevinsrstvo i trgovinu, Josipa Kozarca 15, 40000 Čakovec zastupanog po punomoćniku Zorislav Novoselac</item>
    </izvorni_sadrzaj>
    <derivirana_varijabla naziv="DomainObject.Predmet.ProtuStrankaListFormatedWithAdress_1">
      <item>GP PIGER društvo s ograničenom odgovornošću za građevinsrstvo i trgovinu, Josipa Kozarca 15, 40000 Čakovec zastupanog po punomoćniku Zorislav Novoselac</item>
    </derivirana_varijabla>
  </DomainObject.Predmet.ProtuStrankaListFormatedWithAdress>
  <DomainObject.Predmet.ProtuStrankaListFormatedWithAdressOIB>
    <izvorni_sadrzaj>
      <item>GP PIGER društvo s ograničenom odgovornošću za građevinsrstvo i trgovinu, OIB 65257268614, Josipa Kozarca 15, 40000 Čakovec zastupanog po punomoćniku Zorislav Novoselac</item>
    </izvorni_sadrzaj>
    <derivirana_varijabla naziv="DomainObject.Predmet.ProtuStrankaListFormatedWithAdressOIB_1">
      <item>GP PIGER društvo s ograničenom odgovornošću za građevinsrstvo i trgovinu, OIB 65257268614, Josipa Kozarca 15, 40000 Čakovec zastupanog po punomoćniku Zorislav Novoselac</item>
    </derivirana_varijabla>
  </DomainObject.Predmet.ProtuStrankaListFormatedWithAdressOIB>
  <DomainObject.Predmet.ProtuStrankaListNazivFormated>
    <izvorni_sadrzaj>
      <item>GP PIGER društvo s ograničenom odgovornošću za građevinsrstvo i trgovinu</item>
    </izvorni_sadrzaj>
    <derivirana_varijabla naziv="DomainObject.Predmet.ProtuStrankaListNazivFormated_1">
      <item>GP PIGER društvo s ograničenom odgovornošću za građevinsrstvo i trgovinu</item>
    </derivirana_varijabla>
  </DomainObject.Predmet.ProtuStrankaListNazivFormated>
  <DomainObject.Predmet.ProtuStrankaListNazivFormatedOIB>
    <izvorni_sadrzaj>
      <item>GP PIGER društvo s ograničenom odgovornošću za građevinsrstvo i trgovinu, OIB 65257268614</item>
    </izvorni_sadrzaj>
    <derivirana_varijabla naziv="DomainObject.Predmet.ProtuStrankaListNazivFormatedOIB_1">
      <item>GP PIGER društvo s ograničenom odgovornošću za građevinsrstvo i trgovinu, OIB 65257268614</item>
    </derivirana_varijabla>
  </DomainObject.Predmet.ProtuStrankaListNazivFormatedOIB>
  <DomainObject.Predmet.OstaliListFormated>
    <izvorni_sadrzaj>
      <item>Sudski registar</item>
      <item>DALIBOR KARLOVČEC</item>
      <item>ERSTE&amp;STEIERMÄRKISCHE BANKA dioničko društvo</item>
      <item>MAĐARIĆ &amp; LUI - odvjetničko društvo d.o.o.</item>
      <item>Zorislav Novoselac punomoćnik sudionika u postupku GP PIGER društvo s ograničenom odgovornošću za građevinsrstvo i trgovinu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izvorni_sadrzaj>
    <derivirana_varijabla naziv="DomainObject.Predmet.OstaliListFormated_1">
      <item>Sudski registar</item>
      <item>DALIBOR KARLOVČEC</item>
      <item>ERSTE&amp;STEIERMÄRKISCHE BANKA dioničko društvo</item>
      <item>MAĐARIĆ &amp; LUI - odvjetničko društvo d.o.o.</item>
      <item>Zorislav Novoselac punomoćnik sudionika u postupku GP PIGER društvo s ograničenom odgovornošću za građevinsrstvo i trgovinu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derivirana_varijabla>
  </DomainObject.Predmet.OstaliListFormated>
  <DomainObject.Predmet.OstaliListFormatedOIB>
    <izvorni_sadrzaj>
      <item>Sudski registar</item>
      <item>DALIBOR KARLOVČEC</item>
      <item>ERSTE&amp;STEIERMÄRKISCHE BANKA dioničko društvo, OIB 23057039320</item>
      <item>MAĐARIĆ &amp; LUI - odvjetničko društvo d.o.o., OIB 27355904472</item>
      <item>Zorislav Novoselac, OIB 35178090537 punomoćnik sudionika u postupku GP PIGER društvo s ograničenom odgovornošću za građevinsrstvo i trgovinu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izvorni_sadrzaj>
    <derivirana_varijabla naziv="DomainObject.Predmet.OstaliListFormatedOIB_1">
      <item>Sudski registar</item>
      <item>DALIBOR KARLOVČEC</item>
      <item>ERSTE&amp;STEIERMÄRKISCHE BANKA dioničko društvo, OIB 23057039320</item>
      <item>MAĐARIĆ &amp; LUI - odvjetničko društvo d.o.o., OIB 27355904472</item>
      <item>Zorislav Novoselac, OIB 35178090537 punomoćnik sudionika u postupku GP PIGER društvo s ograničenom odgovornošću za građevinsrstvo i trgovinu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derivirana_varijabla>
  </DomainObject.Predmet.OstaliListFormatedOIB>
  <DomainObject.Predmet.OstaliListFormatedWithAdress>
    <izvorni_sadrzaj>
      <item>Sudski registar</item>
      <item>DALIBOR KARLOVČEC, Vladimira Nazora br. 47., 40311 Lopatinec</item>
      <item>ERSTE&amp;STEIERMÄRKISCHE BANKA dioničko društvo, Jadranski Trg 3/a, 51000 Rijeka</item>
      <item>MAĐARIĆ &amp; LUI - odvjetničko društvo d.o.o., Ilica 191F, 10000 Zagreb</item>
      <item>Zorislav Novoselac, Kapucinski trg br. 27/II, 31000 Osijek punomoćnik sudionika u postupku GP PIGER društvo s ograničenom odgovornošću za građevinsrstvo i trgovinu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izvorni_sadrzaj>
    <derivirana_varijabla naziv="DomainObject.Predmet.OstaliListFormatedWithAdress_1">
      <item>Sudski registar</item>
      <item>DALIBOR KARLOVČEC, Vladimira Nazora br. 47., 40311 Lopatinec</item>
      <item>ERSTE&amp;STEIERMÄRKISCHE BANKA dioničko društvo, Jadranski Trg 3/a, 51000 Rijeka</item>
      <item>MAĐARIĆ &amp; LUI - odvjetničko društvo d.o.o., Ilica 191F, 10000 Zagreb</item>
      <item>Zorislav Novoselac, Kapucinski trg br. 27/II, 31000 Osijek punomoćnik sudionika u postupku GP PIGER društvo s ograničenom odgovornošću za građevinsrstvo i trgovinu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derivirana_varijabla>
  </DomainObject.Predmet.OstaliListFormatedWithAdress>
  <DomainObject.Predmet.OstaliListFormatedWithAdressOIB>
    <izvorni_sadrzaj>
      <item>Sudski registar</item>
      <item>DALIBOR KARLOVČEC, Vladimira Nazora br. 47., 40311 Lopatinec</item>
      <item>ERSTE&amp;STEIERMÄRKISCHE BANKA dioničko društvo, OIB 23057039320, Jadranski Trg 3/a, 51000 Rijeka</item>
      <item>MAĐARIĆ &amp; LUI - odvjetničko društvo d.o.o., OIB 27355904472, Ilica 191F, 10000 Zagreb</item>
      <item>Zorislav Novoselac, OIB 35178090537, Kapucinski trg br. 27/II, 31000 Osijek punomoćnik sudionika u postupku GP PIGER društvo s ograničenom odgovornošću za građevinsrstvo i trgovinu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izvorni_sadrzaj>
    <derivirana_varijabla naziv="DomainObject.Predmet.OstaliListFormatedWithAdressOIB_1">
      <item>Sudski registar</item>
      <item>DALIBOR KARLOVČEC, Vladimira Nazora br. 47., 40311 Lopatinec</item>
      <item>ERSTE&amp;STEIERMÄRKISCHE BANKA dioničko društvo, OIB 23057039320, Jadranski Trg 3/a, 51000 Rijeka</item>
      <item>MAĐARIĆ &amp; LUI - odvjetničko društvo d.o.o., OIB 27355904472, Ilica 191F, 10000 Zagreb</item>
      <item>Zorislav Novoselac, OIB 35178090537, Kapucinski trg br. 27/II, 31000 Osijek punomoćnik sudionika u postupku GP PIGER društvo s ograničenom odgovornošću za građevinsrstvo i trgovinu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derivirana_varijabla>
  </DomainObject.Predmet.OstaliListFormatedWithAdressOIB>
  <DomainObject.Predmet.OstaliListNazivFormated>
    <izvorni_sadrzaj>
      <item>Sudski registar</item>
      <item>DALIBOR KARLOVČEC</item>
      <item>ERSTE&amp;STEIERMÄRKISCHE BANKA dioničko društvo</item>
      <item>MAĐARIĆ &amp; LUI - odvjetničko društvo d.o.o.</item>
      <item>Zorislav Novoselac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izvorni_sadrzaj>
    <derivirana_varijabla naziv="DomainObject.Predmet.OstaliListNazivFormated_1">
      <item>Sudski registar</item>
      <item>DALIBOR KARLOVČEC</item>
      <item>ERSTE&amp;STEIERMÄRKISCHE BANKA dioničko društvo</item>
      <item>MAĐARIĆ &amp; LUI - odvjetničko društvo d.o.o.</item>
      <item>Zorislav Novoselac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derivirana_varijabla>
  </DomainObject.Predmet.OstaliListNazivFormated>
  <DomainObject.Predmet.OstaliListNazivFormatedOIB>
    <izvorni_sadrzaj>
      <item>Sudski registar</item>
      <item>DALIBOR KARLOVČEC</item>
      <item>ERSTE&amp;STEIERMÄRKISCHE BANKA dioničko društvo, OIB 23057039320</item>
      <item>MAĐARIĆ &amp; LUI - odvjetničko društvo d.o.o., OIB 27355904472</item>
      <item>Zorislav Novoselac, OIB 35178090537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izvorni_sadrzaj>
    <derivirana_varijabla naziv="DomainObject.Predmet.OstaliListNazivFormatedOIB_1">
      <item>Sudski registar</item>
      <item>DALIBOR KARLOVČEC</item>
      <item>ERSTE&amp;STEIERMÄRKISCHE BANKA dioničko društvo, OIB 23057039320</item>
      <item>MAĐARIĆ &amp; LUI - odvjetničko društvo d.o.o., OIB 27355904472</item>
      <item>Zorislav Novoselac, OIB 35178090537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St-809/2015-24</izvorni_sadrzaj>
    <derivirana_varijabla naziv="DomainObject.PoslovniBrojDokumenta_1">St-809/2015-24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GP PIGER društvo s ograničenom odgovornošću za građevinsrstvo i trgovinu</izvorni_sadrzaj>
    <derivirana_varijabla naziv="DomainObject.Predmet.ProtustrankaIDrugi_1">GP PIGER društvo s ograničenom odgovornošću za građevinsrstvo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GP PIGER društvo s ograničenom odgovornošću za građevinsrstvo i trgovinu, OIB 65257268614, Josipa Kozarca 15, 40000 Čakovec</izvorni_sadrzaj>
    <derivirana_varijabla naziv="DomainObject.Predmet.ProtustrankaIDrugiAdressOIB_1">GP PIGER društvo s ograničenom odgovornošću za građevinsrstvo i trgovinu, OIB 65257268614,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GP PIGER društvo s ograničenom odgovornošću za građevinsrstvo i trgovinu</item>
      <item>Sudski registar</item>
      <item>DALIBOR KARLOVČEC</item>
      <item>ERSTE&amp;STEIERMÄRKISCHE BANKA dioničko društvo</item>
      <item>MAĐARIĆ &amp; LUI - odvjetničko društvo d.o.o.</item>
      <item>Zorislav Novoselac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izvorni_sadrzaj>
    <derivirana_varijabla naziv="DomainObject.Predmet.SudioniciListNaziv_1">
      <item>Financijska agencija</item>
      <item>GP PIGER društvo s ograničenom odgovornošću za građevinsrstvo i trgovinu</item>
      <item>Sudski registar</item>
      <item>DALIBOR KARLOVČEC</item>
      <item>ERSTE&amp;STEIERMÄRKISCHE BANKA dioničko društvo</item>
      <item>MAĐARIĆ &amp; LUI - odvjetničko društvo d.o.o.</item>
      <item>Zorislav Novoselac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derivirana_varijabla>
  </DomainObject.Predmet.SudioniciListNaziv>
  <DomainObject.Predmet.SudioniciListAdressOIB>
    <izvorni_sadrzaj>
      <item>Financijska agencija, OIB 85821130368, A. Cesarca 2,42000 Varaždin</item>
      <item>GP PIGER društvo s ograničenom odgovornošću za građevinsrstvo i trgovinu, OIB 65257268614, Josipa Kozarca 15,40000 Čakovec</item>
      <item>Sudski registar</item>
      <item>DALIBOR KARLOVČEC, Vladimira Nazora br. 47.,40311 Lopatinec</item>
      <item>ERSTE&amp;STEIERMÄRKISCHE BANKA dioničko društvo, OIB 23057039320, Jadranski Trg 3/a,51000 Rijeka</item>
      <item>MAĐARIĆ &amp; LUI - odvjetničko društvo d.o.o., OIB 27355904472, Ilica 191F,10000 Zagreb</item>
      <item>Zorislav Novoselac, OIB 35178090537, Kapucinski trg br. 27/II,31000 Osijek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izvorni_sadrzaj>
    <derivirana_varijabla naziv="DomainObject.Predmet.SudioniciListAdressOIB_1">
      <item>Financijska agencija, OIB 85821130368, A. Cesarca 2,42000 Varaždin</item>
      <item>GP PIGER društvo s ograničenom odgovornošću za građevinsrstvo i trgovinu, OIB 65257268614, Josipa Kozarca 15,40000 Čakovec</item>
      <item>Sudski registar</item>
      <item>DALIBOR KARLOVČEC, Vladimira Nazora br. 47.,40311 Lopatinec</item>
      <item>ERSTE&amp;STEIERMÄRKISCHE BANKA dioničko društvo, OIB 23057039320, Jadranski Trg 3/a,51000 Rijeka</item>
      <item>MAĐARIĆ &amp; LUI - odvjetničko društvo d.o.o., OIB 27355904472, Ilica 191F,10000 Zagreb</item>
      <item>Zorislav Novoselac, OIB 35178090537, Kapucinski trg br. 27/II,31000 Osijek</item>
      <item>Tanja Purić-Stamenković, zamjenik ŽDO</item>
      <item>Odvjetnica Željka Mance za Hrvatske šume d.o.o.</item>
      <item>Odvjetnik Božidar Klepač za Dalibora Karlovčeca</item>
      <item>Zam. punomoćnika Saša Siladi, odvj. vježbenik za Inu Industriju nafte d.d.</item>
      <item>Odvjetnik Bruno Čer, za Zagrebačku banku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8B1F3-05DA-4BD2-9C2D-F6EC9347F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5039</properties:Characters>
  <properties:Lines>373</properties:Lines>
  <properties:Paragraphs>189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2018-01-11T09:09:00Z</cp:lastPrinted>
  <dcterms:modified xmlns:xsi="http://www.w3.org/2001/XMLSchema-instance" xsi:type="dcterms:W3CDTF">2018-01-11T09:11:00Z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St-809/2015-24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