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a8e98" w14:paraId="b5a8e98" w:rsidRDefault="0049433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662940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49433F" w:rsidP="0049433F" w:rsidR="0049433F">
      <w:pPr>
        <w:spacing w:after="0"/>
        <w:rPr>
          <w:rFonts w:cs="Times New Roman" w:eastAsia="Times New Roman"/>
          <w:noProof/>
          <w:lang w:eastAsia="hr-HR"/>
        </w:rPr>
      </w:pPr>
      <w:r>
        <w:rPr>
          <w:rFonts w:cs="Times New Roman" w:eastAsia="Times New Roman"/>
          <w:noProof/>
          <w:lang w:eastAsia="hr-HR"/>
        </w:rPr>
        <w:t xml:space="preserve">           Republika Hrvatska</w:t>
      </w:r>
    </w:p>
    <w:p w:rsidRDefault="0049433F" w:rsidP="0049433F" w:rsidR="0049433F">
      <w:pPr>
        <w:spacing w:after="0"/>
        <w:rPr>
          <w:rFonts w:cs="Times New Roman" w:eastAsia="Times New Roman"/>
          <w:noProof/>
          <w:lang w:eastAsia="hr-HR"/>
        </w:rPr>
      </w:pPr>
      <w:r>
        <w:rPr>
          <w:rFonts w:cs="Times New Roman" w:eastAsia="Times New Roman"/>
          <w:noProof/>
          <w:lang w:eastAsia="hr-HR"/>
        </w:rPr>
        <w:t xml:space="preserve">     Trgovački sud u Bjelovaru</w:t>
      </w:r>
    </w:p>
    <w:p w:rsidRDefault="0049433F" w:rsidP="0049433F" w:rsidR="0049433F">
      <w:pPr>
        <w:spacing w:after="0"/>
        <w:rPr>
          <w:rFonts w:cs="Times New Roman" w:eastAsia="Times New Roman"/>
          <w:noProof/>
          <w:lang w:eastAsia="hr-HR"/>
        </w:rPr>
      </w:pPr>
      <w:r>
        <w:rPr>
          <w:rFonts w:cs="Times New Roman" w:eastAsia="Times New Roman"/>
          <w:noProof/>
          <w:lang w:eastAsia="hr-HR"/>
        </w:rPr>
        <w:t>Bjelovar, Šetalište dr. I. Lebovića 42</w:t>
      </w:r>
    </w:p>
    <w:p w:rsidRDefault="0049433F" w:rsidP="0049433F" w:rsidR="0049433F">
      <w:pPr>
        <w:ind w:firstLine="708" w:left="4956"/>
        <w:jc w:val="right"/>
        <w:rPr>
          <w:rFonts w:cs="Times New Roman" w:eastAsia="Times New Roman"/>
          <w:noProof/>
          <w:lang w:eastAsia="hr-HR"/>
        </w:rPr>
      </w:pPr>
    </w:p>
    <w:p w:rsidRDefault="0049433F" w:rsidP="0049433F" w:rsidR="0049433F" w:rsidRPr="0049433F">
      <w:pPr>
        <w:ind w:firstLine="708" w:left="4956"/>
        <w:jc w:val="right"/>
        <w:rPr>
          <w:rFonts w:cs="Times New Roman" w:eastAsia="Times New Roman"/>
          <w:noProof/>
          <w:lang w:eastAsia="hr-HR"/>
        </w:rPr>
      </w:pPr>
      <w:r w:rsidRPr="0049433F">
        <w:rPr>
          <w:rFonts w:cs="Times New Roman" w:eastAsia="Times New Roman"/>
          <w:noProof/>
          <w:lang w:eastAsia="hr-HR"/>
        </w:rPr>
        <w:t>Poslovni broj: 5 St-295/2017-38</w:t>
      </w:r>
    </w:p>
    <w:p w:rsidRDefault="0049433F" w:rsidP="0049433F" w:rsidR="0049433F" w:rsidRPr="0049433F">
      <w:pPr>
        <w:jc w:val="both"/>
        <w:rPr>
          <w:rFonts w:cs="Times New Roman" w:eastAsia="Calibri"/>
        </w:rPr>
      </w:pPr>
    </w:p>
    <w:p w:rsidRDefault="0049433F" w:rsidP="0049433F" w:rsidR="0049433F" w:rsidRPr="0049433F">
      <w:pPr>
        <w:jc w:val="both"/>
        <w:rPr>
          <w:rFonts w:cs="Times New Roman" w:eastAsia="Times New Roman"/>
          <w:noProof/>
          <w:lang w:eastAsia="hr-HR"/>
        </w:rPr>
      </w:pPr>
    </w:p>
    <w:p w:rsidRDefault="0049433F" w:rsidP="0049433F" w:rsidR="0049433F" w:rsidRPr="0049433F">
      <w:pPr>
        <w:jc w:val="both"/>
        <w:rPr>
          <w:rFonts w:cs="Times New Roman" w:eastAsia="Times New Roman"/>
          <w:lang w:eastAsia="hr-HR"/>
        </w:rPr>
      </w:pPr>
      <w:r w:rsidRPr="0049433F">
        <w:rPr>
          <w:rFonts w:cs="Times New Roman" w:eastAsia="Times New Roman"/>
          <w:noProof/>
          <w:szCs w:val="20"/>
          <w:lang w:eastAsia="hr-HR"/>
        </w:rPr>
        <w:t xml:space="preserve">Trgovački sud u Bjelovaru, po sutkinji pojedincu Mariji Petrina Kubica, u </w:t>
      </w:r>
      <w:proofErr w:type="spellStart"/>
      <w:r w:rsidRPr="0049433F">
        <w:rPr>
          <w:rFonts w:cs="Times New Roman" w:eastAsia="Times New Roman"/>
          <w:lang w:eastAsia="hr-HR"/>
        </w:rPr>
        <w:t>predstečajnom</w:t>
      </w:r>
      <w:proofErr w:type="spellEnd"/>
      <w:r w:rsidRPr="0049433F">
        <w:rPr>
          <w:rFonts w:cs="Times New Roman" w:eastAsia="Times New Roman"/>
          <w:lang w:eastAsia="hr-HR"/>
        </w:rPr>
        <w:t xml:space="preserve"> postupku nad dužnikom VOĆNJAK društvo s ograničenom odgovornošću za proizvodnju i usluge, Bjelovar, Matice Hrvatske 4/1, OIB: 52871551229, MBS: 030104368, </w:t>
      </w:r>
      <w:r w:rsidRPr="0049433F">
        <w:rPr>
          <w:rFonts w:cs="Times New Roman" w:eastAsia="Calibri"/>
        </w:rPr>
        <w:t xml:space="preserve">kojeg zastupa punomoćnik Ivan Župan, odvjetnik u Zajedničkom odvjetničkom uredu Ivan Župan i Melita Babić, Zagreb, 18. siječnja </w:t>
      </w:r>
      <w:r w:rsidRPr="0049433F">
        <w:rPr>
          <w:rFonts w:cs="Times New Roman" w:eastAsia="Times New Roman"/>
          <w:lang w:eastAsia="hr-HR"/>
        </w:rPr>
        <w:t>2018. donio je sljedeći</w:t>
      </w:r>
    </w:p>
    <w:p w:rsidRDefault="0049433F" w:rsidP="0049433F" w:rsidR="0049433F" w:rsidRPr="0049433F">
      <w:pPr>
        <w:jc w:val="both"/>
        <w:rPr>
          <w:rFonts w:cs="Times New Roman" w:eastAsia="Times New Roman"/>
          <w:lang w:eastAsia="hr-HR"/>
        </w:rPr>
      </w:pPr>
    </w:p>
    <w:p w:rsidRDefault="0049433F" w:rsidP="0049433F" w:rsidR="0049433F" w:rsidRPr="0049433F">
      <w:pPr>
        <w:jc w:val="center"/>
        <w:rPr>
          <w:rFonts w:cs="Times New Roman" w:eastAsia="Times New Roman"/>
          <w:lang w:eastAsia="hr-HR"/>
        </w:rPr>
      </w:pPr>
      <w:r w:rsidRPr="0049433F">
        <w:rPr>
          <w:rFonts w:cs="Times New Roman" w:eastAsia="Times New Roman"/>
          <w:lang w:eastAsia="hr-HR"/>
        </w:rPr>
        <w:t>Z A K L J U Č A K</w:t>
      </w:r>
    </w:p>
    <w:p w:rsidRDefault="0049433F" w:rsidP="0049433F" w:rsidR="0049433F" w:rsidRPr="0049433F">
      <w:pPr>
        <w:jc w:val="both"/>
        <w:rPr>
          <w:rFonts w:cs="Times New Roman" w:eastAsia="Times New Roman"/>
          <w:lang w:eastAsia="hr-HR"/>
        </w:rPr>
      </w:pPr>
    </w:p>
    <w:p w:rsidRDefault="0049433F" w:rsidP="0049433F" w:rsidR="0049433F" w:rsidRPr="0049433F">
      <w:pPr>
        <w:ind w:firstLine="708"/>
        <w:jc w:val="both"/>
        <w:rPr>
          <w:rFonts w:cs="Times New Roman" w:eastAsia="Times New Roman"/>
          <w:b/>
        </w:rPr>
      </w:pPr>
      <w:r w:rsidRPr="0049433F">
        <w:rPr>
          <w:rFonts w:cs="Times New Roman" w:eastAsia="Calibri"/>
        </w:rPr>
        <w:t xml:space="preserve">I. Određuje se ročište za glasovanje o Izmijenjenom Planu restrukturiranja dužnika VOĆNJAK d.o.o. Bjelovar, Matice Hrvatske 4/1, OIB </w:t>
      </w:r>
      <w:r w:rsidRPr="0049433F">
        <w:rPr>
          <w:rFonts w:cs="Times New Roman" w:eastAsia="Times New Roman"/>
          <w:lang w:eastAsia="hr-HR"/>
        </w:rPr>
        <w:t>52871551229</w:t>
      </w:r>
      <w:r w:rsidRPr="0049433F">
        <w:rPr>
          <w:rFonts w:cs="Times New Roman" w:eastAsia="Calibri"/>
        </w:rPr>
        <w:t>, za dan 15. veljače 2018.  u 10,00 sati u zgradi Trgovačkog suda u Bjelovaru,</w:t>
      </w:r>
      <w:r w:rsidRPr="0049433F">
        <w:rPr>
          <w:rFonts w:cs="Times New Roman" w:eastAsia="Times New Roman"/>
          <w:b/>
        </w:rPr>
        <w:t xml:space="preserve"> </w:t>
      </w:r>
      <w:r w:rsidRPr="0049433F">
        <w:rPr>
          <w:rFonts w:cs="Times New Roman" w:eastAsia="Calibri"/>
        </w:rPr>
        <w:t>sudnica br.1, na koje se pozivaju vjerovnici, dužnik i povjerenik.</w:t>
      </w:r>
    </w:p>
    <w:p w:rsidRDefault="0049433F" w:rsidP="0049433F" w:rsidR="0049433F" w:rsidRPr="0049433F">
      <w:pPr>
        <w:ind w:firstLine="708"/>
        <w:jc w:val="both"/>
        <w:rPr>
          <w:rFonts w:cs="Times New Roman" w:eastAsia="Calibri"/>
        </w:rPr>
      </w:pPr>
      <w:r w:rsidRPr="0049433F">
        <w:rPr>
          <w:rFonts w:cs="Times New Roman" w:eastAsia="Calibri"/>
        </w:rPr>
        <w:t xml:space="preserve">II. Izmijenjeni Plan financijskog restrukturiranja za koji će vjerovnici glasovati objavljen je 14. prosinca 2017. na mrežnoj stranici e-oglasna ploča Trgovačkog suda u Bjelovaru. </w:t>
      </w:r>
    </w:p>
    <w:p w:rsidRDefault="0049433F" w:rsidP="0049433F" w:rsidR="0049433F" w:rsidRPr="0049433F">
      <w:pPr>
        <w:ind w:firstLine="708"/>
        <w:jc w:val="both"/>
        <w:rPr>
          <w:rFonts w:cs="Times New Roman" w:eastAsia="Calibri"/>
        </w:rPr>
      </w:pPr>
      <w:r w:rsidRPr="0049433F">
        <w:rPr>
          <w:rFonts w:cs="Times New Roman" w:eastAsia="Calibri"/>
        </w:rPr>
        <w:t xml:space="preserve">III. Vjerovnici odlučuju o planu restrukturiranja glasovanjem (čl.55. st.6. Stečajnog zakona, "Narodne novine" broj 71/15 i 104/17, dalje: SZ). </w:t>
      </w:r>
    </w:p>
    <w:p w:rsidRDefault="0049433F" w:rsidP="0049433F" w:rsidR="0049433F" w:rsidRPr="0049433F">
      <w:pPr>
        <w:ind w:firstLine="708"/>
        <w:jc w:val="both"/>
        <w:rPr>
          <w:rFonts w:cs="Times New Roman" w:eastAsia="Calibri"/>
        </w:rPr>
      </w:pPr>
      <w:r w:rsidRPr="0049433F">
        <w:rPr>
          <w:rFonts w:cs="Times New Roman" w:eastAsia="Calibri"/>
        </w:rPr>
        <w:t xml:space="preserve">Na pravo glasa vjerovnika za glasovanje o planu restrukturiranja na odgovarajući se način primjenjuju pravila stečajnog zakona o utvrđivanju prava glasa o stečajnom planu (čl.56. SZ). </w:t>
      </w:r>
    </w:p>
    <w:p w:rsidRDefault="0049433F" w:rsidP="0049433F" w:rsidR="0049433F" w:rsidRPr="0049433F">
      <w:pPr>
        <w:ind w:firstLine="708"/>
        <w:jc w:val="both"/>
        <w:rPr>
          <w:rFonts w:cs="Times New Roman" w:eastAsia="Calibri"/>
        </w:rPr>
      </w:pPr>
      <w:r w:rsidRPr="0049433F">
        <w:rPr>
          <w:rFonts w:cs="Times New Roman" w:eastAsia="Calibri"/>
        </w:rPr>
        <w:t>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w:t>
      </w:r>
      <w:r w:rsidRPr="0049433F">
        <w:rPr>
          <w:rFonts w:cs="Times New Roman" w:eastAsia="Calibri"/>
          <w:b/>
        </w:rPr>
        <w:t xml:space="preserve"> </w:t>
      </w:r>
      <w:r w:rsidRPr="0049433F">
        <w:rPr>
          <w:rFonts w:cs="Times New Roman" w:eastAsia="Calibri"/>
        </w:rPr>
        <w:t xml:space="preserve">nedvojbeno utvrditi kako su glasovali, smatrat će se da su glasovali protiv plana restrukturiranja (čl.58. st.1. SZ). </w:t>
      </w:r>
    </w:p>
    <w:p w:rsidRDefault="0049433F" w:rsidP="0049433F" w:rsidR="0049433F" w:rsidRPr="0049433F">
      <w:pPr>
        <w:ind w:firstLine="708"/>
        <w:jc w:val="both"/>
        <w:rPr>
          <w:rFonts w:cs="Times New Roman" w:eastAsia="Calibri"/>
        </w:rPr>
      </w:pPr>
      <w:r w:rsidRPr="0049433F">
        <w:rPr>
          <w:rFonts w:cs="Times New Roman" w:eastAsia="Calibri"/>
        </w:rPr>
        <w:lastRenderedPageBreak/>
        <w:t>Vjerovnici nazočni na ročištu glasuju na propisanom obrascu za glasovanje. Ako vjerovnici s pravom glasa ne glasuju ni na tom ročištu, smatrat će se da su glasovali protiv plana restrukturiranja (čl.58. st.2.SZ).</w:t>
      </w:r>
    </w:p>
    <w:p w:rsidRDefault="0049433F" w:rsidP="0049433F" w:rsidR="0049433F" w:rsidRPr="0049433F">
      <w:pPr>
        <w:jc w:val="center"/>
        <w:rPr>
          <w:rFonts w:cs="Times New Roman" w:eastAsia="Times New Roman"/>
          <w:b/>
          <w:lang w:eastAsia="hr-HR"/>
        </w:rPr>
      </w:pPr>
      <w:r w:rsidRPr="0049433F">
        <w:rPr>
          <w:rFonts w:cs="Times New Roman" w:eastAsia="Times New Roman"/>
          <w:lang w:eastAsia="hr-HR"/>
        </w:rPr>
        <w:t>U Bjelovaru 18. siječnja 2018.</w:t>
      </w:r>
    </w:p>
    <w:p w:rsidRDefault="0049433F" w:rsidP="0049433F" w:rsidR="0049433F" w:rsidRPr="0049433F">
      <w:pPr>
        <w:spacing w:after="0"/>
        <w:ind w:firstLine="708" w:left="4956"/>
        <w:jc w:val="both"/>
        <w:rPr>
          <w:rFonts w:cs="Times New Roman" w:eastAsia="Times New Roman"/>
          <w:lang w:eastAsia="hr-HR"/>
        </w:rPr>
      </w:pPr>
      <w:r w:rsidRPr="0049433F">
        <w:rPr>
          <w:rFonts w:cs="Times New Roman" w:eastAsia="Times New Roman"/>
          <w:lang w:eastAsia="hr-HR"/>
        </w:rPr>
        <w:t xml:space="preserve">          Sutkinja</w:t>
      </w:r>
    </w:p>
    <w:p w:rsidRDefault="0049433F" w:rsidP="0049433F" w:rsidR="0049433F" w:rsidRPr="0049433F">
      <w:pPr>
        <w:spacing w:after="0"/>
        <w:jc w:val="both"/>
        <w:rPr>
          <w:rFonts w:cs="Times New Roman" w:eastAsia="Times New Roman"/>
          <w:szCs w:val="20"/>
          <w:lang w:eastAsia="hr-HR"/>
        </w:rPr>
      </w:pPr>
      <w:r w:rsidRPr="0049433F">
        <w:rPr>
          <w:rFonts w:cs="Times New Roman" w:eastAsia="Times New Roman"/>
          <w:szCs w:val="20"/>
          <w:lang w:eastAsia="hr-HR"/>
        </w:rPr>
        <w:t xml:space="preserve">                                                                                       Marija Petrina Kubica v.r.</w:t>
      </w:r>
    </w:p>
    <w:p w:rsidRDefault="0049433F" w:rsidP="0049433F" w:rsidR="0049433F" w:rsidRPr="0049433F">
      <w:pPr>
        <w:spacing w:after="0"/>
        <w:jc w:val="both"/>
        <w:rPr>
          <w:rFonts w:cs="Times New Roman" w:eastAsia="Times New Roman"/>
          <w:szCs w:val="20"/>
          <w:lang w:eastAsia="hr-HR"/>
        </w:rPr>
      </w:pPr>
    </w:p>
    <w:p w:rsidRDefault="0049433F" w:rsidP="0049433F" w:rsidR="0049433F" w:rsidRPr="0049433F">
      <w:pPr>
        <w:tabs>
          <w:tab w:pos="2676" w:val="left"/>
        </w:tabs>
        <w:spacing w:after="0"/>
        <w:ind w:left="5103"/>
        <w:rPr>
          <w:rFonts w:cs="Times New Roman" w:eastAsia="Times New Roman"/>
          <w:noProof/>
        </w:rPr>
      </w:pPr>
      <w:r w:rsidRPr="0049433F">
        <w:rPr>
          <w:rFonts w:cs="Times New Roman" w:eastAsia="Times New Roman"/>
          <w:noProof/>
        </w:rPr>
        <w:t>Za točnost otpravka - ovlašteni službenik</w:t>
      </w:r>
    </w:p>
    <w:p w:rsidRDefault="0049433F" w:rsidP="0049433F" w:rsidR="0049433F" w:rsidRPr="0049433F">
      <w:pPr>
        <w:tabs>
          <w:tab w:pos="2676" w:val="left"/>
        </w:tabs>
        <w:spacing w:after="0"/>
        <w:ind w:left="5103"/>
        <w:rPr>
          <w:rFonts w:cs="Times New Roman" w:eastAsia="Times New Roman"/>
          <w:noProof/>
        </w:rPr>
      </w:pPr>
      <w:r w:rsidRPr="0049433F">
        <w:rPr>
          <w:rFonts w:cs="Times New Roman" w:eastAsia="Times New Roman"/>
          <w:noProof/>
        </w:rPr>
        <w:t xml:space="preserve">                  Željka Vitez</w:t>
      </w:r>
    </w:p>
    <w:p w:rsidRDefault="0049433F" w:rsidP="0049433F" w:rsidR="0049433F" w:rsidRPr="0049433F">
      <w:pPr>
        <w:spacing w:after="0"/>
        <w:jc w:val="both"/>
        <w:rPr>
          <w:rFonts w:cs="Times New Roman" w:eastAsia="Times New Roman"/>
          <w:szCs w:val="20"/>
          <w:lang w:eastAsia="hr-HR"/>
        </w:rPr>
      </w:pPr>
    </w:p>
    <w:p w:rsidRDefault="0049433F" w:rsidP="0049433F" w:rsidR="0049433F" w:rsidRPr="0049433F">
      <w:pPr>
        <w:spacing w:after="0"/>
        <w:jc w:val="both"/>
        <w:rPr>
          <w:rFonts w:cs="Times New Roman" w:eastAsia="Times New Roman"/>
          <w:lang w:eastAsia="hr-HR"/>
        </w:rPr>
      </w:pPr>
    </w:p>
    <w:p w:rsidRDefault="0049433F" w:rsidP="0049433F" w:rsidR="0049433F" w:rsidRPr="0049433F">
      <w:pPr>
        <w:spacing w:after="0"/>
        <w:jc w:val="both"/>
        <w:rPr>
          <w:rFonts w:cs="Times New Roman" w:eastAsia="Calibri"/>
        </w:rPr>
      </w:pPr>
    </w:p>
    <w:p w:rsidRDefault="0049433F" w:rsidP="0049433F" w:rsidR="00AE649C" w:rsidRPr="00B76F3C">
      <w:pPr>
        <w:pStyle w:val="NormaleSPIS"/>
        <w:ind w:firstLine="0"/>
      </w:pPr>
      <w:bookmarkStart w:name="_GoBack" w:id="0"/>
      <w:bookmarkEnd w:id="0"/>
      <w:r w:rsidRPr="0049433F">
        <w:rPr>
          <w:rFonts w:cs="Times New Roman" w:eastAsia="Calibri"/>
          <w:lang w:eastAsia="en-US"/>
        </w:rPr>
        <w:t>UPUTA O PRAVNOM LIJEKU:Protiv zaključka nije dopušten pravni lijek (čl.19.st.7.SZ).</w:t>
      </w:r>
    </w:p>
    <w:sectPr w:rsidSect="0049433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5438818"/>
      <w:docPartObj>
        <w:docPartGallery w:val="Page Numbers (Top of Page)"/>
        <w:docPartUnique/>
      </w:docPartObj>
    </w:sdtPr>
    <w:sdtEndPr>
      <w:rPr>
        <w:noProof w:val="false"/>
      </w:rPr>
    </w:sdtEndPr>
    <w:sdtContent>
      <w:p w:rsidRDefault="0049433F" w:rsidP="0049433F" w:rsidR="0049433F">
        <w:pPr>
          <w:pStyle w:val="Zaglavlje"/>
          <w:spacing w:after="0"/>
          <w:jc w:val="center"/>
        </w:pPr>
        <w:r>
          <w:fldChar w:fldCharType="begin"/>
        </w:r>
        <w:r>
          <w:instrText>PAGE   \* MERGEFORMAT</w:instrText>
        </w:r>
        <w:r>
          <w:fldChar w:fldCharType="separate"/>
        </w:r>
        <w:r>
          <w:t>2</w:t>
        </w:r>
        <w:r>
          <w:fldChar w:fldCharType="end"/>
        </w:r>
      </w:p>
      <w:p w:rsidRDefault="0049433F" w:rsidP="0049433F" w:rsidR="008333A9" w:rsidRPr="0049433F">
        <w:pPr>
          <w:ind w:firstLine="708" w:left="4956"/>
          <w:jc w:val="right"/>
          <w:rPr>
            <w:rFonts w:cs="Times New Roman" w:eastAsia="Times New Roman"/>
            <w:noProof/>
            <w:lang w:eastAsia="hr-HR"/>
          </w:rPr>
        </w:pPr>
        <w:r>
          <w:rPr>
            <w:rFonts w:cs="Times New Roman" w:eastAsia="Times New Roman"/>
            <w:noProof/>
            <w:lang w:eastAsia="hr-HR"/>
          </w:rPr>
          <w:t>Poslovni broj: 5 St-295/2017-38</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33F"/>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31126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St-295/2017-38</izvorni_sadrzaj>
    <derivirana_varijabla naziv="DomainObject.Oznaka_1">St-295/2017-38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Formated_1">
      <item>Perica Medaković</item>
      <item>Odvjetnik Hrvoje Kuprešak</item>
      <item>Gugić &amp; Kovačić - odvjetničko društvo društvo s ograničenom odgovornošću</item>
      <item>ZOU IVAN ŽUPAN I MELITA BABIĆ</item>
    </derivirana_varijabla>
  </DomainObject.Predmet.OstaliListFormated>
  <DomainObject.Predmet.OstaliList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FormatedOIB>
  <DomainObject.Predmet.OstaliListFormatedWithAdress>
    <izvorni_sadrzaj>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izvorni_sadrzaj>
    <derivirana_varijabla naziv="DomainObject.Predmet.OstaliListFormatedWithAdress_1">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derivirana_varijabla>
  </DomainObject.Predmet.OstaliListFormatedWithAdress>
  <DomainObject.Predmet.OstaliListFormatedWithAdressOIB>
    <izvorni_sadrzaj>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izvorni_sadrzaj>
    <derivirana_varijabla naziv="DomainObject.Predmet.OstaliListFormatedWithAdressOIB_1">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derivirana_varijabla>
  </DomainObject.Predmet.OstaliListFormatedWithAdressOIB>
  <DomainObject.Predmet.OstaliListNaziv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NazivFormated_1">
      <item>Perica Medaković</item>
      <item>Odvjetnik Hrvoje Kuprešak</item>
      <item>Gugić &amp; Kovačić - odvjetničko društvo društvo s ograničenom odgovornošću</item>
      <item>ZOU IVAN ŽUPAN I MELITA BABIĆ</item>
    </derivirana_varijabla>
  </DomainObject.Predmet.OstaliListNazivFormated>
  <DomainObject.Predmet.OstaliListNaziv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Naziv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St-295/2017-38</izvorni_sadrzaj>
    <derivirana_varijabla naziv="DomainObject.PoslovniBrojDokumenta_1">St-295/2017-38</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Perica Medaković</item>
      <item>Odvjetnik Hrvoje Kuprešak</item>
      <item>Gugić &amp; Kovačić - odvjetničko društvo društvo s ograničenom odgovornošću</item>
      <item>ZOU IVAN ŽUPAN I MELITA BABIĆ</item>
    </izvorni_sadrzaj>
    <derivirana_varijabla naziv="DomainObject.Predmet.SudioniciListNaziv_1">
      <item>VOĆNJAK društvo s ograničenom odgovornošću za proizvodnju i usluge</item>
      <item>Perica Medaković</item>
      <item>Odvjetnik Hrvoje Kuprešak</item>
      <item>Gugić &amp; Kovačić - odvjetničko društvo društvo s ograničenom odgovornošću</item>
      <item>ZOU IVAN ŽUPAN I MELITA BABIĆ</item>
    </derivirana_varijabla>
  </DomainObject.Predmet.SudioniciListNaziv>
  <DomainObject.Predmet.SudioniciListAdressOIB>
    <izvorni_sadrzaj>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izvorni_sadrzaj>
    <derivirana_varijabla naziv="DomainObject.Predmet.SudioniciListAdressOIB_1">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B58C38-66F9-4A93-B109-3C9CB9838B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1964</properties:Characters>
  <properties:Lines>49</properties:Lines>
  <properties:Paragraphs>18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2018-01-18T13:12:00Z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St-295/2017-38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