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1018" w14:paraId="3e41018" w:rsidRDefault="0089456F" w:rsidP="001D62FA" w:rsidR="009536E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</w:t>
      </w:r>
      <w:r w:rsidR="001D62FA" w:rsidRPr="005E0D25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6EA" w:rsidP="001D62FA" w:rsidR="009536EA">
      <w:pPr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TRGOVAČKI SUD U ZAGREBU</w:t>
      </w:r>
      <w:r w:rsidRPr="005E0D25">
        <w:rPr>
          <w:rFonts w:hAnsi="Times New Roman" w:ascii="Times New Roman"/>
          <w:szCs w:val="24"/>
        </w:rPr>
        <w:tab/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Zagreb, Amruševa 2/II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5E0D25">
      <w:pPr>
        <w:jc w:val="right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>20 St-</w:t>
      </w:r>
      <w:r w:rsidR="00702B60">
        <w:rPr>
          <w:rFonts w:hAnsi="Times New Roman" w:ascii="Times New Roman"/>
          <w:szCs w:val="24"/>
        </w:rPr>
        <w:t>847/11</w:t>
      </w:r>
      <w:r w:rsidR="00702B60">
        <w:rPr>
          <w:rFonts w:hAnsi="Times New Roman" w:ascii="Times New Roman"/>
          <w:szCs w:val="24"/>
        </w:rPr>
        <w:tab/>
      </w:r>
      <w:r w:rsidR="001D62FA" w:rsidRPr="005E0D25">
        <w:rPr>
          <w:rFonts w:hAnsi="Times New Roman" w:ascii="Times New Roman"/>
          <w:szCs w:val="24"/>
        </w:rPr>
        <w:t xml:space="preserve">   </w:t>
      </w:r>
    </w:p>
    <w:p w:rsidRDefault="005E0D25" w:rsidP="001D62FA" w:rsidR="005E0D25">
      <w:pPr>
        <w:jc w:val="right"/>
        <w:rPr>
          <w:rFonts w:hAnsi="Times New Roman" w:ascii="Times New Roman"/>
          <w:szCs w:val="24"/>
        </w:rPr>
      </w:pPr>
    </w:p>
    <w:p w:rsidRDefault="005E0D25" w:rsidP="005E0D25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AT S K A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</w:p>
    <w:p w:rsidRDefault="001D62FA" w:rsidP="00501D4C" w:rsidR="00501D4C" w:rsidRPr="005E0D25">
      <w:pPr>
        <w:ind w:firstLine="708"/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  <w:t>TRGOVAČKI SUD U ZAGREBU</w:t>
      </w:r>
      <w:r w:rsidR="0028611F" w:rsidRPr="005E0D25">
        <w:rPr>
          <w:rFonts w:hAnsi="Times New Roman" w:ascii="Times New Roman"/>
          <w:szCs w:val="24"/>
        </w:rPr>
        <w:t>,</w:t>
      </w:r>
      <w:r w:rsidRPr="005E0D25">
        <w:rPr>
          <w:rFonts w:hAnsi="Times New Roman" w:ascii="Times New Roman"/>
          <w:szCs w:val="24"/>
        </w:rPr>
        <w:t xml:space="preserve"> po sucu pojedincu Luciji Butigan, </w:t>
      </w:r>
      <w:r w:rsidR="00501D4C" w:rsidRPr="005E0D25">
        <w:rPr>
          <w:rFonts w:hAnsi="Times New Roman" w:ascii="Times New Roman"/>
          <w:szCs w:val="24"/>
        </w:rPr>
        <w:t xml:space="preserve">u stečajnom postupku nad stečajnim dužnikom </w:t>
      </w:r>
      <w:r w:rsidR="00702B60" w:rsidRPr="00E43498">
        <w:rPr>
          <w:rFonts w:hAnsi="Times New Roman" w:ascii="Times New Roman"/>
          <w:szCs w:val="24"/>
        </w:rPr>
        <w:t>PRIČVRSNA TEHNIKA d.o.o. za usluge i trgovinu, u stečaju, Zagreb, Josipa Marohnića 1/8, MBS: 080446645, OIB: 19737826700</w:t>
      </w:r>
      <w:r w:rsidR="00501D4C" w:rsidRPr="005E0D25">
        <w:rPr>
          <w:rFonts w:hAnsi="Times New Roman" w:ascii="Times New Roman"/>
          <w:szCs w:val="24"/>
        </w:rPr>
        <w:t xml:space="preserve">, dana </w:t>
      </w:r>
      <w:r w:rsidR="008C5877">
        <w:rPr>
          <w:rFonts w:hAnsi="Times New Roman" w:ascii="Times New Roman"/>
          <w:szCs w:val="24"/>
        </w:rPr>
        <w:t>21</w:t>
      </w:r>
      <w:r w:rsidR="000D5CFE">
        <w:rPr>
          <w:rFonts w:hAnsi="Times New Roman" w:ascii="Times New Roman"/>
          <w:szCs w:val="24"/>
        </w:rPr>
        <w:t xml:space="preserve">. </w:t>
      </w:r>
      <w:r w:rsidR="008C5877">
        <w:rPr>
          <w:rFonts w:hAnsi="Times New Roman" w:ascii="Times New Roman"/>
          <w:szCs w:val="24"/>
        </w:rPr>
        <w:t>listopada</w:t>
      </w:r>
      <w:r w:rsidR="000D5CFE">
        <w:rPr>
          <w:rFonts w:hAnsi="Times New Roman" w:ascii="Times New Roman"/>
          <w:szCs w:val="24"/>
        </w:rPr>
        <w:t xml:space="preserve"> </w:t>
      </w:r>
      <w:r w:rsidR="005E0D25">
        <w:rPr>
          <w:rFonts w:hAnsi="Times New Roman" w:ascii="Times New Roman"/>
          <w:szCs w:val="24"/>
        </w:rPr>
        <w:t>2015.</w:t>
      </w:r>
    </w:p>
    <w:p w:rsidRDefault="001D62FA" w:rsidP="00501D4C" w:rsidR="001D62FA" w:rsidRPr="005E0D25">
      <w:pPr>
        <w:jc w:val="both"/>
        <w:rPr>
          <w:rFonts w:hAnsi="Times New Roman" w:ascii="Times New Roman"/>
          <w:szCs w:val="24"/>
        </w:rPr>
      </w:pPr>
    </w:p>
    <w:p w:rsidRDefault="00BF35E0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r i j e š i o </w:t>
      </w:r>
      <w:r w:rsidR="001D62FA" w:rsidRPr="005E0D25">
        <w:rPr>
          <w:rFonts w:hAnsi="Times New Roman" w:ascii="Times New Roman"/>
          <w:szCs w:val="24"/>
        </w:rPr>
        <w:t xml:space="preserve"> </w:t>
      </w:r>
      <w:r w:rsidR="0028611F" w:rsidRPr="005E0D25">
        <w:rPr>
          <w:rFonts w:hAnsi="Times New Roman" w:ascii="Times New Roman"/>
          <w:szCs w:val="24"/>
        </w:rPr>
        <w:t xml:space="preserve">  </w:t>
      </w:r>
      <w:r w:rsidR="001D62FA" w:rsidRPr="005E0D25">
        <w:rPr>
          <w:rFonts w:hAnsi="Times New Roman" w:ascii="Times New Roman"/>
          <w:szCs w:val="24"/>
        </w:rPr>
        <w:t xml:space="preserve"> j e </w:t>
      </w:r>
    </w:p>
    <w:p w:rsidRDefault="00A13E54" w:rsidP="00A13E54" w:rsidR="00A13E54" w:rsidRPr="005E0D25">
      <w:pPr>
        <w:jc w:val="both"/>
        <w:rPr>
          <w:rFonts w:hAnsi="Times New Roman" w:ascii="Times New Roman"/>
          <w:bCs/>
          <w:szCs w:val="24"/>
        </w:rPr>
      </w:pPr>
    </w:p>
    <w:p w:rsidRDefault="0028611F" w:rsidP="008C5877" w:rsidR="008C5877">
      <w:pPr>
        <w:ind w:hanging="720" w:left="720"/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I. </w:t>
      </w:r>
      <w:r w:rsidRPr="005E0D25">
        <w:rPr>
          <w:rFonts w:hAnsi="Times New Roman" w:ascii="Times New Roman"/>
          <w:szCs w:val="24"/>
        </w:rPr>
        <w:tab/>
        <w:t xml:space="preserve">Iz kupovnine u iznosu od </w:t>
      </w:r>
      <w:r w:rsidR="008C5877">
        <w:rPr>
          <w:rFonts w:hAnsi="Times New Roman" w:ascii="Times New Roman"/>
          <w:szCs w:val="24"/>
        </w:rPr>
        <w:t>6.501.357,00</w:t>
      </w:r>
      <w:r w:rsidR="005E0D25">
        <w:rPr>
          <w:rFonts w:hAnsi="Times New Roman" w:ascii="Times New Roman"/>
          <w:szCs w:val="24"/>
        </w:rPr>
        <w:t xml:space="preserve"> </w:t>
      </w:r>
      <w:r w:rsidRPr="005E0D25">
        <w:rPr>
          <w:rFonts w:hAnsi="Times New Roman" w:ascii="Times New Roman"/>
          <w:szCs w:val="24"/>
        </w:rPr>
        <w:t xml:space="preserve">kn postignute prodajom nekretnine stečajnog dužnika </w:t>
      </w:r>
      <w:r w:rsidR="008C5877" w:rsidRPr="00E43498">
        <w:rPr>
          <w:rFonts w:hAnsi="Times New Roman" w:ascii="Times New Roman"/>
          <w:szCs w:val="24"/>
        </w:rPr>
        <w:t>PRIČVRSNA TEHNIKA d.o.o. za usluge i trgovinu, u stečaju, Zagreb, Josipa Marohnića 1/8, MBS: 080446645, OIB: 19737826700</w:t>
      </w:r>
      <w:r w:rsidRPr="005E0D25">
        <w:rPr>
          <w:rFonts w:hAnsi="Times New Roman" w:ascii="Times New Roman"/>
          <w:szCs w:val="24"/>
        </w:rPr>
        <w:t xml:space="preserve">, i to </w:t>
      </w:r>
      <w:r w:rsidR="008C5877">
        <w:rPr>
          <w:rFonts w:hAnsi="Times New Roman" w:ascii="Times New Roman"/>
          <w:szCs w:val="24"/>
        </w:rPr>
        <w:t>nekretnine:</w:t>
      </w:r>
    </w:p>
    <w:p w:rsidRDefault="00002513" w:rsidP="008C5877" w:rsidR="00002513">
      <w:pPr>
        <w:ind w:hanging="720" w:left="720"/>
        <w:jc w:val="both"/>
        <w:rPr>
          <w:rFonts w:hAnsi="Times New Roman" w:ascii="Times New Roman"/>
          <w:bCs/>
          <w:szCs w:val="24"/>
        </w:rPr>
      </w:pPr>
    </w:p>
    <w:p w:rsidRDefault="008C5877" w:rsidP="008C5877" w:rsidR="008C5877" w:rsidRPr="00703C12">
      <w:pPr>
        <w:pStyle w:val="Tijeloteksta"/>
        <w:ind w:firstLine="720"/>
        <w:rPr>
          <w:szCs w:val="24"/>
        </w:rPr>
      </w:pPr>
      <w:r w:rsidRPr="00703C12">
        <w:rPr>
          <w:szCs w:val="24"/>
        </w:rPr>
        <w:t>-ZU 1933 k.o. Tribunj, kao</w:t>
      </w:r>
    </w:p>
    <w:p w:rsidRDefault="008C5877" w:rsidP="008C5877" w:rsidR="008C5877" w:rsidRPr="00703C12">
      <w:pPr>
        <w:pStyle w:val="Tijeloteksta"/>
        <w:ind w:firstLine="720"/>
        <w:rPr>
          <w:szCs w:val="24"/>
        </w:rPr>
      </w:pPr>
      <w:r w:rsidRPr="00703C12">
        <w:rPr>
          <w:szCs w:val="24"/>
        </w:rPr>
        <w:t>-ZU 2070 k.o. Tribunj, kao</w:t>
      </w:r>
    </w:p>
    <w:p w:rsidRDefault="008C5877" w:rsidP="008C5877" w:rsidR="008C5877" w:rsidRPr="00703C12">
      <w:pPr>
        <w:pStyle w:val="Tijeloteksta"/>
        <w:ind w:firstLine="720"/>
        <w:rPr>
          <w:szCs w:val="24"/>
        </w:rPr>
      </w:pPr>
      <w:r w:rsidRPr="00703C12">
        <w:rPr>
          <w:szCs w:val="24"/>
        </w:rPr>
        <w:t>-ZU 3068 k.o. Tribunj, kao</w:t>
      </w:r>
    </w:p>
    <w:p w:rsidRDefault="008C5877" w:rsidP="008C5877" w:rsidR="008C5877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8611F" w:rsidP="008C5877" w:rsidR="0028611F" w:rsidRPr="000D5CFE">
      <w:pPr>
        <w:ind w:firstLine="720"/>
        <w:jc w:val="both"/>
        <w:rPr>
          <w:rFonts w:hAnsi="Times New Roman" w:ascii="Times New Roman"/>
          <w:bCs/>
          <w:szCs w:val="24"/>
        </w:rPr>
      </w:pPr>
      <w:r w:rsidRPr="005E0D25">
        <w:rPr>
          <w:rFonts w:hAnsi="Times New Roman" w:ascii="Times New Roman"/>
          <w:bCs/>
          <w:szCs w:val="24"/>
        </w:rPr>
        <w:t>nam</w:t>
      </w:r>
      <w:r w:rsidR="000D5CFE">
        <w:rPr>
          <w:rFonts w:hAnsi="Times New Roman" w:ascii="Times New Roman"/>
          <w:bCs/>
          <w:szCs w:val="24"/>
        </w:rPr>
        <w:t xml:space="preserve">iruju se </w:t>
      </w:r>
      <w:r w:rsidRPr="005E0D25">
        <w:rPr>
          <w:rFonts w:hAnsi="Times New Roman" w:ascii="Times New Roman"/>
          <w:szCs w:val="24"/>
        </w:rPr>
        <w:t>tr</w:t>
      </w:r>
      <w:r w:rsidR="005E0D25">
        <w:rPr>
          <w:rFonts w:hAnsi="Times New Roman" w:ascii="Times New Roman"/>
          <w:szCs w:val="24"/>
        </w:rPr>
        <w:t xml:space="preserve">oškovi stečajnog postupka u iznosu od </w:t>
      </w:r>
      <w:r w:rsidR="008C5877">
        <w:rPr>
          <w:rFonts w:hAnsi="Times New Roman" w:ascii="Times New Roman"/>
          <w:szCs w:val="24"/>
        </w:rPr>
        <w:t>1.610.055,99</w:t>
      </w:r>
      <w:r w:rsidR="005E0D25">
        <w:rPr>
          <w:rFonts w:hAnsi="Times New Roman" w:ascii="Times New Roman"/>
          <w:szCs w:val="24"/>
        </w:rPr>
        <w:t xml:space="preserve"> kn, a kako slijedi:</w:t>
      </w:r>
    </w:p>
    <w:p w:rsidRDefault="0028611F" w:rsidP="0028611F" w:rsidR="00A73E43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  <w:t xml:space="preserve">1. troškovi PDV-a u iznosu od </w:t>
      </w:r>
      <w:r w:rsidR="008C5877">
        <w:rPr>
          <w:rFonts w:hAnsi="Times New Roman" w:ascii="Times New Roman"/>
          <w:szCs w:val="24"/>
        </w:rPr>
        <w:t>745.445,60</w:t>
      </w:r>
      <w:r w:rsidRPr="005E0D25">
        <w:rPr>
          <w:rFonts w:hAnsi="Times New Roman" w:ascii="Times New Roman"/>
          <w:szCs w:val="24"/>
        </w:rPr>
        <w:t xml:space="preserve"> kn</w:t>
      </w:r>
      <w:r w:rsidR="005E0D25">
        <w:rPr>
          <w:rFonts w:hAnsi="Times New Roman" w:ascii="Times New Roman"/>
          <w:szCs w:val="24"/>
        </w:rPr>
        <w:t xml:space="preserve">, </w:t>
      </w:r>
      <w:r w:rsidR="005E0D25" w:rsidRPr="005E0D25">
        <w:rPr>
          <w:rFonts w:hAnsi="Times New Roman" w:ascii="Times New Roman"/>
          <w:szCs w:val="24"/>
        </w:rPr>
        <w:t>sukladno članku 170</w:t>
      </w:r>
      <w:r w:rsidR="005E0D25">
        <w:rPr>
          <w:rFonts w:hAnsi="Times New Roman" w:ascii="Times New Roman"/>
          <w:szCs w:val="24"/>
        </w:rPr>
        <w:t xml:space="preserve">. st. </w:t>
      </w:r>
      <w:r w:rsidR="00A73E43">
        <w:rPr>
          <w:rFonts w:hAnsi="Times New Roman" w:ascii="Times New Roman"/>
          <w:szCs w:val="24"/>
        </w:rPr>
        <w:t xml:space="preserve">2. Stečajnog        </w:t>
      </w:r>
    </w:p>
    <w:p w:rsidRDefault="00A73E43" w:rsidP="0028611F" w:rsidR="0028611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zakona</w:t>
      </w:r>
    </w:p>
    <w:p w:rsidRDefault="008C5877" w:rsidP="008C5877" w:rsidR="008C5877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troškovi-paušalno 5% od utrška u iznosu od 325.067,85kn, na temelju čl. 170.      </w:t>
      </w:r>
    </w:p>
    <w:p w:rsidRDefault="008C5877" w:rsidP="008C5877" w:rsidR="008C5877" w:rsidRPr="005E0D25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002513">
        <w:rPr>
          <w:rFonts w:hAnsi="Times New Roman" w:ascii="Times New Roman"/>
          <w:szCs w:val="24"/>
        </w:rPr>
        <w:t>st.1</w:t>
      </w:r>
      <w:r>
        <w:rPr>
          <w:rFonts w:hAnsi="Times New Roman" w:ascii="Times New Roman"/>
          <w:szCs w:val="24"/>
        </w:rPr>
        <w:t>. Stečajnog zakona</w:t>
      </w:r>
    </w:p>
    <w:p w:rsidRDefault="008C5877" w:rsidP="0028611F" w:rsidR="00A73E43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3</w:t>
      </w:r>
      <w:r w:rsidR="0028611F" w:rsidRPr="005E0D25">
        <w:rPr>
          <w:rFonts w:hAnsi="Times New Roman" w:ascii="Times New Roman"/>
          <w:szCs w:val="24"/>
        </w:rPr>
        <w:t xml:space="preserve">. </w:t>
      </w:r>
      <w:r w:rsidR="005E0D25">
        <w:rPr>
          <w:rFonts w:hAnsi="Times New Roman" w:ascii="Times New Roman"/>
          <w:szCs w:val="24"/>
        </w:rPr>
        <w:t xml:space="preserve">daljnji </w:t>
      </w:r>
      <w:r w:rsidR="0028611F" w:rsidRPr="005E0D25">
        <w:rPr>
          <w:rFonts w:hAnsi="Times New Roman" w:ascii="Times New Roman"/>
          <w:szCs w:val="24"/>
        </w:rPr>
        <w:t xml:space="preserve">troškovi stečajnog postupka </w:t>
      </w:r>
      <w:r w:rsidR="000D5CFE">
        <w:rPr>
          <w:rFonts w:hAnsi="Times New Roman" w:ascii="Times New Roman"/>
          <w:szCs w:val="24"/>
        </w:rPr>
        <w:t>sukladno članku 170. stavak</w:t>
      </w:r>
      <w:r w:rsidR="0028611F" w:rsidRPr="005E0D25">
        <w:rPr>
          <w:rFonts w:hAnsi="Times New Roman" w:ascii="Times New Roman"/>
          <w:szCs w:val="24"/>
        </w:rPr>
        <w:t xml:space="preserve"> 2. Stečajnog </w:t>
      </w:r>
    </w:p>
    <w:p w:rsidRDefault="00A73E43" w:rsidP="0028611F" w:rsidR="0028611F" w:rsidRPr="005E0D25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r w:rsidR="0028611F" w:rsidRPr="005E0D25">
        <w:rPr>
          <w:rFonts w:hAnsi="Times New Roman" w:ascii="Times New Roman"/>
          <w:szCs w:val="24"/>
        </w:rPr>
        <w:t xml:space="preserve">zakona u iznosu </w:t>
      </w:r>
      <w:r w:rsidR="008C5877">
        <w:rPr>
          <w:rFonts w:hAnsi="Times New Roman" w:ascii="Times New Roman"/>
          <w:szCs w:val="24"/>
        </w:rPr>
        <w:t xml:space="preserve"> 539.542,54 </w:t>
      </w:r>
      <w:r w:rsidR="0028611F" w:rsidRPr="005E0D25">
        <w:rPr>
          <w:rFonts w:hAnsi="Times New Roman" w:ascii="Times New Roman"/>
          <w:szCs w:val="24"/>
        </w:rPr>
        <w:t>od</w:t>
      </w:r>
      <w:r w:rsidR="005E0D25">
        <w:rPr>
          <w:rFonts w:hAnsi="Times New Roman" w:ascii="Times New Roman"/>
          <w:szCs w:val="24"/>
        </w:rPr>
        <w:t xml:space="preserve"> </w:t>
      </w:r>
      <w:r w:rsidR="0028611F" w:rsidRPr="005E0D25">
        <w:rPr>
          <w:rFonts w:hAnsi="Times New Roman" w:ascii="Times New Roman"/>
          <w:szCs w:val="24"/>
        </w:rPr>
        <w:t>kn</w:t>
      </w:r>
    </w:p>
    <w:p w:rsidRDefault="0028611F" w:rsidP="0028611F" w:rsidR="0028611F" w:rsidRPr="005E0D25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28611F" w:rsidP="00002513" w:rsidR="0028611F">
      <w:pPr>
        <w:ind w:hanging="720" w:left="720"/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II.</w:t>
      </w:r>
      <w:r w:rsidRPr="005E0D25">
        <w:rPr>
          <w:rFonts w:hAnsi="Times New Roman" w:ascii="Times New Roman"/>
          <w:szCs w:val="24"/>
        </w:rPr>
        <w:tab/>
        <w:t xml:space="preserve">Razlučni vjerovnik </w:t>
      </w:r>
      <w:r w:rsidR="00002513" w:rsidRPr="00002513">
        <w:rPr>
          <w:rFonts w:hAnsi="Times New Roman" w:ascii="Times New Roman"/>
          <w:szCs w:val="24"/>
        </w:rPr>
        <w:t>NLB INTERFINANZ A.G. CH-8002 Zurich</w:t>
      </w:r>
      <w:r w:rsidR="00002513">
        <w:rPr>
          <w:rFonts w:hAnsi="Times New Roman" w:ascii="Times New Roman"/>
          <w:szCs w:val="24"/>
        </w:rPr>
        <w:t xml:space="preserve">, OIB </w:t>
      </w:r>
      <w:r w:rsidR="00002513" w:rsidRPr="00002513">
        <w:rPr>
          <w:rFonts w:hAnsi="Times New Roman" w:ascii="Times New Roman"/>
          <w:szCs w:val="24"/>
        </w:rPr>
        <w:t>43668676136</w:t>
      </w:r>
      <w:r w:rsidR="00002513">
        <w:rPr>
          <w:rFonts w:hAnsi="Times New Roman" w:ascii="Times New Roman"/>
          <w:szCs w:val="24"/>
        </w:rPr>
        <w:t xml:space="preserve">, </w:t>
      </w:r>
      <w:r w:rsidRPr="005E0D25">
        <w:rPr>
          <w:rFonts w:hAnsi="Times New Roman" w:ascii="Times New Roman"/>
          <w:szCs w:val="24"/>
        </w:rPr>
        <w:t xml:space="preserve">svoju osiguranu tražbinu u </w:t>
      </w:r>
      <w:r w:rsidR="00400C73">
        <w:rPr>
          <w:rFonts w:hAnsi="Times New Roman" w:ascii="Times New Roman"/>
          <w:szCs w:val="24"/>
        </w:rPr>
        <w:t xml:space="preserve">ukupnom </w:t>
      </w:r>
      <w:r w:rsidRPr="005E0D25">
        <w:rPr>
          <w:rFonts w:hAnsi="Times New Roman" w:ascii="Times New Roman"/>
          <w:szCs w:val="24"/>
        </w:rPr>
        <w:t xml:space="preserve">iznosu od </w:t>
      </w:r>
      <w:r w:rsidR="00002513">
        <w:rPr>
          <w:rFonts w:hAnsi="Times New Roman" w:ascii="Times New Roman"/>
          <w:szCs w:val="24"/>
        </w:rPr>
        <w:t>15.419.361,34</w:t>
      </w:r>
      <w:r w:rsidR="00400C73">
        <w:rPr>
          <w:rFonts w:hAnsi="Times New Roman" w:ascii="Times New Roman"/>
          <w:szCs w:val="24"/>
        </w:rPr>
        <w:t xml:space="preserve"> kn </w:t>
      </w:r>
      <w:r w:rsidR="00002513">
        <w:rPr>
          <w:rFonts w:hAnsi="Times New Roman" w:ascii="Times New Roman"/>
          <w:szCs w:val="24"/>
        </w:rPr>
        <w:t xml:space="preserve">(2.189.452,16 CHF, glavnica i kamata), </w:t>
      </w:r>
      <w:r w:rsidRPr="005E0D25">
        <w:rPr>
          <w:rFonts w:hAnsi="Times New Roman" w:ascii="Times New Roman"/>
          <w:szCs w:val="24"/>
        </w:rPr>
        <w:t xml:space="preserve">djelomično namiruje za iznos od </w:t>
      </w:r>
      <w:r w:rsidR="00002513">
        <w:rPr>
          <w:rFonts w:hAnsi="Times New Roman" w:ascii="Times New Roman"/>
          <w:szCs w:val="24"/>
        </w:rPr>
        <w:t>4.327.851,01</w:t>
      </w:r>
      <w:r w:rsidRPr="005E0D25">
        <w:rPr>
          <w:rFonts w:hAnsi="Times New Roman" w:ascii="Times New Roman"/>
          <w:szCs w:val="24"/>
        </w:rPr>
        <w:t xml:space="preserve"> kn, </w:t>
      </w:r>
      <w:r w:rsidR="00350125">
        <w:rPr>
          <w:rFonts w:hAnsi="Times New Roman" w:ascii="Times New Roman"/>
          <w:szCs w:val="24"/>
        </w:rPr>
        <w:t>a</w:t>
      </w:r>
      <w:r w:rsidR="00002513">
        <w:rPr>
          <w:rFonts w:hAnsi="Times New Roman" w:ascii="Times New Roman"/>
          <w:szCs w:val="24"/>
        </w:rPr>
        <w:t xml:space="preserve"> što predstavlja namirenje od 28,06 % u odnosu na ukupno osiguranu tražbinu (dospjela tražbina na dan 19. listopada 2015., a prema dostavljenom obračunu iznosi 2.189.452,16 CHF, odnosno navedenog datuma prema srednjem tečaju HNB-a ista iznosi 15.419.361,34 kn)</w:t>
      </w: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</w:p>
    <w:p w:rsidRDefault="001D62FA" w:rsidP="001D62FA" w:rsidR="00002513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  <w:t>Nekretnina iz točke I</w:t>
      </w:r>
      <w:r w:rsidR="00DA22D2" w:rsidRPr="005E0D25">
        <w:rPr>
          <w:rFonts w:hAnsi="Times New Roman" w:ascii="Times New Roman"/>
          <w:szCs w:val="24"/>
        </w:rPr>
        <w:t>.</w:t>
      </w:r>
      <w:r w:rsidRPr="005E0D25">
        <w:rPr>
          <w:rFonts w:hAnsi="Times New Roman" w:ascii="Times New Roman"/>
          <w:szCs w:val="24"/>
        </w:rPr>
        <w:t xml:space="preserve"> izreke ovog Rješenja prodana je </w:t>
      </w:r>
      <w:r w:rsidR="00002513">
        <w:rPr>
          <w:rFonts w:hAnsi="Times New Roman" w:ascii="Times New Roman"/>
          <w:szCs w:val="24"/>
        </w:rPr>
        <w:t xml:space="preserve">u ovršnom postupku pod posl. br. Ovr-1650/12 u Općinskom sudu u Šibeniku za iznos kupovnine od 6.501.357,00 kn. </w:t>
      </w:r>
    </w:p>
    <w:p w:rsidRDefault="00002513" w:rsidP="00002513" w:rsidR="0000251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Sukladno čl. 164.a, st.1. Stečajnog zakona </w:t>
      </w:r>
      <w:r w:rsidRPr="00002513">
        <w:rPr>
          <w:rFonts w:hAnsi="Times New Roman" w:ascii="Times New Roman"/>
          <w:szCs w:val="24"/>
        </w:rPr>
        <w:t>(Narodne novine broj: 44/96, 161/98, 29/99, 129/00, 123/03, 197/03, 187/04, 82/06, 116/10, 125/12, 133/12)</w:t>
      </w:r>
      <w:r>
        <w:rPr>
          <w:rFonts w:hAnsi="Times New Roman" w:ascii="Times New Roman"/>
          <w:szCs w:val="24"/>
        </w:rPr>
        <w:t xml:space="preserve">, ovršni sud je, a nakon što je, iz iznosa ostvarenog prodajom predmetnih nekretnina namirio troškove ovršnog postupka u iznosu od 563.450,00 kn,a koje je dosudio ovrhovoditelju, a u tom postupku ovrhovoditelj je bio razlučni vjerovnik </w:t>
      </w:r>
      <w:r w:rsidRPr="00002513">
        <w:rPr>
          <w:rFonts w:hAnsi="Times New Roman" w:ascii="Times New Roman"/>
          <w:szCs w:val="24"/>
        </w:rPr>
        <w:t>NLB INTERFINANZ A.G. CH-8002 Zurich</w:t>
      </w:r>
      <w:r>
        <w:rPr>
          <w:rFonts w:hAnsi="Times New Roman" w:ascii="Times New Roman"/>
          <w:szCs w:val="24"/>
        </w:rPr>
        <w:t xml:space="preserve">, OIB </w:t>
      </w:r>
      <w:r w:rsidRPr="00002513">
        <w:rPr>
          <w:rFonts w:hAnsi="Times New Roman" w:ascii="Times New Roman"/>
          <w:szCs w:val="24"/>
        </w:rPr>
        <w:t>43668676136</w:t>
      </w:r>
      <w:r w:rsidR="00614C70">
        <w:rPr>
          <w:rFonts w:hAnsi="Times New Roman" w:ascii="Times New Roman"/>
          <w:szCs w:val="24"/>
        </w:rPr>
        <w:t>, preostali iznos kupovnine od 5.937.907,00 kn isplatio na depozitni račun ovog suda,a za račun ovog stečajnog dužnika.</w:t>
      </w:r>
    </w:p>
    <w:p w:rsidRDefault="00A55151" w:rsidP="00002513" w:rsidR="00A55151">
      <w:pPr>
        <w:ind w:firstLine="720"/>
        <w:jc w:val="both"/>
        <w:rPr>
          <w:rFonts w:hAnsi="Times New Roman" w:ascii="Times New Roman"/>
          <w:szCs w:val="24"/>
        </w:rPr>
      </w:pPr>
    </w:p>
    <w:p w:rsidRDefault="00A55151" w:rsidP="00002513" w:rsidR="00A551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temelju čl. 111. Ovršnog zakona </w:t>
      </w:r>
      <w:r w:rsidRPr="00A55151">
        <w:rPr>
          <w:rFonts w:hAnsi="Times New Roman" w:ascii="Times New Roman"/>
          <w:szCs w:val="24"/>
        </w:rPr>
        <w:t>(Narodne novine br. 57/96, 22/99, 42/00, 173/03, 194/03, 151/04, 88/05, 121/05, 67/08, 139/10, 150/11, 154/11,12/12, 70/12, 80/12, 112/12)</w:t>
      </w:r>
      <w:r>
        <w:rPr>
          <w:rFonts w:hAnsi="Times New Roman" w:ascii="Times New Roman"/>
          <w:szCs w:val="24"/>
        </w:rPr>
        <w:t>, a u svezi s čl. 164.a, st. 2 i 3. Stečajnog zakona sud je Zaključkom od 17.rujna 2015. odredio i dana 21. listopada 2015. održao ročište za diobu kupovnine.</w:t>
      </w:r>
    </w:p>
    <w:p w:rsidRDefault="00AC40DE" w:rsidP="00002513" w:rsidR="00AC40DE">
      <w:pPr>
        <w:ind w:firstLine="720"/>
        <w:jc w:val="both"/>
        <w:rPr>
          <w:rFonts w:hAnsi="Times New Roman" w:ascii="Times New Roman"/>
          <w:szCs w:val="24"/>
        </w:rPr>
      </w:pPr>
    </w:p>
    <w:p w:rsidRDefault="00A55151" w:rsidP="00002513" w:rsidR="00A551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održanom ročištu, stečajni dužnik predložio je, da se iz postignute kupovnine u iznosu od 6.501.357,00 kn, odnosno iz doznačenog dijela kupovnine od 5.937.907,00 kn podmire nastali troškovi stečajnog postupka u ukupnom iznosu od 1.610.055,99 kn, a preostalim raspoloživim iznosom od 4.327.851,01 kn namiri prvoupisani razlučni vjerovnik </w:t>
      </w:r>
      <w:r w:rsidRPr="00002513">
        <w:rPr>
          <w:rFonts w:hAnsi="Times New Roman" w:ascii="Times New Roman"/>
          <w:szCs w:val="24"/>
        </w:rPr>
        <w:t>NLB INTERFINANZ A.G. CH-8002 Zurich</w:t>
      </w:r>
      <w:r>
        <w:rPr>
          <w:rFonts w:hAnsi="Times New Roman" w:ascii="Times New Roman"/>
          <w:szCs w:val="24"/>
        </w:rPr>
        <w:t xml:space="preserve">, OIB </w:t>
      </w:r>
      <w:r w:rsidRPr="00002513">
        <w:rPr>
          <w:rFonts w:hAnsi="Times New Roman" w:ascii="Times New Roman"/>
          <w:szCs w:val="24"/>
        </w:rPr>
        <w:t>43668676136</w:t>
      </w:r>
      <w:r>
        <w:rPr>
          <w:rFonts w:hAnsi="Times New Roman" w:ascii="Times New Roman"/>
          <w:szCs w:val="24"/>
        </w:rPr>
        <w:t>, a koji prijedl</w:t>
      </w:r>
      <w:r w:rsidR="00491098">
        <w:rPr>
          <w:rFonts w:hAnsi="Times New Roman" w:ascii="Times New Roman"/>
          <w:szCs w:val="24"/>
        </w:rPr>
        <w:t>og je sud u cijelosti prihvatio. S navedenim</w:t>
      </w:r>
      <w:r>
        <w:rPr>
          <w:rFonts w:hAnsi="Times New Roman" w:ascii="Times New Roman"/>
          <w:szCs w:val="24"/>
        </w:rPr>
        <w:t xml:space="preserve"> prijedlog</w:t>
      </w:r>
      <w:r w:rsidR="00491098">
        <w:rPr>
          <w:rFonts w:hAnsi="Times New Roman" w:ascii="Times New Roman"/>
          <w:szCs w:val="24"/>
        </w:rPr>
        <w:t>om</w:t>
      </w:r>
      <w:r>
        <w:rPr>
          <w:rFonts w:hAnsi="Times New Roman" w:ascii="Times New Roman"/>
          <w:szCs w:val="24"/>
        </w:rPr>
        <w:t xml:space="preserve"> nazočni drugoupisani razlučni vjerovnik RH, Ministarstvo financ</w:t>
      </w:r>
      <w:r w:rsidR="004B2A11">
        <w:rPr>
          <w:rFonts w:hAnsi="Times New Roman" w:ascii="Times New Roman"/>
          <w:szCs w:val="24"/>
        </w:rPr>
        <w:t xml:space="preserve">ija, Porezna uprava </w:t>
      </w:r>
      <w:r>
        <w:rPr>
          <w:rFonts w:hAnsi="Times New Roman" w:ascii="Times New Roman"/>
          <w:szCs w:val="24"/>
        </w:rPr>
        <w:t xml:space="preserve"> </w:t>
      </w:r>
      <w:r w:rsidR="004B2A11">
        <w:rPr>
          <w:rFonts w:hAnsi="Times New Roman" w:ascii="Times New Roman"/>
          <w:szCs w:val="24"/>
        </w:rPr>
        <w:t>je bio suglasan,</w:t>
      </w:r>
      <w:r w:rsidR="00491098">
        <w:rPr>
          <w:rFonts w:hAnsi="Times New Roman" w:ascii="Times New Roman"/>
          <w:szCs w:val="24"/>
        </w:rPr>
        <w:t xml:space="preserve"> </w:t>
      </w:r>
      <w:r w:rsidR="004B2A11">
        <w:rPr>
          <w:rFonts w:hAnsi="Times New Roman" w:ascii="Times New Roman"/>
          <w:szCs w:val="24"/>
        </w:rPr>
        <w:t xml:space="preserve">dok je nazočni prvoupisani razlučni vjerovnik </w:t>
      </w:r>
      <w:r w:rsidR="004B2A11" w:rsidRPr="00002513">
        <w:rPr>
          <w:rFonts w:hAnsi="Times New Roman" w:ascii="Times New Roman"/>
          <w:szCs w:val="24"/>
        </w:rPr>
        <w:t>NLB INTERFINANZ A.G. CH-8002 Zurich</w:t>
      </w:r>
      <w:r w:rsidR="004B2A11">
        <w:rPr>
          <w:rFonts w:hAnsi="Times New Roman" w:ascii="Times New Roman"/>
          <w:szCs w:val="24"/>
        </w:rPr>
        <w:t xml:space="preserve">, OIB </w:t>
      </w:r>
      <w:r w:rsidR="004B2A11" w:rsidRPr="00002513">
        <w:rPr>
          <w:rFonts w:hAnsi="Times New Roman" w:ascii="Times New Roman"/>
          <w:szCs w:val="24"/>
        </w:rPr>
        <w:t>43668676136</w:t>
      </w:r>
      <w:r w:rsidR="004B2A11">
        <w:rPr>
          <w:rFonts w:hAnsi="Times New Roman" w:ascii="Times New Roman"/>
          <w:szCs w:val="24"/>
        </w:rPr>
        <w:t xml:space="preserve"> predlagao da se, stvarno nastali troškovi iz čl.170. st.2. Stečajnog zakona djelomično podmire iz iznosa ostvarenog od 5% od utrška (325.067,85 kn), a da se preostali iznos do 539.542,54 kn namiruju kao stvarno nastali troškovi na temelju čl. 170. st.2. Stečajnog zakona</w:t>
      </w:r>
      <w:r w:rsidR="00AC40DE">
        <w:rPr>
          <w:rFonts w:hAnsi="Times New Roman" w:ascii="Times New Roman"/>
          <w:szCs w:val="24"/>
        </w:rPr>
        <w:t>.</w:t>
      </w:r>
    </w:p>
    <w:p w:rsidRDefault="00AC40DE" w:rsidP="00002513" w:rsidR="00AC40DE">
      <w:pPr>
        <w:ind w:firstLine="720"/>
        <w:jc w:val="both"/>
        <w:rPr>
          <w:rFonts w:hAnsi="Times New Roman" w:ascii="Times New Roman"/>
          <w:szCs w:val="24"/>
        </w:rPr>
      </w:pPr>
    </w:p>
    <w:p w:rsidRDefault="0004219D" w:rsidP="00002513" w:rsidR="00AC40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</w:t>
      </w:r>
      <w:r w:rsidR="00AC40DE">
        <w:rPr>
          <w:rFonts w:hAnsi="Times New Roman" w:ascii="Times New Roman"/>
          <w:szCs w:val="24"/>
        </w:rPr>
        <w:t xml:space="preserve">rošak stečajnog postupka u iznosu od 1.610.055,99 kn temelji se na čl.170., st.1. i 2. Stečajnog zakona, a na način, a budući da prodane nekretnine su u sustavu PDV-a, na iste je dospjela obveza plaćanja PDV-a u iznosu od 745.445,60 kn, pa je i odlučeno kao u točki I.1. izreke ovog rješenja. Kako je čl. 170. st.1. Stečajnog zakona propisano da u obračun troškova stečajnog postupka se uračunavaju i troškovi utvrđivanja tražbine, te da se isti određuju paušalno u iznosu od 5% od utrška, to je </w:t>
      </w:r>
      <w:r w:rsidR="00A7061E">
        <w:rPr>
          <w:rFonts w:hAnsi="Times New Roman" w:ascii="Times New Roman"/>
          <w:szCs w:val="24"/>
        </w:rPr>
        <w:t>slijedom prethodno navedenog, odlučeno kao u točki I.2. ovog rješenja. Daljnji trošak stečajnog postupka u iznosu od 539.542,54 kn predstavlja stvarno nastale troškove na temelju čl. 170. st.2. Stečajnog zakona, a isti predstavljaju bruto nagradu stečajnog upravitelja (prodane nekretnine su bile jedina imovina stečajnog dužnika koje su činile stečajnu masu i zbog kojih nekretnina stečajni postupak</w:t>
      </w:r>
      <w:r w:rsidR="0077704A">
        <w:rPr>
          <w:rFonts w:hAnsi="Times New Roman" w:ascii="Times New Roman"/>
          <w:szCs w:val="24"/>
        </w:rPr>
        <w:t xml:space="preserve"> traje već gotovo četiri godine), u iznosu od 508.542,54 kn, materijalne troškove nužne za uredsko poslovanje u iznosu od 6.000,00 kn, te knjigovodstvene troškove (izrada početne bilance, knjigovodstvene usluge vođenja poslovnih knjiga) u iznosu od 25.000,00 kn za čitavo vrij</w:t>
      </w:r>
      <w:r w:rsidR="002426F9">
        <w:rPr>
          <w:rFonts w:hAnsi="Times New Roman" w:ascii="Times New Roman"/>
          <w:szCs w:val="24"/>
        </w:rPr>
        <w:t>eme trajanja stečajnog postupka, pa je riješeno kao u točki I.3. izreke ovog rješenja.</w:t>
      </w:r>
    </w:p>
    <w:p w:rsidRDefault="00A54224" w:rsidP="00A54224" w:rsidR="00A54224">
      <w:pPr>
        <w:ind w:firstLine="720"/>
        <w:jc w:val="both"/>
        <w:rPr>
          <w:rFonts w:hAnsi="Times New Roman" w:ascii="Times New Roman"/>
          <w:szCs w:val="24"/>
        </w:rPr>
      </w:pPr>
    </w:p>
    <w:p w:rsidRDefault="00A54224" w:rsidP="002426F9" w:rsidR="00737D2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</w:t>
      </w:r>
      <w:r w:rsidRPr="00A54224">
        <w:rPr>
          <w:rFonts w:hAnsi="Times New Roman" w:ascii="Times New Roman"/>
          <w:szCs w:val="24"/>
        </w:rPr>
        <w:t xml:space="preserve">reostalim iznosom od </w:t>
      </w:r>
      <w:r w:rsidR="002426F9">
        <w:rPr>
          <w:rFonts w:hAnsi="Times New Roman" w:ascii="Times New Roman"/>
          <w:szCs w:val="24"/>
        </w:rPr>
        <w:t>4.327.851,01</w:t>
      </w:r>
      <w:r w:rsidRPr="00A54224">
        <w:rPr>
          <w:rFonts w:hAnsi="Times New Roman" w:ascii="Times New Roman"/>
          <w:szCs w:val="24"/>
        </w:rPr>
        <w:t xml:space="preserve"> kn namiruje </w:t>
      </w:r>
      <w:r>
        <w:rPr>
          <w:rFonts w:hAnsi="Times New Roman" w:ascii="Times New Roman"/>
          <w:szCs w:val="24"/>
        </w:rPr>
        <w:t>se prvoupisani</w:t>
      </w:r>
      <w:r w:rsidRPr="00A54224">
        <w:rPr>
          <w:rFonts w:hAnsi="Times New Roman" w:ascii="Times New Roman"/>
          <w:szCs w:val="24"/>
        </w:rPr>
        <w:t xml:space="preserve"> razlučni vjerovnik </w:t>
      </w:r>
      <w:r w:rsidR="002426F9" w:rsidRPr="00002513">
        <w:rPr>
          <w:rFonts w:hAnsi="Times New Roman" w:ascii="Times New Roman"/>
          <w:szCs w:val="24"/>
        </w:rPr>
        <w:t>NLB INTERFINANZ A.G. CH-8002 Zurich</w:t>
      </w:r>
      <w:r w:rsidR="002426F9">
        <w:rPr>
          <w:rFonts w:hAnsi="Times New Roman" w:ascii="Times New Roman"/>
          <w:szCs w:val="24"/>
        </w:rPr>
        <w:t xml:space="preserve">, OIB </w:t>
      </w:r>
      <w:r w:rsidR="002426F9" w:rsidRPr="00002513">
        <w:rPr>
          <w:rFonts w:hAnsi="Times New Roman" w:ascii="Times New Roman"/>
          <w:szCs w:val="24"/>
        </w:rPr>
        <w:t>43668676136</w:t>
      </w:r>
      <w:r w:rsidR="002426F9">
        <w:rPr>
          <w:rFonts w:hAnsi="Times New Roman" w:ascii="Times New Roman"/>
          <w:szCs w:val="24"/>
        </w:rPr>
        <w:t xml:space="preserve">.,  a što predstavlja namirenje od 28,06 % u odnosu na ukupno osiguranu tražbinu (dospjela tražbina na dan 19. listopada 2015., a prema dostavljenom obračunu iznosi 2.189.452,16 CHF, odnosno navedenog datuma prema srednjem tečaju HNB-a ista iznosi 15.419.361,34 kn), pa je na </w:t>
      </w:r>
      <w:r w:rsidR="00737D20">
        <w:rPr>
          <w:rFonts w:hAnsi="Times New Roman" w:ascii="Times New Roman"/>
          <w:szCs w:val="24"/>
        </w:rPr>
        <w:t xml:space="preserve">temelju čl. </w:t>
      </w:r>
      <w:r w:rsidR="00737D20" w:rsidRPr="00E55763">
        <w:rPr>
          <w:rFonts w:hAnsi="Times New Roman" w:ascii="Times New Roman"/>
          <w:szCs w:val="24"/>
        </w:rPr>
        <w:t xml:space="preserve">164.a stavak 3. točka 2. SZ-a kojim je propisano, da se namiruju tražbine razlučnih vjerovnika prema redoslijedu predviđenog pravilima ovršnog postupka iz </w:t>
      </w:r>
      <w:r w:rsidR="00737D20">
        <w:rPr>
          <w:rFonts w:hAnsi="Times New Roman" w:ascii="Times New Roman"/>
          <w:szCs w:val="24"/>
        </w:rPr>
        <w:t xml:space="preserve">navedene </w:t>
      </w:r>
      <w:r w:rsidR="00737D20" w:rsidRPr="00E55763">
        <w:rPr>
          <w:rFonts w:hAnsi="Times New Roman" w:ascii="Times New Roman"/>
          <w:szCs w:val="24"/>
        </w:rPr>
        <w:t xml:space="preserve">preostale kupovnine </w:t>
      </w:r>
      <w:r w:rsidR="00737D20">
        <w:rPr>
          <w:rFonts w:hAnsi="Times New Roman" w:ascii="Times New Roman"/>
          <w:szCs w:val="24"/>
        </w:rPr>
        <w:t>namiri</w:t>
      </w:r>
      <w:r w:rsidR="00386E9E">
        <w:rPr>
          <w:rFonts w:hAnsi="Times New Roman" w:ascii="Times New Roman"/>
          <w:szCs w:val="24"/>
        </w:rPr>
        <w:t>o</w:t>
      </w:r>
      <w:r w:rsidR="00737D20">
        <w:rPr>
          <w:rFonts w:hAnsi="Times New Roman" w:ascii="Times New Roman"/>
          <w:szCs w:val="24"/>
        </w:rPr>
        <w:t xml:space="preserve"> navedeni razlučni vjerovnik, odnosno riješeno je kao u točki II. ovog rješenja.</w:t>
      </w:r>
    </w:p>
    <w:p w:rsidRDefault="001D62FA" w:rsidP="001D62FA" w:rsidR="0078057F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</w:p>
    <w:p w:rsidRDefault="00760EDB" w:rsidP="001D62FA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2975CC">
        <w:rPr>
          <w:rFonts w:hAnsi="Times New Roman" w:ascii="Times New Roman"/>
          <w:szCs w:val="24"/>
        </w:rPr>
        <w:t>2</w:t>
      </w:r>
      <w:r w:rsidR="002426F9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. </w:t>
      </w:r>
      <w:r w:rsidR="002426F9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2015.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</w:t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 xml:space="preserve"> </w:t>
      </w:r>
      <w:r w:rsidR="00760EDB">
        <w:rPr>
          <w:rFonts w:hAnsi="Times New Roman" w:ascii="Times New Roman"/>
          <w:szCs w:val="24"/>
        </w:rPr>
        <w:t>S U D A C</w:t>
      </w:r>
    </w:p>
    <w:p w:rsidRDefault="001D62FA" w:rsidP="001D62FA" w:rsidR="001D62FA" w:rsidRPr="005E0D25">
      <w:pPr>
        <w:ind w:firstLine="720" w:left="72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>
      <w:pPr>
        <w:ind w:firstLine="720" w:left="216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                     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</w:r>
      <w:r w:rsidR="00D56555">
        <w:rPr>
          <w:rFonts w:hAnsi="Times New Roman" w:ascii="Times New Roman"/>
          <w:szCs w:val="24"/>
        </w:rPr>
        <w:t xml:space="preserve">   </w:t>
      </w:r>
      <w:r w:rsidRPr="005E0D25">
        <w:rPr>
          <w:rFonts w:hAnsi="Times New Roman" w:ascii="Times New Roman"/>
          <w:szCs w:val="24"/>
        </w:rPr>
        <w:t xml:space="preserve"> LUCIJA BUTIGAN</w:t>
      </w:r>
      <w:r w:rsidR="00770F09">
        <w:rPr>
          <w:rFonts w:hAnsi="Times New Roman" w:ascii="Times New Roman"/>
          <w:szCs w:val="24"/>
        </w:rPr>
        <w:t>,v.r.</w:t>
      </w:r>
    </w:p>
    <w:p w:rsidRDefault="00770F09" w:rsidP="001D62FA" w:rsidR="00770F09">
      <w:pPr>
        <w:ind w:firstLine="720" w:left="2160"/>
        <w:rPr>
          <w:rFonts w:hAnsi="Times New Roman" w:ascii="Times New Roman"/>
          <w:szCs w:val="24"/>
        </w:rPr>
      </w:pPr>
    </w:p>
    <w:p w:rsidRDefault="00770F09" w:rsidP="00770F09" w:rsidR="00770F09" w:rsidRPr="006866B6">
      <w:pPr>
        <w:ind w:firstLine="708" w:left="360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770F09" w:rsidP="00770F09" w:rsidR="00770F09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770F09" w:rsidP="001D62FA" w:rsidR="00770F09" w:rsidRPr="005E0D25">
      <w:pPr>
        <w:ind w:firstLine="720" w:left="2160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pStyle w:val="Tijeloteksta"/>
        <w:rPr>
          <w:szCs w:val="24"/>
          <w:u w:val="single"/>
        </w:rPr>
      </w:pPr>
    </w:p>
    <w:p w:rsidRDefault="000807F4" w:rsidP="001D62FA" w:rsidR="000807F4">
      <w:pPr>
        <w:pStyle w:val="Tijeloteksta"/>
        <w:rPr>
          <w:szCs w:val="24"/>
          <w:u w:val="single"/>
        </w:rPr>
      </w:pPr>
    </w:p>
    <w:p w:rsidRDefault="00B60536" w:rsidP="001D62FA" w:rsidR="00B60536">
      <w:pPr>
        <w:pStyle w:val="Tijeloteksta"/>
        <w:rPr>
          <w:szCs w:val="24"/>
          <w:u w:val="single"/>
        </w:rPr>
      </w:pPr>
    </w:p>
    <w:p w:rsidRDefault="00B60536" w:rsidP="001D62FA" w:rsidR="00B60536">
      <w:pPr>
        <w:pStyle w:val="Tijeloteksta"/>
        <w:rPr>
          <w:szCs w:val="24"/>
          <w:u w:val="single"/>
        </w:rPr>
      </w:pPr>
    </w:p>
    <w:p w:rsidRDefault="001D62FA" w:rsidP="001D62FA" w:rsidR="001D62FA" w:rsidRPr="005E0D25">
      <w:pPr>
        <w:pStyle w:val="Tijeloteksta"/>
        <w:rPr>
          <w:szCs w:val="24"/>
          <w:u w:val="single"/>
        </w:rPr>
      </w:pPr>
      <w:r w:rsidRPr="005E0D25">
        <w:rPr>
          <w:szCs w:val="24"/>
          <w:u w:val="single"/>
        </w:rPr>
        <w:t>UPUTA O PRAVNOM LIJEKU: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0807F4" w:rsidP="001D62FA" w:rsidR="000807F4" w:rsidRPr="00770F09">
      <w:pPr>
        <w:jc w:val="both"/>
        <w:rPr>
          <w:rFonts w:hAnsi="Times New Roman" w:ascii="Times New Roman"/>
          <w:color w:val="FFFFFF"/>
          <w:szCs w:val="24"/>
        </w:rPr>
      </w:pPr>
    </w:p>
    <w:p w:rsidRDefault="001D62FA" w:rsidP="001D62FA" w:rsidR="001D62FA" w:rsidRPr="00770F09">
      <w:pPr>
        <w:jc w:val="both"/>
        <w:rPr>
          <w:rFonts w:hAnsi="Times New Roman" w:ascii="Times New Roman"/>
          <w:color w:val="FFFFFF"/>
          <w:szCs w:val="24"/>
        </w:rPr>
      </w:pPr>
      <w:r w:rsidRPr="00770F09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770F09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770F09">
        <w:rPr>
          <w:rFonts w:hAnsi="Times New Roman" w:ascii="Times New Roman"/>
          <w:color w:val="FFFFFF"/>
          <w:szCs w:val="24"/>
        </w:rPr>
        <w:t>stečajni upravitelj</w:t>
      </w:r>
      <w:r w:rsidR="00F31E7B" w:rsidRPr="00770F09">
        <w:rPr>
          <w:rFonts w:hAnsi="Times New Roman" w:ascii="Times New Roman"/>
          <w:color w:val="FFFFFF"/>
          <w:szCs w:val="24"/>
        </w:rPr>
        <w:t xml:space="preserve"> </w:t>
      </w:r>
    </w:p>
    <w:p w:rsidRDefault="002426F9" w:rsidP="00F31E7B" w:rsidR="002426F9" w:rsidRPr="00770F09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770F09">
        <w:rPr>
          <w:rFonts w:hAnsi="Times New Roman" w:ascii="Times New Roman"/>
          <w:color w:val="FFFFFF"/>
          <w:szCs w:val="24"/>
        </w:rPr>
        <w:t xml:space="preserve">razlučni vjerovnik NLB INTERFINANZ A.G. CH-8002 Zurich, </w:t>
      </w:r>
      <w:r w:rsidR="00F31E7B" w:rsidRPr="00770F09">
        <w:rPr>
          <w:rFonts w:hAnsi="Times New Roman" w:ascii="Times New Roman"/>
          <w:color w:val="FFFFFF"/>
          <w:szCs w:val="24"/>
        </w:rPr>
        <w:t>po pun.</w:t>
      </w:r>
      <w:r w:rsidR="00F31E7B" w:rsidRPr="00770F09">
        <w:rPr>
          <w:color w:val="FFFFFF"/>
        </w:rPr>
        <w:t xml:space="preserve"> </w:t>
      </w:r>
      <w:r w:rsidR="00F31E7B" w:rsidRPr="00770F09">
        <w:rPr>
          <w:rFonts w:hAnsi="Times New Roman" w:ascii="Times New Roman"/>
          <w:color w:val="FFFFFF"/>
          <w:szCs w:val="24"/>
        </w:rPr>
        <w:t>Martina Šimunović</w:t>
      </w:r>
    </w:p>
    <w:p w:rsidRDefault="00553CC1" w:rsidP="007E010F" w:rsidR="00F31E7B" w:rsidRPr="00770F09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770F09">
        <w:rPr>
          <w:rFonts w:hAnsi="Times New Roman" w:ascii="Times New Roman"/>
          <w:color w:val="FFFFFF"/>
          <w:szCs w:val="24"/>
        </w:rPr>
        <w:t xml:space="preserve">razlučni vjerovnik  </w:t>
      </w:r>
      <w:r w:rsidR="00F31E7B" w:rsidRPr="00770F09">
        <w:rPr>
          <w:rFonts w:hAnsi="Times New Roman" w:ascii="Times New Roman"/>
          <w:color w:val="FFFFFF"/>
          <w:szCs w:val="24"/>
        </w:rPr>
        <w:t>RH, Ministarstvo financija, Porezna uprava, po ŽDO Zagreb</w:t>
      </w:r>
    </w:p>
    <w:p w:rsidRDefault="00F31E7B" w:rsidP="007E010F" w:rsidR="00F31E7B" w:rsidRPr="00770F09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770F09">
        <w:rPr>
          <w:rFonts w:hAnsi="Times New Roman" w:ascii="Times New Roman"/>
          <w:color w:val="FFFFFF"/>
          <w:szCs w:val="24"/>
        </w:rPr>
        <w:t>razlučni vjerovnik CREDO BANKE d.d. u stečaju, Split, Zrinjsko-Frankopanska 58</w:t>
      </w:r>
    </w:p>
    <w:p w:rsidRDefault="00F31E7B" w:rsidP="007E010F" w:rsidR="007E010F" w:rsidRPr="00770F09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770F09">
        <w:rPr>
          <w:rFonts w:hAnsi="Times New Roman" w:ascii="Times New Roman"/>
          <w:color w:val="FFFFFF"/>
          <w:szCs w:val="24"/>
        </w:rPr>
        <w:t xml:space="preserve">razlučni vjerovnik  </w:t>
      </w:r>
      <w:r w:rsidR="007E010F" w:rsidRPr="00770F09">
        <w:rPr>
          <w:rFonts w:hAnsi="Times New Roman" w:ascii="Times New Roman"/>
          <w:color w:val="FFFFFF"/>
          <w:szCs w:val="24"/>
        </w:rPr>
        <w:t>Area constructa d.o.o., Zagreb, Gundulićeva 63</w:t>
      </w:r>
    </w:p>
    <w:p w:rsidRDefault="000807F4" w:rsidP="001D62FA" w:rsidR="001D62FA" w:rsidRPr="00770F09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770F09">
        <w:rPr>
          <w:rFonts w:hAnsi="Times New Roman" w:ascii="Times New Roman"/>
          <w:color w:val="FFFFFF"/>
          <w:szCs w:val="24"/>
        </w:rPr>
        <w:t>e-</w:t>
      </w:r>
      <w:r w:rsidR="001D62FA" w:rsidRPr="00770F09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</w:p>
    <w:p w:rsidRDefault="005D47EF" w:rsidP="001D62FA" w:rsidR="005D47EF" w:rsidRPr="005E0D25">
      <w:pPr>
        <w:rPr>
          <w:rFonts w:hAnsi="Times New Roman" w:ascii="Times New Roman"/>
          <w:szCs w:val="24"/>
        </w:rPr>
      </w:pPr>
    </w:p>
    <w:sectPr w:rsidSect="009536EA" w:rsidR="005D47EF" w:rsidRPr="005E0D25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531" w:bottom="1701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FAE" w:rsidR="00622FAE">
      <w:r>
        <w:separator/>
      </w:r>
    </w:p>
  </w:endnote>
  <w:endnote w:id="0" w:type="continuationSeparator">
    <w:p w:rsidRDefault="00622FAE" w:rsidR="00622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63B7" w:rsidP="001D62FA" w:rsidR="005063B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</w:p>
  <w:p w:rsidRDefault="005063B7" w:rsidP="001D62FA" w:rsidR="005063B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FAE" w:rsidR="00622FAE">
      <w:r>
        <w:separator/>
      </w:r>
    </w:p>
  </w:footnote>
  <w:footnote w:id="0" w:type="continuationSeparator">
    <w:p w:rsidRDefault="00622FAE" w:rsidR="00622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R="005063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6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63B7" w:rsidP="001D62FA" w:rsidR="005063B7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002513">
      <w:rPr>
        <w:sz w:val="22"/>
        <w:szCs w:val="22"/>
      </w:rPr>
      <w:t>847</w:t>
    </w:r>
    <w:r w:rsidR="00350125">
      <w:rPr>
        <w:sz w:val="22"/>
        <w:szCs w:val="22"/>
      </w:rPr>
      <w:t>/11</w:t>
    </w:r>
  </w:p>
  <w:p w:rsidRDefault="005063B7" w:rsidP="001D62FA" w:rsidR="005063B7">
    <w:pPr>
      <w:pStyle w:val="Zaglavlje"/>
      <w:jc w:val="right"/>
      <w:rPr>
        <w:sz w:val="22"/>
        <w:szCs w:val="22"/>
      </w:rPr>
    </w:pPr>
  </w:p>
  <w:p w:rsidRDefault="005063B7" w:rsidP="001D62FA" w:rsidR="005063B7">
    <w:pPr>
      <w:pStyle w:val="Zaglavlje"/>
      <w:jc w:val="right"/>
      <w:rPr>
        <w:sz w:val="22"/>
        <w:szCs w:val="22"/>
      </w:rPr>
    </w:pPr>
  </w:p>
  <w:p w:rsidRDefault="005063B7" w:rsidP="001D62FA" w:rsidR="005063B7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8"/>
  </w:num>
  <w:num w:numId="17">
    <w:abstractNumId w:val="3"/>
  </w:num>
  <w:num w:numId="18">
    <w:abstractNumId w:val="14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02513"/>
    <w:rsid w:val="00011ABD"/>
    <w:rsid w:val="00036C71"/>
    <w:rsid w:val="0004219D"/>
    <w:rsid w:val="00042B34"/>
    <w:rsid w:val="000538D0"/>
    <w:rsid w:val="00055ADA"/>
    <w:rsid w:val="00075465"/>
    <w:rsid w:val="000807F4"/>
    <w:rsid w:val="00090D1A"/>
    <w:rsid w:val="000A6E2A"/>
    <w:rsid w:val="000D42FC"/>
    <w:rsid w:val="000D5CFE"/>
    <w:rsid w:val="000F288C"/>
    <w:rsid w:val="00124F1E"/>
    <w:rsid w:val="00127213"/>
    <w:rsid w:val="001455C5"/>
    <w:rsid w:val="001504A0"/>
    <w:rsid w:val="00152DE3"/>
    <w:rsid w:val="00162DA3"/>
    <w:rsid w:val="00166D03"/>
    <w:rsid w:val="00187B5A"/>
    <w:rsid w:val="001D480F"/>
    <w:rsid w:val="001D4A3C"/>
    <w:rsid w:val="001D62FA"/>
    <w:rsid w:val="001E7045"/>
    <w:rsid w:val="00236CA6"/>
    <w:rsid w:val="002426F9"/>
    <w:rsid w:val="00253DBC"/>
    <w:rsid w:val="002723DA"/>
    <w:rsid w:val="0028611F"/>
    <w:rsid w:val="002975CC"/>
    <w:rsid w:val="002C4862"/>
    <w:rsid w:val="002F16D3"/>
    <w:rsid w:val="00333828"/>
    <w:rsid w:val="00350125"/>
    <w:rsid w:val="00386E9E"/>
    <w:rsid w:val="00393AE5"/>
    <w:rsid w:val="003C7146"/>
    <w:rsid w:val="00400C73"/>
    <w:rsid w:val="0041163F"/>
    <w:rsid w:val="00412005"/>
    <w:rsid w:val="00432B49"/>
    <w:rsid w:val="00454923"/>
    <w:rsid w:val="00456AA5"/>
    <w:rsid w:val="00491098"/>
    <w:rsid w:val="004A6C8E"/>
    <w:rsid w:val="004B2A11"/>
    <w:rsid w:val="004B435D"/>
    <w:rsid w:val="004C20FB"/>
    <w:rsid w:val="004C2576"/>
    <w:rsid w:val="004C4430"/>
    <w:rsid w:val="004D0C8A"/>
    <w:rsid w:val="004E7D80"/>
    <w:rsid w:val="005017DD"/>
    <w:rsid w:val="00501D4C"/>
    <w:rsid w:val="005063B7"/>
    <w:rsid w:val="00514819"/>
    <w:rsid w:val="00527E30"/>
    <w:rsid w:val="005365F1"/>
    <w:rsid w:val="00553CC1"/>
    <w:rsid w:val="005D47EF"/>
    <w:rsid w:val="005E0D25"/>
    <w:rsid w:val="005F2F36"/>
    <w:rsid w:val="005F7B6E"/>
    <w:rsid w:val="00612D2B"/>
    <w:rsid w:val="00613141"/>
    <w:rsid w:val="006143E5"/>
    <w:rsid w:val="00614C70"/>
    <w:rsid w:val="00622FAE"/>
    <w:rsid w:val="00635B8C"/>
    <w:rsid w:val="0064341B"/>
    <w:rsid w:val="00645CAB"/>
    <w:rsid w:val="0064607B"/>
    <w:rsid w:val="006544CC"/>
    <w:rsid w:val="006850A9"/>
    <w:rsid w:val="006925D5"/>
    <w:rsid w:val="006A46EE"/>
    <w:rsid w:val="006D71AB"/>
    <w:rsid w:val="006F07D9"/>
    <w:rsid w:val="00702B60"/>
    <w:rsid w:val="00707F4B"/>
    <w:rsid w:val="00737D20"/>
    <w:rsid w:val="00760EDB"/>
    <w:rsid w:val="00770F09"/>
    <w:rsid w:val="0077704A"/>
    <w:rsid w:val="0078057F"/>
    <w:rsid w:val="00793992"/>
    <w:rsid w:val="007C77D9"/>
    <w:rsid w:val="007E010F"/>
    <w:rsid w:val="007E2720"/>
    <w:rsid w:val="00810D75"/>
    <w:rsid w:val="008125CA"/>
    <w:rsid w:val="00874217"/>
    <w:rsid w:val="00891BE7"/>
    <w:rsid w:val="0089456F"/>
    <w:rsid w:val="008C5877"/>
    <w:rsid w:val="008D255B"/>
    <w:rsid w:val="008D2887"/>
    <w:rsid w:val="008D55E9"/>
    <w:rsid w:val="0091478C"/>
    <w:rsid w:val="009263FF"/>
    <w:rsid w:val="00934AA8"/>
    <w:rsid w:val="00940B4E"/>
    <w:rsid w:val="009536EA"/>
    <w:rsid w:val="009673AD"/>
    <w:rsid w:val="00984F46"/>
    <w:rsid w:val="00987BE3"/>
    <w:rsid w:val="009B0B8B"/>
    <w:rsid w:val="00A1268B"/>
    <w:rsid w:val="00A13E54"/>
    <w:rsid w:val="00A2640F"/>
    <w:rsid w:val="00A427AF"/>
    <w:rsid w:val="00A54224"/>
    <w:rsid w:val="00A55151"/>
    <w:rsid w:val="00A7061E"/>
    <w:rsid w:val="00A73E43"/>
    <w:rsid w:val="00A777D8"/>
    <w:rsid w:val="00A8619E"/>
    <w:rsid w:val="00AC40DE"/>
    <w:rsid w:val="00AF5F4B"/>
    <w:rsid w:val="00AF68A1"/>
    <w:rsid w:val="00B24E8C"/>
    <w:rsid w:val="00B37301"/>
    <w:rsid w:val="00B60536"/>
    <w:rsid w:val="00B64B4F"/>
    <w:rsid w:val="00B70425"/>
    <w:rsid w:val="00B8152C"/>
    <w:rsid w:val="00BE09BD"/>
    <w:rsid w:val="00BF35E0"/>
    <w:rsid w:val="00C31E51"/>
    <w:rsid w:val="00C36CBD"/>
    <w:rsid w:val="00C74C85"/>
    <w:rsid w:val="00C916D6"/>
    <w:rsid w:val="00CA019D"/>
    <w:rsid w:val="00CC1263"/>
    <w:rsid w:val="00CC4C41"/>
    <w:rsid w:val="00CD714B"/>
    <w:rsid w:val="00D10B10"/>
    <w:rsid w:val="00D23FE1"/>
    <w:rsid w:val="00D319DF"/>
    <w:rsid w:val="00D47CBE"/>
    <w:rsid w:val="00D53E3B"/>
    <w:rsid w:val="00D544D5"/>
    <w:rsid w:val="00D56555"/>
    <w:rsid w:val="00D73851"/>
    <w:rsid w:val="00D819ED"/>
    <w:rsid w:val="00DA22D2"/>
    <w:rsid w:val="00E17685"/>
    <w:rsid w:val="00E3528B"/>
    <w:rsid w:val="00E37545"/>
    <w:rsid w:val="00E407A6"/>
    <w:rsid w:val="00E7389B"/>
    <w:rsid w:val="00E73BB9"/>
    <w:rsid w:val="00E96C8F"/>
    <w:rsid w:val="00EB664A"/>
    <w:rsid w:val="00EF5C13"/>
    <w:rsid w:val="00F04FE3"/>
    <w:rsid w:val="00F22DDA"/>
    <w:rsid w:val="00F31E7B"/>
    <w:rsid w:val="00F70D4B"/>
    <w:rsid w:val="00FB205A"/>
    <w:rsid w:val="00FB6455"/>
    <w:rsid w:val="00FE5D23"/>
    <w:rsid w:val="00FF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770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F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F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F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F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770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F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F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F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F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St-847/2011-108</izvorni_sadrzaj>
    <derivirana_varijabla naziv="DomainObject.Oznaka_1">St-847/2011-108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St-847/2011</izvorni_sadrzaj>
    <derivirana_varijabla naziv="DomainObject.Predmet.OznakaBroj_1">St-847/2011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PRIČVRSNA TEHNIKA d.o.o. zastupanog po punomoćniku DENIS SARIĆ; TOMISLAV KEŠINA</izvorni_sadrzaj>
    <derivirana_varijabla naziv="DomainObject.Predmet.ProtustrankaFormated_1">  PRIČVRSNA TEHNIKA d.o.o. zastupanog po punomoćniku DENIS SARIĆ; TOMISLAV KEŠINA</derivirana_varijabla>
  </DomainObject.Predmet.ProtustrankaFormated>
  <DomainObject.Predmet.ProtustrankaFormatedOIB>
    <izvorni_sadrzaj>  PRIČVRSNA TEHNIKA d.o.o., OIB 19737826700 zastupanog po punomoćniku DENIS SARIĆ; TOMISLAV KEŠINA</izvorni_sadrzaj>
    <derivirana_varijabla naziv="DomainObject.Predmet.ProtustrankaFormatedOIB_1">  PRIČVRSNA TEHNIKA d.o.o., OIB 19737826700 zastupanog po punomoćniku DENIS SARIĆ; TOMISLAV KEŠINA</derivirana_varijabla>
  </DomainObject.Predmet.ProtustrankaFormatedOIB>
  <DomainObject.Predmet.ProtustrankaFormatedWithAdress>
    <izvorni_sadrzaj> PRIČVRSNA TEHNIKA d.o.o., JOSIPA MAROHNIĆA 1/8, 10000 Zagreb zastupanog po punomoćniku DENIS SARIĆ; TOMISLAV KEŠINA</izvorni_sadrzaj>
    <derivirana_varijabla naziv="DomainObject.Predmet.ProtustrankaFormatedWithAdress_1"> PRIČVRSNA TEHNIKA d.o.o., JOSIPA MAROHNIĆA 1/8, 10000 Zagreb zastupanog po punomoćniku DENIS SARIĆ; TOMISLAV KEŠINA</derivirana_varijabla>
  </DomainObject.Predmet.ProtustrankaFormatedWithAdress>
  <DomainObject.Predmet.ProtustrankaFormatedWithAdressOIB>
    <izvorni_sadrzaj> PRIČVRSNA TEHNIKA d.o.o., OIB 19737826700, JOSIPA MAROHNIĆA 1/8, 10000 Zagreb zastupanog po punomoćniku DENIS SARIĆ; TOMISLAV KEŠINA</izvorni_sadrzaj>
    <derivirana_varijabla naziv="DomainObject.Predmet.ProtustrankaFormatedWithAdressOIB_1"> PRIČVRSNA TEHNIKA d.o.o., OIB 19737826700, JOSIPA MAROHNIĆA 1/8, 10000 Zagreb zastupanog po punomoćniku DENIS SARIĆ; TOMISLAV KEŠINA</derivirana_varijabla>
  </DomainObject.Predmet.ProtustrankaFormatedWithAdressOIB>
  <DomainObject.Predmet.ProtustrankaWithAdress>
    <izvorni_sadrzaj>PRIČVRSNA TEHNIKA d.o.o. JOSIPA MAROHNIĆA 1/8, 10000 Zagreb</izvorni_sadrzaj>
    <derivirana_varijabla naziv="DomainObject.Predmet.ProtustrankaWithAdress_1">PRIČVRSNA TEHNIKA d.o.o. JOSIPA MAROHNIĆA 1/8, 10000 Zagreb</derivirana_varijabla>
  </DomainObject.Predmet.ProtustrankaWithAdress>
  <DomainObject.Predmet.ProtustrankaWithAdressOIB>
    <izvorni_sadrzaj>PRIČVRSNA TEHNIKA d.o.o., OIB 19737826700, JOSIPA MAROHNIĆA 1/8, 10000 Zagreb</izvorni_sadrzaj>
    <derivirana_varijabla naziv="DomainObject.Predmet.ProtustrankaWithAdressOIB_1">PRIČVRSNA TEHNIKA d.o.o., OIB 19737826700, JOSIPA MAROHNIĆA 1/8, 10000 Zagreb</derivirana_varijabla>
  </DomainObject.Predmet.ProtustrankaWithAdressOIB>
  <DomainObject.Predmet.ProtustrankaNazivFormated>
    <izvorni_sadrzaj>PRIČVRSNA TEHNIKA d.o.o.</izvorni_sadrzaj>
    <derivirana_varijabla naziv="DomainObject.Predmet.ProtustrankaNazivFormated_1">PRIČVRSNA TEHNIKA d.o.o.</derivirana_varijabla>
  </DomainObject.Predmet.ProtustrankaNazivFormated>
  <DomainObject.Predmet.ProtustrankaNazivFormatedOIB>
    <izvorni_sadrzaj>PRIČVRSNA TEHNIKA d.o.o., OIB 19737826700</izvorni_sadrzaj>
    <derivirana_varijabla naziv="DomainObject.Predmet.ProtustrankaNazivFormatedOIB_1">PRIČVRSNA TEHNIKA d.o.o., OIB 19737826700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Anđelko Crnoja zastupanog po punomoćniku LJUBICA SPAJIĆ; VJEROVNICI; KEMOBOJA PLUS d.o.o.; Opčinski sud u Šibeniku</izvorni_sadrzaj>
    <derivirana_varijabla naziv="DomainObject.Predmet.StrankaFormated_1">  Anđelko Crnoja zastupanog po punomoćniku LJUBICA SPAJIĆ; VJEROVNICI; KEMOBOJA PLUS d.o.o.; Opčinski sud u Šibeniku</derivirana_varijabla>
  </DomainObject.Predmet.StrankaFormated>
  <DomainObject.Predmet.StrankaFormatedOIB>
    <izvorni_sadrzaj>  Anđelko Crnoja, OIB 43796618599 zastupanog po punomoćniku LJUBICA SPAJIĆ; VJEROVNICI; KEMOBOJA PLUS d.o.o., OIB 45295080681; Opčinski sud u Šibeniku</izvorni_sadrzaj>
    <derivirana_varijabla naziv="DomainObject.Predmet.StrankaFormatedOIB_1">  Anđelko Crnoja, OIB 43796618599 zastupanog po punomoćniku LJUBICA SPAJIĆ; VJEROVNICI; KEMOBOJA PLUS d.o.o., OIB 45295080681; Opčinski sud u Šibeniku</derivirana_varijabla>
  </DomainObject.Predmet.StrankaFormatedOIB>
  <DomainObject.Predmet.StrankaFormatedWithAdress>
    <izvorni_sadrzaj> Anđelko Crnoja, GREDICE 6, Puhovo zastupanog po punomoćniku LJUBICA SPAJIĆ; VJEROVNICI; KEMOBOJA PLUS d.o.o., Josipa Marohnića 1/8, 10000 Zagreb; Opčinski sud u Šibeniku</izvorni_sadrzaj>
    <derivirana_varijabla naziv="DomainObject.Predmet.StrankaFormatedWithAdress_1"> Anđelko Crnoja, GREDICE 6, Puhovo zastupanog po punomoćniku LJUBICA SPAJIĆ; VJEROVNICI; KEMOBOJA PLUS d.o.o., Josipa Marohnića 1/8, 10000 Zagreb; Opčinski sud u Šibeniku</derivirana_varijabla>
  </DomainObject.Predmet.StrankaFormatedWithAdress>
  <DomainObject.Predmet.StrankaFormatedWithAdressOIB>
    <izvorni_sadrzaj> Anđelko Crnoja, OIB 43796618599, GREDICE 6, Puhovo zastupanog po punomoćniku LJUBICA SPAJIĆ; VJEROVNICI; KEMOBOJA PLUS d.o.o., OIB 45295080681, Josipa Marohnića 1/8, 10000 Zagreb; Opčinski sud u Šibeniku</izvorni_sadrzaj>
    <derivirana_varijabla naziv="DomainObject.Predmet.StrankaFormatedWithAdressOIB_1"> Anđelko Crnoja, OIB 43796618599, GREDICE 6, Puhovo zastupanog po punomoćniku LJUBICA SPAJIĆ; VJEROVNICI; KEMOBOJA PLUS d.o.o., OIB 45295080681, Josipa Marohnića 1/8, 10000 Zagreb; Opčinski sud u Šibeniku</derivirana_varijabla>
  </DomainObject.Predmet.StrankaFormatedWithAdressOIB>
  <DomainObject.Predmet.StrankaWithAdress>
    <izvorni_sadrzaj>Anđelko Crnoja GREDICE 6,Puhovo,VJEROVNICI ,KEMOBOJA PLUS d.o.o. Josipa Marohnića 1/8,10000 Zagreb,Opčinski sud u Šibeniku </izvorni_sadrzaj>
    <derivirana_varijabla naziv="DomainObject.Predmet.StrankaWithAdress_1">Anđelko Crnoja GREDICE 6,Puhovo,VJEROVNICI ,KEMOBOJA PLUS d.o.o. Josipa Marohnića 1/8,10000 Zagreb,Opčinski sud u Šibeniku </derivirana_varijabla>
  </DomainObject.Predmet.StrankaWithAdress>
  <DomainObject.Predmet.StrankaWithAdressOIB>
    <izvorni_sadrzaj>Anđelko Crnoja, OIB 43796618599, GREDICE 6,Puhovo,VJEROVNICI,KEMOBOJA PLUS d.o.o., OIB 45295080681, Josipa Marohnića 1/8,10000 Zagreb,Opčinski sud u Šibeniku</izvorni_sadrzaj>
    <derivirana_varijabla naziv="DomainObject.Predmet.StrankaWithAdressOIB_1">Anđelko Crnoja, OIB 43796618599, GREDICE 6,Puhovo,VJEROVNICI,KEMOBOJA PLUS d.o.o., OIB 45295080681, Josipa Marohnića 1/8,10000 Zagreb,Opčinski sud u Šibeniku</derivirana_varijabla>
  </DomainObject.Predmet.StrankaWithAdressOIB>
  <DomainObject.Predmet.StrankaNazivFormated>
    <izvorni_sadrzaj>Anđelko Crnoja,VJEROVNICI,KEMOBOJA PLUS d.o.o.,Opčinski sud u Šibeniku</izvorni_sadrzaj>
    <derivirana_varijabla naziv="DomainObject.Predmet.StrankaNazivFormated_1">Anđelko Crnoja,VJEROVNICI,KEMOBOJA PLUS d.o.o.,Opčinski sud u Šibeniku</derivirana_varijabla>
  </DomainObject.Predmet.StrankaNazivFormated>
  <DomainObject.Predmet.StrankaNazivFormatedOIB>
    <izvorni_sadrzaj>Anđelko Crnoja, OIB 43796618599,VJEROVNICI,KEMOBOJA PLUS d.o.o., OIB 45295080681,Opčinski sud u Šibeniku</izvorni_sadrzaj>
    <derivirana_varijabla naziv="DomainObject.Predmet.StrankaNazivFormatedOIB_1">Anđelko Crnoja, OIB 43796618599,VJEROVNICI,KEMOBOJA PLUS d.o.o., OIB 45295080681,Opčinski sud u Šibeniku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KEMOBOJA PLUS d.o.o.</item>
      <item>Anđelko Crnoja zastupanog po punomoćniku LJUBICA SPAJIĆ</item>
      <item>Opčinski sud u Šibeniku</item>
      <item>VJEROVNICI</item>
    </izvorni_sadrzaj>
    <derivirana_varijabla naziv="DomainObject.Predmet.StrankaListFormated_1">
      <item>KEMOBOJA PLUS d.o.o.</item>
      <item>Anđelko Crnoja zastupanog po punomoćniku LJUBICA SPAJIĆ</item>
      <item>Opčinski sud u Šibeniku</item>
      <item>VJEROVNICI</item>
    </derivirana_varijabla>
  </DomainObject.Predmet.StrankaListFormated>
  <DomainObject.Predmet.StrankaListFormatedOIB>
    <izvorni_sadrzaj>
      <item>KEMOBOJA PLUS d.o.o., OIB 45295080681</item>
      <item>Anđelko Crnoja, OIB 43796618599 zastupanog po punomoćniku LJUBICA SPAJIĆ</item>
      <item>Opčinski sud u Šibeniku</item>
      <item>VJEROVNICI</item>
    </izvorni_sadrzaj>
    <derivirana_varijabla naziv="DomainObject.Predmet.StrankaListFormatedOIB_1">
      <item>KEMOBOJA PLUS d.o.o., OIB 45295080681</item>
      <item>Anđelko Crnoja, OIB 43796618599 zastupanog po punomoćniku LJUBICA SPAJIĆ</item>
      <item>Opčinski sud u Šibeniku</item>
      <item>VJEROVNICI</item>
    </derivirana_varijabla>
  </DomainObject.Predmet.StrankaListFormatedOIB>
  <DomainObject.Predmet.StrankaListFormatedWithAdress>
    <izvorni_sadrzaj>
      <item>KEMOBOJA PLUS d.o.o., Josipa Marohnića 1/8, 10000 Zagreb</item>
      <item>Anđelko Crnoja, GREDICE 6, Puhovo zastupanog po punomoćniku LJUBICA SPAJIĆ</item>
      <item>Opčinski sud u Šibeniku</item>
      <item>VJEROVNICI</item>
    </izvorni_sadrzaj>
    <derivirana_varijabla naziv="DomainObject.Predmet.StrankaListFormatedWithAdress_1">
      <item>KEMOBOJA PLUS d.o.o., Josipa Marohnića 1/8, 10000 Zagreb</item>
      <item>Anđelko Crnoja, GREDICE 6, Puhovo zastupanog po punomoćniku LJUBICA SPAJIĆ</item>
      <item>Opčinski sud u Šibeniku</item>
      <item>VJEROVNICI</item>
    </derivirana_varijabla>
  </DomainObject.Predmet.StrankaListFormatedWithAdress>
  <DomainObject.Predmet.StrankaListFormatedWithAdressOIB>
    <izvorni_sadrzaj>
      <item>KEMOBOJA PLUS d.o.o., OIB 45295080681, Josipa Marohnića 1/8, 10000 Zagreb</item>
      <item>Anđelko Crnoja, OIB 43796618599, GREDICE 6, Puhovo zastupanog po punomoćniku LJUBICA SPAJIĆ</item>
      <item>Opčinski sud u Šibeniku</item>
      <item>VJEROVNICI</item>
    </izvorni_sadrzaj>
    <derivirana_varijabla naziv="DomainObject.Predmet.StrankaListFormatedWithAdressOIB_1">
      <item>KEMOBOJA PLUS d.o.o., OIB 45295080681, Josipa Marohnića 1/8, 10000 Zagreb</item>
      <item>Anđelko Crnoja, OIB 43796618599, GREDICE 6, Puhovo zastupanog po punomoćniku LJUBICA SPAJIĆ</item>
      <item>Opčinski sud u Šibeniku</item>
      <item>VJEROVNICI</item>
    </derivirana_varijabla>
  </DomainObject.Predmet.StrankaListFormatedWithAdressOIB>
  <DomainObject.Predmet.StrankaListNazivFormated>
    <izvorni_sadrzaj>
      <item>KEMOBOJA PLUS d.o.o.</item>
      <item>Anđelko Crnoja</item>
      <item>Opčinski sud u Šibeniku</item>
      <item>VJEROVNICI</item>
    </izvorni_sadrzaj>
    <derivirana_varijabla naziv="DomainObject.Predmet.StrankaListNazivFormated_1">
      <item>KEMOBOJA PLUS d.o.o.</item>
      <item>Anđelko Crnoja</item>
      <item>Opčinski sud u Šibeniku</item>
      <item>VJEROVNICI</item>
    </derivirana_varijabla>
  </DomainObject.Predmet.StrankaListNazivFormated>
  <DomainObject.Predmet.StrankaListNazivFormatedOIB>
    <izvorni_sadrzaj>
      <item>KEMOBOJA PLUS d.o.o., OIB 45295080681</item>
      <item>Anđelko Crnoja, OIB 43796618599</item>
      <item>Opčinski sud u Šibeniku</item>
      <item>VJEROVNICI</item>
    </izvorni_sadrzaj>
    <derivirana_varijabla naziv="DomainObject.Predmet.StrankaListNazivFormatedOIB_1">
      <item>KEMOBOJA PLUS d.o.o., OIB 45295080681</item>
      <item>Anđelko Crnoja, OIB 43796618599</item>
      <item>Opčinski sud u Šibeniku</item>
      <item>VJEROVNICI</item>
    </derivirana_varijabla>
  </DomainObject.Predmet.StrankaListNazivFormatedOIB>
  <DomainObject.Predmet.ProtuStrankaListFormated>
    <izvorni_sadrzaj>
      <item>PRIČVRSNA TEHNIKA d.o.o. zastupanog po punomoćniku DENIS SARIĆ; TOMISLAV KEŠINA</item>
    </izvorni_sadrzaj>
    <derivirana_varijabla naziv="DomainObject.Predmet.ProtuStrankaListFormated_1">
      <item>PRIČVRSNA TEHNIKA d.o.o. zastupanog po punomoćniku DENIS SARIĆ; TOMISLAV KEŠINA</item>
    </derivirana_varijabla>
  </DomainObject.Predmet.ProtuStrankaListFormated>
  <DomainObject.Predmet.ProtuStrankaListFormatedOIB>
    <izvorni_sadrzaj>
      <item>PRIČVRSNA TEHNIKA d.o.o., OIB 19737826700 zastupanog po punomoćniku DENIS SARIĆ; TOMISLAV KEŠINA</item>
    </izvorni_sadrzaj>
    <derivirana_varijabla naziv="DomainObject.Predmet.ProtuStrankaListFormatedOIB_1">
      <item>PRIČVRSNA TEHNIKA d.o.o., OIB 19737826700 zastupanog po punomoćniku DENIS SARIĆ; TOMISLAV KEŠINA</item>
    </derivirana_varijabla>
  </DomainObject.Predmet.ProtuStrankaListFormatedOIB>
  <DomainObject.Predmet.ProtuStrankaListFormatedWithAdress>
    <izvorni_sadrzaj>
      <item>PRIČVRSNA TEHNIKA d.o.o., JOSIPA MAROHNIĆA 1/8, 10000 Zagreb zastupanog po punomoćniku DENIS SARIĆ; TOMISLAV KEŠINA</item>
    </izvorni_sadrzaj>
    <derivirana_varijabla naziv="DomainObject.Predmet.ProtuStrankaListFormatedWithAdress_1">
      <item>PRIČVRSNA TEHNIKA d.o.o., JOSIPA MAROHNIĆA 1/8, 10000 Zagreb zastupanog po punomoćniku DENIS SARIĆ; TOMISLAV KEŠINA</item>
    </derivirana_varijabla>
  </DomainObject.Predmet.ProtuStrankaListFormatedWithAdress>
  <DomainObject.Predmet.ProtuStrankaListFormatedWithAdressOIB>
    <izvorni_sadrzaj>
      <item>PRIČVRSNA TEHNIKA d.o.o., OIB 19737826700, JOSIPA MAROHNIĆA 1/8, 10000 Zagreb zastupanog po punomoćniku DENIS SARIĆ; TOMISLAV KEŠINA</item>
    </izvorni_sadrzaj>
    <derivirana_varijabla naziv="DomainObject.Predmet.ProtuStrankaListFormatedWithAdressOIB_1">
      <item>PRIČVRSNA TEHNIKA d.o.o., OIB 19737826700, JOSIPA MAROHNIĆA 1/8, 10000 Zagreb zastupanog po punomoćniku DENIS SARIĆ; TOMISLAV KEŠINA</item>
    </derivirana_varijabla>
  </DomainObject.Predmet.ProtuStrankaListFormatedWithAdressOIB>
  <DomainObject.Predmet.ProtuStrankaListNazivFormated>
    <izvorni_sadrzaj>
      <item>PRIČVRSNA TEHNIKA d.o.o.</item>
    </izvorni_sadrzaj>
    <derivirana_varijabla naziv="DomainObject.Predmet.ProtuStrankaListNazivFormated_1">
      <item>PRIČVRSNA TEHNIKA d.o.o.</item>
    </derivirana_varijabla>
  </DomainObject.Predmet.ProtuStrankaListNazivFormated>
  <DomainObject.Predmet.ProtuStrankaListNazivFormatedOIB>
    <izvorni_sadrzaj>
      <item>PRIČVRSNA TEHNIKA d.o.o., OIB 19737826700</item>
    </izvorni_sadrzaj>
    <derivirana_varijabla naziv="DomainObject.Predmet.ProtuStrankaListNazivFormatedOIB_1">
      <item>PRIČVRSNA TEHNIKA d.o.o., OIB 19737826700</item>
    </derivirana_varijabla>
  </DomainObject.Predmet.ProtuStrankaListNazivFormatedOIB>
  <DomainObject.Predmet.OstaliListFormated>
    <izvorni_sadrzaj>
      <item>LJUBICA SPAJIĆ punomoćnik sudionika u postupku Anđelko Crnoja</item>
      <item>Ministarstvo financija RH,Porezna uprava,Područni ured Zagreb</item>
      <item>DENIS SARIĆ punomoćnik sudionika u postupku PRIČVRSNA TEHNIKA d.o.o.</item>
      <item>Martin Lukin</item>
      <item>FINANCIJSKA AGENCIJA ZAGREB</item>
      <item>CREDO BANKA d.d.</item>
      <item>Nebojša Antolić</item>
      <item>HYPO ALPE-ADRIA-BANK d.d.</item>
      <item>TOMISLAV KEŠINA punomoćnik sudionika u postupku PRIČVRSNA TEHNIKA d.o.o.</item>
      <item>NLB INTERFINANZ</item>
      <item>odvj. DAVORKA HULJEV, stečajna upraviteljica</item>
      <item>Martina Šimunović</item>
    </izvorni_sadrzaj>
    <derivirana_varijabla naziv="DomainObject.Predmet.OstaliListFormated_1">
      <item>LJUBICA SPAJIĆ punomoćnik sudionika u postupku Anđelko Crnoja</item>
      <item>Ministarstvo financija RH,Porezna uprava,Područni ured Zagreb</item>
      <item>DENIS SARIĆ punomoćnik sudionika u postupku PRIČVRSNA TEHNIKA d.o.o.</item>
      <item>Martin Lukin</item>
      <item>FINANCIJSKA AGENCIJA ZAGREB</item>
      <item>CREDO BANKA d.d.</item>
      <item>Nebojša Antolić</item>
      <item>HYPO ALPE-ADRIA-BANK d.d.</item>
      <item>TOMISLAV KEŠINA punomoćnik sudionika u postupku PRIČVRSNA TEHNIKA d.o.o.</item>
      <item>NLB INTERFINANZ</item>
      <item>odvj. DAVORKA HULJEV, stečajna upraviteljica</item>
      <item>Martina Šimunović</item>
    </derivirana_varijabla>
  </DomainObject.Predmet.OstaliListFormated>
  <DomainObject.Predmet.OstaliListFormatedOIB>
    <izvorni_sadrzaj>
      <item>LJUBICA SPAJIĆ punomoćnik sudionika u postupku Anđelko Crnoja</item>
      <item>Ministarstvo financija RH,Porezna uprava,Područni ured Zagreb</item>
      <item>DENIS SARIĆ punomoćnik sudionika u postupku PRIČVRSNA TEHNIKA d.o.o.</item>
      <item>Martin Lukin, OIB 12398076495</item>
      <item>FINANCIJSKA AGENCIJA ZAGREB</item>
      <item>CREDO BANKA d.d., OIB 94141384086</item>
      <item>Nebojša Antolić, OIB 94511496457</item>
      <item>HYPO ALPE-ADRIA-BANK d.d., OIB 14036333877</item>
      <item>TOMISLAV KEŠINA punomoćnik sudionika u postupku PRIČVRSNA TEHNIKA d.o.o.</item>
      <item>NLB INTERFINANZ, OIB 43668676136</item>
      <item>odvj. DAVORKA HULJEV, stečajna upraviteljica</item>
      <item>Martina Šimunović</item>
    </izvorni_sadrzaj>
    <derivirana_varijabla naziv="DomainObject.Predmet.OstaliListFormatedOIB_1">
      <item>LJUBICA SPAJIĆ punomoćnik sudionika u postupku Anđelko Crnoja</item>
      <item>Ministarstvo financija RH,Porezna uprava,Područni ured Zagreb</item>
      <item>DENIS SARIĆ punomoćnik sudionika u postupku PRIČVRSNA TEHNIKA d.o.o.</item>
      <item>Martin Lukin, OIB 12398076495</item>
      <item>FINANCIJSKA AGENCIJA ZAGREB</item>
      <item>CREDO BANKA d.d., OIB 94141384086</item>
      <item>Nebojša Antolić, OIB 94511496457</item>
      <item>HYPO ALPE-ADRIA-BANK d.d., OIB 14036333877</item>
      <item>TOMISLAV KEŠINA punomoćnik sudionika u postupku PRIČVRSNA TEHNIKA d.o.o.</item>
      <item>NLB INTERFINANZ, OIB 43668676136</item>
      <item>odvj. DAVORKA HULJEV, stečajna upraviteljica</item>
      <item>Martina Šimunović</item>
    </derivirana_varijabla>
  </DomainObject.Predmet.OstaliListFormatedOIB>
  <DomainObject.Predmet.OstaliListFormatedWithAdress>
    <izvorni_sadrzaj>
      <item>LJUBICA SPAJIĆ, KAČIĆEVA 4, 10000 Zagreb punomoćnik sudionika u postupku Anđelko Crnoja</item>
      <item>Ministarstvo financija RH,Porezna uprava,Područni ured Zagreb, Av. Dubrovnik 32, 10000 Zagreb</item>
      <item>DENIS SARIĆ, Čikatska 15, 10000 Zagreb punomoćnik sudionika u postupku PRIČVRSNA TEHNIKA d.o.o.</item>
      <item>Martin Lukin, Gračanske Dužice 8d, 10000 Zagreb</item>
      <item>FINANCIJSKA AGENCIJA ZAGREB, Ul. grada Vukova 72, 10000 Zagreb</item>
      <item>CREDO BANKA d.d., Zrinsko-Frankopanska 58, 21000 Split</item>
      <item>Nebojša Antolić, Pavla Hatza 3, 10000 Zagreb</item>
      <item>HYPO ALPE-ADRIA-BANK d.d., Slavonska av. 6, 10000 Zagreb</item>
      <item>TOMISLAV KEŠINA, Kralja Držislava 4, 10000 Zagreb punomoćnik sudionika u postupku PRIČVRSNA TEHNIKA d.o.o.</item>
      <item>NLB INTERFINANZ</item>
      <item>odvj. DAVORKA HULJEV, stečajna upraviteljica, Miramarska 13d, 10000 Zagreb</item>
      <item>Martina Šimunović</item>
    </izvorni_sadrzaj>
    <derivirana_varijabla naziv="DomainObject.Predmet.OstaliListFormatedWithAdress_1">
      <item>LJUBICA SPAJIĆ, KAČIĆEVA 4, 10000 Zagreb punomoćnik sudionika u postupku Anđelko Crnoja</item>
      <item>Ministarstvo financija RH,Porezna uprava,Područni ured Zagreb, Av. Dubrovnik 32, 10000 Zagreb</item>
      <item>DENIS SARIĆ, Čikatska 15, 10000 Zagreb punomoćnik sudionika u postupku PRIČVRSNA TEHNIKA d.o.o.</item>
      <item>Martin Lukin, Gračanske Dužice 8d, 10000 Zagreb</item>
      <item>FINANCIJSKA AGENCIJA ZAGREB, Ul. grada Vukova 72, 10000 Zagreb</item>
      <item>CREDO BANKA d.d., Zrinsko-Frankopanska 58, 21000 Split</item>
      <item>Nebojša Antolić, Pavla Hatza 3, 10000 Zagreb</item>
      <item>HYPO ALPE-ADRIA-BANK d.d., Slavonska av. 6, 10000 Zagreb</item>
      <item>TOMISLAV KEŠINA, Kralja Držislava 4, 10000 Zagreb punomoćnik sudionika u postupku PRIČVRSNA TEHNIKA d.o.o.</item>
      <item>NLB INTERFINANZ</item>
      <item>odvj. DAVORKA HULJEV, stečajna upraviteljica, Miramarska 13d, 10000 Zagreb</item>
      <item>Martina Šimunović</item>
    </derivirana_varijabla>
  </DomainObject.Predmet.OstaliListFormatedWithAdress>
  <DomainObject.Predmet.OstaliListFormatedWithAdressOIB>
    <izvorni_sadrzaj>
      <item>LJUBICA SPAJIĆ, KAČIĆEVA 4, 10000 Zagreb punomoćnik sudionika u postupku Anđelko Crnoja</item>
      <item>Ministarstvo financija RH,Porezna uprava,Područni ured Zagreb, Av. Dubrovnik 32, 10000 Zagreb</item>
      <item>DENIS SARIĆ, Čikatska 15, 10000 Zagreb punomoćnik sudionika u postupku PRIČVRSNA TEHNIKA d.o.o.</item>
      <item>Martin Lukin, OIB 12398076495, Gračanske Dužice 8d, 10000 Zagreb</item>
      <item>FINANCIJSKA AGENCIJA ZAGREB, Ul. grada Vukova 72, 10000 Zagreb</item>
      <item>CREDO BANKA d.d., OIB 94141384086, Zrinsko-Frankopanska 58, 21000 Split</item>
      <item>Nebojša Antolić, OIB 94511496457, Pavla Hatza 3, 10000 Zagreb</item>
      <item>HYPO ALPE-ADRIA-BANK d.d., OIB 14036333877, Slavonska av. 6, 10000 Zagreb</item>
      <item>TOMISLAV KEŠINA, Kralja Držislava 4, 10000 Zagreb punomoćnik sudionika u postupku PRIČVRSNA TEHNIKA d.o.o.</item>
      <item>NLB INTERFINANZ, OIB 43668676136</item>
      <item>odvj. DAVORKA HULJEV, stečajna upraviteljica, Miramarska 13d, 10000 Zagreb</item>
      <item>Martina Šimunović</item>
    </izvorni_sadrzaj>
    <derivirana_varijabla naziv="DomainObject.Predmet.OstaliListFormatedWithAdressOIB_1">
      <item>LJUBICA SPAJIĆ, KAČIĆEVA 4, 10000 Zagreb punomoćnik sudionika u postupku Anđelko Crnoja</item>
      <item>Ministarstvo financija RH,Porezna uprava,Područni ured Zagreb, Av. Dubrovnik 32, 10000 Zagreb</item>
      <item>DENIS SARIĆ, Čikatska 15, 10000 Zagreb punomoćnik sudionika u postupku PRIČVRSNA TEHNIKA d.o.o.</item>
      <item>Martin Lukin, OIB 12398076495, Gračanske Dužice 8d, 10000 Zagreb</item>
      <item>FINANCIJSKA AGENCIJA ZAGREB, Ul. grada Vukova 72, 10000 Zagreb</item>
      <item>CREDO BANKA d.d., OIB 94141384086, Zrinsko-Frankopanska 58, 21000 Split</item>
      <item>Nebojša Antolić, OIB 94511496457, Pavla Hatza 3, 10000 Zagreb</item>
      <item>HYPO ALPE-ADRIA-BANK d.d., OIB 14036333877, Slavonska av. 6, 10000 Zagreb</item>
      <item>TOMISLAV KEŠINA, Kralja Držislava 4, 10000 Zagreb punomoćnik sudionika u postupku PRIČVRSNA TEHNIKA d.o.o.</item>
      <item>NLB INTERFINANZ, OIB 43668676136</item>
      <item>odvj. DAVORKA HULJEV, stečajna upraviteljica, Miramarska 13d, 10000 Zagreb</item>
      <item>Martina Šimunović</item>
    </derivirana_varijabla>
  </DomainObject.Predmet.OstaliListFormatedWithAdressOIB>
  <DomainObject.Predmet.OstaliListNazivFormated>
    <izvorni_sadrzaj>
      <item>LJUBICA SPAJIĆ</item>
      <item>Ministarstvo financija RH,Porezna uprava,Područni ured Zagreb</item>
      <item>DENIS SARIĆ</item>
      <item>Martin Lukin</item>
      <item>FINANCIJSKA AGENCIJA ZAGREB</item>
      <item>CREDO BANKA d.d.</item>
      <item>Nebojša Antolić</item>
      <item>HYPO ALPE-ADRIA-BANK d.d.</item>
      <item>TOMISLAV KEŠINA</item>
      <item>NLB INTERFINANZ</item>
      <item>odvj. DAVORKA HULJEV, stečajna upraviteljica</item>
      <item>Martina Šimunović</item>
    </izvorni_sadrzaj>
    <derivirana_varijabla naziv="DomainObject.Predmet.OstaliListNazivFormated_1">
      <item>LJUBICA SPAJIĆ</item>
      <item>Ministarstvo financija RH,Porezna uprava,Područni ured Zagreb</item>
      <item>DENIS SARIĆ</item>
      <item>Martin Lukin</item>
      <item>FINANCIJSKA AGENCIJA ZAGREB</item>
      <item>CREDO BANKA d.d.</item>
      <item>Nebojša Antolić</item>
      <item>HYPO ALPE-ADRIA-BANK d.d.</item>
      <item>TOMISLAV KEŠINA</item>
      <item>NLB INTERFINANZ</item>
      <item>odvj. DAVORKA HULJEV, stečajna upraviteljica</item>
      <item>Martina Šimunović</item>
    </derivirana_varijabla>
  </DomainObject.Predmet.OstaliListNazivFormated>
  <DomainObject.Predmet.OstaliListNazivFormatedOIB>
    <izvorni_sadrzaj>
      <item>LJUBICA SPAJIĆ</item>
      <item>Ministarstvo financija RH,Porezna uprava,Područni ured Zagreb</item>
      <item>DENIS SARIĆ</item>
      <item>Martin Lukin, OIB 12398076495</item>
      <item>FINANCIJSKA AGENCIJA ZAGREB</item>
      <item>CREDO BANKA d.d., OIB 94141384086</item>
      <item>Nebojša Antolić, OIB 94511496457</item>
      <item>HYPO ALPE-ADRIA-BANK d.d., OIB 14036333877</item>
      <item>TOMISLAV KEŠINA</item>
      <item>NLB INTERFINANZ, OIB 43668676136</item>
      <item>odvj. DAVORKA HULJEV, stečajna upraviteljica</item>
      <item>Martina Šimunović</item>
    </izvorni_sadrzaj>
    <derivirana_varijabla naziv="DomainObject.Predmet.OstaliListNazivFormatedOIB_1">
      <item>LJUBICA SPAJIĆ</item>
      <item>Ministarstvo financija RH,Porezna uprava,Područni ured Zagreb</item>
      <item>DENIS SARIĆ</item>
      <item>Martin Lukin, OIB 12398076495</item>
      <item>FINANCIJSKA AGENCIJA ZAGREB</item>
      <item>CREDO BANKA d.d., OIB 94141384086</item>
      <item>Nebojša Antolić, OIB 94511496457</item>
      <item>HYPO ALPE-ADRIA-BANK d.d., OIB 14036333877</item>
      <item>TOMISLAV KEŠINA</item>
      <item>NLB INTERFINANZ, OIB 43668676136</item>
      <item>odvj. DAVORKA HULJEV, stečajna upraviteljica</item>
      <item>Martina 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St-847/2011-108</izvorni_sadrzaj>
    <derivirana_varijabla naziv="DomainObject.PoslovniBrojDokumenta_1">St-847/2011-108</derivirana_varijabla>
  </DomainObject.PoslovniBrojDokumenta>
  <DomainObject.Predmet.StrankaIDrugi>
    <izvorni_sadrzaj>KEMOBOJA PLUS d.o.o. i dr.</izvorni_sadrzaj>
    <derivirana_varijabla naziv="DomainObject.Predmet.StrankaIDrugi_1">KEMOBOJA PLUS d.o.o. i dr.</derivirana_varijabla>
  </DomainObject.Predmet.StrankaIDrugi>
  <DomainObject.Predmet.ProtustrankaIDrugi>
    <izvorni_sadrzaj>PRIČVRSNA TEHNIKA d.o.o.</izvorni_sadrzaj>
    <derivirana_varijabla naziv="DomainObject.Predmet.ProtustrankaIDrugi_1">PRIČVRSNA TEHNIKA d.o.o.</derivirana_varijabla>
  </DomainObject.Predmet.ProtustrankaIDrugi>
  <DomainObject.Predmet.StrankaIDrugiAdressOIB>
    <izvorni_sadrzaj>KEMOBOJA PLUS d.o.o., OIB 45295080681, Josipa Marohnića 1/8, 10000 Zagreb i dr.</izvorni_sadrzaj>
    <derivirana_varijabla naziv="DomainObject.Predmet.StrankaIDrugiAdressOIB_1">KEMOBOJA PLUS d.o.o., OIB 45295080681, Josipa Marohnića 1/8, 10000 Zagreb i dr.</derivirana_varijabla>
  </DomainObject.Predmet.StrankaIDrugiAdressOIB>
  <DomainObject.Predmet.ProtustrankaIDrugiAdressOIB>
    <izvorni_sadrzaj>PRIČVRSNA TEHNIKA d.o.o., OIB 19737826700, JOSIPA MAROHNIĆA 1/8, 10000 Zagreb</izvorni_sadrzaj>
    <derivirana_varijabla naziv="DomainObject.Predmet.ProtustrankaIDrugiAdressOIB_1">PRIČVRSNA TEHNIKA d.o.o., OIB 19737826700,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PRIČVRSNA TEHNIKA d.o.o.</item>
      <item>KEMOBOJA PLUS d.o.o.</item>
      <item>Anđelko Crnoja</item>
      <item>Opčinski sud u Šibeniku</item>
      <item>LJUBICA SPAJIĆ</item>
      <item>Ministarstvo financija RH,Porezna uprava,Područni ured Zagreb</item>
      <item>DENIS SARIĆ</item>
      <item>Martin Lukin</item>
      <item>FINANCIJSKA AGENCIJA ZAGREB</item>
      <item>VJEROVNICI</item>
      <item>CREDO BANKA d.d.</item>
      <item>Nebojša Antolić</item>
      <item>HYPO ALPE-ADRIA-BANK d.d.</item>
      <item>TOMISLAV KEŠINA</item>
      <item>NLB INTERFINANZ</item>
      <item>odvj. DAVORKA HULJEV, stečajna upraviteljica</item>
      <item>Martina Šimunović</item>
    </izvorni_sadrzaj>
    <derivirana_varijabla naziv="DomainObject.Predmet.SudioniciListNaziv_1">
      <item>PRIČVRSNA TEHNIKA d.o.o.</item>
      <item>KEMOBOJA PLUS d.o.o.</item>
      <item>Anđelko Crnoja</item>
      <item>Opčinski sud u Šibeniku</item>
      <item>LJUBICA SPAJIĆ</item>
      <item>Ministarstvo financija RH,Porezna uprava,Područni ured Zagreb</item>
      <item>DENIS SARIĆ</item>
      <item>Martin Lukin</item>
      <item>FINANCIJSKA AGENCIJA ZAGREB</item>
      <item>VJEROVNICI</item>
      <item>CREDO BANKA d.d.</item>
      <item>Nebojša Antolić</item>
      <item>HYPO ALPE-ADRIA-BANK d.d.</item>
      <item>TOMISLAV KEŠINA</item>
      <item>NLB INTERFINANZ</item>
      <item>odvj. DAVORKA HULJEV, stečajna upraviteljica</item>
      <item>Martina Šimunović</item>
    </derivirana_varijabla>
  </DomainObject.Predmet.SudioniciListNaziv>
  <DomainObject.Predmet.SudioniciListAdressOIB>
    <izvorni_sadrzaj>
      <item>PRIČVRSNA TEHNIKA d.o.o., OIB 19737826700, JOSIPA MAROHNIĆA 1/8,10000 Zagreb</item>
      <item>KEMOBOJA PLUS d.o.o., OIB 45295080681, Josipa Marohnića 1/8,10000 Zagreb</item>
      <item>Anđelko Crnoja, OIB 43796618599, GREDICE 6,Puhovo</item>
      <item>Opčinski sud u Šibeniku</item>
      <item>LJUBICA SPAJIĆ, KAČIĆEVA 4,10000 Zagreb</item>
      <item>Ministarstvo financija RH,Porezna uprava,Područni ured Zagreb, Av. Dubrovnik 32,10000 Zagreb</item>
      <item>DENIS SARIĆ, Čikatska 15,10000 Zagreb</item>
      <item>Martin Lukin, OIB 12398076495, Gračanske Dužice 8d,10000 Zagreb</item>
      <item>FINANCIJSKA AGENCIJA ZAGREB, Ul. grada Vukova 72,10000 Zagreb</item>
      <item>VJEROVNICI</item>
      <item>CREDO BANKA d.d., OIB 94141384086, Zrinsko-Frankopanska 58,21000 Split</item>
      <item>Nebojša Antolić, OIB 94511496457, Pavla Hatza 3,10000 Zagreb</item>
      <item>HYPO ALPE-ADRIA-BANK d.d., OIB 14036333877, Slavonska av. 6,10000 Zagreb</item>
      <item>TOMISLAV KEŠINA, Kralja Držislava 4,10000 Zagreb</item>
      <item>NLB INTERFINANZ, OIB 43668676136</item>
      <item>odvj. DAVORKA HULJEV, stečajna upraviteljica, Miramarska 13d,10000 Zagreb</item>
      <item>Martina Šimunović</item>
    </izvorni_sadrzaj>
    <derivirana_varijabla naziv="DomainObject.Predmet.SudioniciListAdressOIB_1">
      <item>PRIČVRSNA TEHNIKA d.o.o., OIB 19737826700, JOSIPA MAROHNIĆA 1/8,10000 Zagreb</item>
      <item>KEMOBOJA PLUS d.o.o., OIB 45295080681, Josipa Marohnića 1/8,10000 Zagreb</item>
      <item>Anđelko Crnoja, OIB 43796618599, GREDICE 6,Puhovo</item>
      <item>Opčinski sud u Šibeniku</item>
      <item>LJUBICA SPAJIĆ, KAČIĆEVA 4,10000 Zagreb</item>
      <item>Ministarstvo financija RH,Porezna uprava,Područni ured Zagreb, Av. Dubrovnik 32,10000 Zagreb</item>
      <item>DENIS SARIĆ, Čikatska 15,10000 Zagreb</item>
      <item>Martin Lukin, OIB 12398076495, Gračanske Dužice 8d,10000 Zagreb</item>
      <item>FINANCIJSKA AGENCIJA ZAGREB, Ul. grada Vukova 72,10000 Zagreb</item>
      <item>VJEROVNICI</item>
      <item>CREDO BANKA d.d., OIB 94141384086, Zrinsko-Frankopanska 58,21000 Split</item>
      <item>Nebojša Antolić, OIB 94511496457, Pavla Hatza 3,10000 Zagreb</item>
      <item>HYPO ALPE-ADRIA-BANK d.d., OIB 14036333877, Slavonska av. 6,10000 Zagreb</item>
      <item>TOMISLAV KEŠINA, Kralja Držislava 4,10000 Zagreb</item>
      <item>NLB INTERFINANZ, OIB 43668676136</item>
      <item>odvj. DAVORKA HULJEV, stečajna upraviteljica, Miramarska 13d,10000 Zagreb</item>
      <item>Martina Šimunović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19737826700</item>
      <item>, OIB 45295080681</item>
      <item>, OIB 43796618599</item>
      <item>, OIB null</item>
      <item>, OIB null</item>
      <item>, OIB null</item>
      <item>, OIB null</item>
      <item>, OIB 12398076495</item>
      <item>, OIB null</item>
      <item>, OIB null</item>
      <item>, OIB 94141384086</item>
      <item>, OIB 94511496457</item>
      <item>, OIB 14036333877</item>
      <item>, OIB null</item>
      <item>, OIB 43668676136</item>
      <item>, OIB null</item>
      <item>, OIB null</item>
    </izvorni_sadrzaj>
    <derivirana_varijabla naziv="DomainObject.Predmet.SudioniciListNazivOIB_1">
      <item>, OIB 19737826700</item>
      <item>, OIB 45295080681</item>
      <item>, OIB 43796618599</item>
      <item>, OIB null</item>
      <item>, OIB null</item>
      <item>, OIB null</item>
      <item>, OIB null</item>
      <item>, OIB 12398076495</item>
      <item>, OIB null</item>
      <item>, OIB null</item>
      <item>, OIB 94141384086</item>
      <item>, OIB 94511496457</item>
      <item>, OIB 14036333877</item>
      <item>, OIB null</item>
      <item>, OIB 43668676136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950</properties:Words>
  <properties:Characters>5305</properties:Characters>
  <properties:Lines>132</properties:Lines>
  <properties:Paragraphs>41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2015-10-21T12:17:00Z</dcterms:created>
  <dc:creator>Sudsko vijeće</dc:creator>
  <cp:lastModifiedBy>Valentina Kranjčić</cp:lastModifiedBy>
  <cp:lastPrinted>2015-10-22T12:17:00Z</cp:lastPrinted>
  <dcterms:modified xmlns:xsi="http://www.w3.org/2001/XMLSchema-instance" xsi:type="dcterms:W3CDTF">2015-10-22T12:18:00Z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St-847/2011-108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