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e408a" w14:paraId="3ce408a" w:rsidRDefault="00EF6A80" w:rsidP="00C64661" w:rsidR="00CA5A16" w:rsidRPr="00CA5A16">
      <w:pPr>
        <w15:collapsed w:val="false"/>
        <w:rPr>
          <w:rFonts w:hAnsi="Times New Roman" w:ascii="Times New Roman"/>
        </w:rPr>
      </w:pPr>
      <w:bookmarkStart w:name="_GoBack" w:id="0"/>
      <w:bookmarkEnd w:id="0"/>
      <w:r>
        <w:rPr>
          <w:noProof/>
          <w:lang w:val="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BF5D64">
        <w:tab/>
      </w:r>
      <w:r w:rsidR="00BF5D64">
        <w:tab/>
      </w:r>
      <w:r w:rsidR="00BF5D64">
        <w:tab/>
      </w:r>
      <w:r w:rsidR="00BF5D64">
        <w:tab/>
      </w:r>
      <w:r w:rsidR="00BF5D64">
        <w:tab/>
      </w:r>
      <w:r w:rsidR="00BF5D64">
        <w:tab/>
      </w:r>
      <w:r w:rsidR="00BF5D64">
        <w:tab/>
      </w:r>
      <w:r w:rsidR="00BF5D64">
        <w:tab/>
      </w:r>
      <w:r w:rsidR="008B5B43">
        <w:rPr>
          <w:rFonts w:hAnsi="Times New Roman" w:ascii="Times New Roman"/>
        </w:rPr>
        <w:t>67. St-1116/11</w:t>
      </w:r>
      <w:r w:rsidR="00CA5A16">
        <w:rPr>
          <w:rFonts w:hAnsi="Times New Roman" w:ascii="Times New Roman"/>
        </w:rPr>
        <w:t>-135</w:t>
      </w:r>
      <w:r w:rsidR="00BF5D64" w:rsidRPr="00AD6687">
        <w:rPr>
          <w:rFonts w:hAnsi="Times New Roman" w:ascii="Times New Roman"/>
        </w:rPr>
        <w:br w:clear="all" w:type="textWrapping"/>
      </w:r>
    </w:p>
    <w:p w:rsidRDefault="00942046" w:rsidP="00C64661" w:rsidR="00942046" w:rsidRPr="00FF74E7">
      <w:pPr>
        <w:rPr>
          <w:rFonts w:hAnsi="Times New Roman" w:ascii="Times New Roman"/>
          <w:szCs w:val="24"/>
          <w:lang w:val="hr-HR"/>
        </w:rPr>
      </w:pPr>
      <w:r w:rsidRPr="00FF74E7">
        <w:rPr>
          <w:rFonts w:hAnsi="Times New Roman" w:ascii="Times New Roman"/>
          <w:szCs w:val="24"/>
          <w:lang w:val="hr-HR"/>
        </w:rPr>
        <w:t>REPUBLIKA HRVATSKA</w:t>
      </w:r>
    </w:p>
    <w:p w:rsidRDefault="00942046" w:rsidP="00E41247" w:rsidR="00E41247" w:rsidRPr="00FF74E7">
      <w:pPr>
        <w:rPr>
          <w:rFonts w:hAnsi="Times New Roman" w:ascii="Times New Roman"/>
          <w:szCs w:val="24"/>
          <w:lang w:val="hr-HR"/>
        </w:rPr>
      </w:pPr>
      <w:r w:rsidRPr="00FF74E7">
        <w:rPr>
          <w:rFonts w:hAnsi="Times New Roman" w:ascii="Times New Roman"/>
          <w:szCs w:val="24"/>
          <w:lang w:val="hr-HR"/>
        </w:rPr>
        <w:t>TRGOVAČKI SUD U ZAGREBU</w:t>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EF6A70" w:rsidRPr="00FF74E7">
        <w:rPr>
          <w:rFonts w:hAnsi="Times New Roman" w:ascii="Times New Roman"/>
          <w:szCs w:val="24"/>
          <w:lang w:val="hr-HR"/>
        </w:rPr>
        <w:tab/>
      </w:r>
    </w:p>
    <w:p w:rsidRDefault="00CD3E33" w:rsidP="004511D4" w:rsidR="00942046" w:rsidRPr="00FF74E7">
      <w:pPr>
        <w:rPr>
          <w:rFonts w:hAnsi="Times New Roman" w:ascii="Times New Roman"/>
          <w:szCs w:val="24"/>
          <w:lang w:val="hr-HR"/>
        </w:rPr>
      </w:pPr>
      <w:r w:rsidRPr="00FF74E7">
        <w:rPr>
          <w:rFonts w:hAnsi="Times New Roman" w:ascii="Times New Roman"/>
          <w:szCs w:val="24"/>
          <w:lang w:val="hr-HR"/>
        </w:rPr>
        <w:t>Amruševa 2/II</w:t>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41247" w:rsidRPr="00FF74E7">
        <w:rPr>
          <w:rFonts w:hAnsi="Times New Roman" w:ascii="Times New Roman"/>
          <w:szCs w:val="24"/>
          <w:lang w:val="hr-HR"/>
        </w:rPr>
        <w:t xml:space="preserve">           </w:t>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80316B" w:rsidRPr="00FF74E7">
        <w:rPr>
          <w:rFonts w:hAnsi="Times New Roman" w:ascii="Times New Roman"/>
          <w:szCs w:val="24"/>
          <w:lang w:val="hr-HR"/>
        </w:rPr>
        <w:tab/>
      </w:r>
    </w:p>
    <w:p w:rsidRDefault="00CA5A16" w:rsidP="007E24F5" w:rsidR="00CA5A16">
      <w:pPr>
        <w:jc w:val="center"/>
        <w:rPr>
          <w:rFonts w:hAnsi="Times New Roman" w:ascii="Times New Roman"/>
          <w:szCs w:val="24"/>
        </w:rPr>
      </w:pPr>
    </w:p>
    <w:p w:rsidRDefault="00CA5A16" w:rsidP="007E24F5" w:rsidR="00CA5A16">
      <w:pPr>
        <w:jc w:val="center"/>
        <w:rPr>
          <w:rFonts w:hAnsi="Times New Roman" w:ascii="Times New Roman"/>
          <w:szCs w:val="24"/>
        </w:rPr>
      </w:pPr>
    </w:p>
    <w:p w:rsidRDefault="00EF6A80" w:rsidP="007E24F5" w:rsidR="00EF6A80" w:rsidRPr="00744C41">
      <w:pPr>
        <w:jc w:val="center"/>
        <w:rPr>
          <w:rFonts w:hAnsi="Times New Roman" w:ascii="Times New Roman"/>
          <w:szCs w:val="24"/>
        </w:rPr>
      </w:pPr>
      <w:r w:rsidRPr="00744C41">
        <w:rPr>
          <w:rFonts w:hAnsi="Times New Roman" w:ascii="Times New Roman"/>
          <w:szCs w:val="24"/>
        </w:rPr>
        <w:t>REPUBLIKA HRVATSKA</w:t>
      </w:r>
    </w:p>
    <w:p w:rsidRDefault="00744C41" w:rsidP="00CD3E33" w:rsidR="00744C41">
      <w:pPr>
        <w:jc w:val="center"/>
        <w:rPr>
          <w:rFonts w:hAnsi="Times New Roman" w:ascii="Times New Roman"/>
          <w:szCs w:val="24"/>
          <w:lang w:val="hr-HR"/>
        </w:rPr>
      </w:pPr>
    </w:p>
    <w:p w:rsidRDefault="00CD3E33" w:rsidP="00CD3E33" w:rsidR="0080316B" w:rsidRPr="00FE004E">
      <w:pPr>
        <w:jc w:val="center"/>
        <w:rPr>
          <w:rFonts w:hAnsi="Times New Roman" w:ascii="Times New Roman"/>
          <w:szCs w:val="24"/>
          <w:lang w:val="hr-HR"/>
        </w:rPr>
      </w:pPr>
      <w:r w:rsidRPr="00FE004E">
        <w:rPr>
          <w:rFonts w:hAnsi="Times New Roman" w:ascii="Times New Roman"/>
          <w:szCs w:val="24"/>
          <w:lang w:val="hr-HR"/>
        </w:rPr>
        <w:t>Z A K LJ U Č A K</w:t>
      </w:r>
    </w:p>
    <w:p w:rsidRDefault="00CD3E33" w:rsidP="00CD3E33" w:rsidR="00CD3E33" w:rsidRPr="00FF74E7">
      <w:pPr>
        <w:jc w:val="center"/>
        <w:rPr>
          <w:rFonts w:hAnsi="Times New Roman" w:ascii="Times New Roman"/>
          <w:b/>
          <w:szCs w:val="24"/>
          <w:lang w:val="hr-HR"/>
        </w:rPr>
      </w:pPr>
    </w:p>
    <w:p w:rsidRDefault="004438E4" w:rsidP="008B5B43" w:rsidR="0080316B" w:rsidRPr="00FF74E7">
      <w:pPr>
        <w:ind w:firstLine="708"/>
        <w:jc w:val="both"/>
        <w:rPr>
          <w:rFonts w:hAnsi="Times New Roman" w:ascii="Times New Roman"/>
          <w:szCs w:val="24"/>
          <w:lang w:val="hr-HR"/>
        </w:rPr>
      </w:pPr>
      <w:r w:rsidRPr="004438E4">
        <w:rPr>
          <w:rFonts w:hAnsi="Times New Roman" w:ascii="Times New Roman"/>
          <w:szCs w:val="24"/>
          <w:lang w:val="hr-HR"/>
        </w:rPr>
        <w:t>Trgovački sud u Zagrebu, po</w:t>
      </w:r>
      <w:r>
        <w:rPr>
          <w:rFonts w:hAnsi="Times New Roman" w:ascii="Times New Roman"/>
          <w:szCs w:val="24"/>
          <w:lang w:val="hr-HR"/>
        </w:rPr>
        <w:t xml:space="preserve"> </w:t>
      </w:r>
      <w:r w:rsidRPr="004438E4">
        <w:rPr>
          <w:rFonts w:hAnsi="Times New Roman" w:ascii="Times New Roman"/>
          <w:szCs w:val="24"/>
          <w:lang w:val="hr-HR"/>
        </w:rPr>
        <w:t xml:space="preserve">sucu Gordanu Zubaku, u stečajnom  postupku nad dužnikom </w:t>
      </w:r>
      <w:r w:rsidR="008B5B43" w:rsidRPr="008B5B43">
        <w:rPr>
          <w:rFonts w:hAnsi="Times New Roman" w:ascii="Times New Roman"/>
          <w:bCs/>
          <w:szCs w:val="24"/>
          <w:lang w:val="hr-HR"/>
        </w:rPr>
        <w:t xml:space="preserve">AUTO-BAČIĆ d.o.o. u stečaju, Zagreb, Dubrava 256k, OIB: </w:t>
      </w:r>
      <w:r w:rsidR="008B5B43" w:rsidRPr="008B5B43">
        <w:rPr>
          <w:rFonts w:hAnsi="Times New Roman" w:ascii="Times New Roman"/>
          <w:bCs/>
          <w:szCs w:val="24"/>
        </w:rPr>
        <w:t>41459872069</w:t>
      </w:r>
      <w:r w:rsidR="00AD3793" w:rsidRPr="00FF74E7">
        <w:rPr>
          <w:rFonts w:hAnsi="Times New Roman" w:ascii="Times New Roman"/>
          <w:szCs w:val="24"/>
          <w:lang w:val="hr-HR"/>
        </w:rPr>
        <w:t>,</w:t>
      </w:r>
      <w:r w:rsidR="00FF74E7">
        <w:rPr>
          <w:rFonts w:hAnsi="Times New Roman" w:ascii="Times New Roman"/>
          <w:szCs w:val="24"/>
          <w:lang w:val="hr-HR"/>
        </w:rPr>
        <w:t xml:space="preserve"> </w:t>
      </w:r>
      <w:r w:rsidR="008B5B43">
        <w:rPr>
          <w:rFonts w:hAnsi="Times New Roman" w:ascii="Times New Roman"/>
          <w:szCs w:val="24"/>
          <w:lang w:val="hr-HR"/>
        </w:rPr>
        <w:br/>
      </w:r>
      <w:r w:rsidR="00124BC3" w:rsidRPr="00124BC3">
        <w:rPr>
          <w:rFonts w:hAnsi="Times New Roman" w:ascii="Times New Roman"/>
          <w:szCs w:val="24"/>
          <w:lang w:val="hr-HR"/>
        </w:rPr>
        <w:t>3. listopada</w:t>
      </w:r>
      <w:r w:rsidR="008B5B43" w:rsidRPr="00124BC3">
        <w:rPr>
          <w:rFonts w:hAnsi="Times New Roman" w:ascii="Times New Roman"/>
          <w:szCs w:val="24"/>
          <w:lang w:val="hr-HR"/>
        </w:rPr>
        <w:t xml:space="preserve"> </w:t>
      </w:r>
      <w:r w:rsidR="00530559">
        <w:rPr>
          <w:rFonts w:hAnsi="Times New Roman" w:ascii="Times New Roman"/>
          <w:szCs w:val="24"/>
          <w:lang w:val="hr-HR"/>
        </w:rPr>
        <w:t>2017</w:t>
      </w:r>
      <w:r w:rsidR="00C60520">
        <w:rPr>
          <w:rFonts w:hAnsi="Times New Roman" w:ascii="Times New Roman"/>
          <w:szCs w:val="24"/>
          <w:lang w:val="hr-HR"/>
        </w:rPr>
        <w:t>.</w:t>
      </w:r>
      <w:r w:rsidR="00FE004E">
        <w:rPr>
          <w:rFonts w:hAnsi="Times New Roman" w:ascii="Times New Roman"/>
          <w:szCs w:val="24"/>
          <w:lang w:val="hr-HR"/>
        </w:rPr>
        <w:t>,</w:t>
      </w:r>
    </w:p>
    <w:p w:rsidRDefault="00C64661" w:rsidP="00C64661" w:rsidR="00C64661" w:rsidRPr="00FF74E7">
      <w:pPr>
        <w:rPr>
          <w:rFonts w:hAnsi="Times New Roman" w:ascii="Times New Roman"/>
          <w:szCs w:val="24"/>
          <w:lang w:val="hr-HR"/>
        </w:rPr>
      </w:pPr>
    </w:p>
    <w:p w:rsidRDefault="00CD3E33" w:rsidP="00C64661" w:rsidR="00C64661" w:rsidRPr="00FE004E">
      <w:pPr>
        <w:jc w:val="center"/>
        <w:rPr>
          <w:rFonts w:hAnsi="Times New Roman" w:ascii="Times New Roman"/>
          <w:szCs w:val="24"/>
          <w:lang w:val="hr-HR"/>
        </w:rPr>
      </w:pPr>
      <w:r w:rsidRPr="00FE004E">
        <w:rPr>
          <w:rFonts w:hAnsi="Times New Roman" w:ascii="Times New Roman"/>
          <w:szCs w:val="24"/>
          <w:lang w:val="hr-HR"/>
        </w:rPr>
        <w:t>z a k lj u č i o</w:t>
      </w:r>
      <w:r w:rsidR="00C64661" w:rsidRPr="00FE004E">
        <w:rPr>
          <w:rFonts w:hAnsi="Times New Roman" w:ascii="Times New Roman"/>
          <w:szCs w:val="24"/>
          <w:lang w:val="hr-HR"/>
        </w:rPr>
        <w:t xml:space="preserve">    je</w:t>
      </w:r>
    </w:p>
    <w:p w:rsidRDefault="007A5375" w:rsidP="00C64661" w:rsidR="007A5375" w:rsidRPr="00FF74E7">
      <w:pPr>
        <w:rPr>
          <w:rFonts w:hAnsi="Times New Roman" w:ascii="Times New Roman"/>
          <w:b/>
          <w:szCs w:val="24"/>
          <w:lang w:val="hr-HR"/>
        </w:rPr>
      </w:pPr>
    </w:p>
    <w:p w:rsidRDefault="00813FAD" w:rsidP="008B5B43" w:rsidR="008B5B43" w:rsidRPr="008B5B43">
      <w:pPr>
        <w:ind w:firstLine="360"/>
        <w:jc w:val="both"/>
        <w:rPr>
          <w:rFonts w:hAnsi="Times New Roman" w:ascii="Times New Roman"/>
          <w:szCs w:val="24"/>
          <w:lang w:val="hr-HR"/>
        </w:rPr>
      </w:pPr>
      <w:r w:rsidRPr="00FF74E7">
        <w:rPr>
          <w:rFonts w:hAnsi="Times New Roman" w:ascii="Times New Roman"/>
          <w:szCs w:val="24"/>
          <w:lang w:val="hr-HR"/>
        </w:rPr>
        <w:t>I.</w:t>
      </w:r>
      <w:r w:rsidR="000B2078" w:rsidRPr="00FF74E7">
        <w:rPr>
          <w:rFonts w:hAnsi="Times New Roman" w:ascii="Times New Roman"/>
          <w:szCs w:val="24"/>
          <w:lang w:val="hr-HR"/>
        </w:rPr>
        <w:t xml:space="preserve"> </w:t>
      </w:r>
      <w:r w:rsidR="00CD3E33" w:rsidRPr="00FF74E7">
        <w:rPr>
          <w:rFonts w:hAnsi="Times New Roman" w:ascii="Times New Roman"/>
          <w:szCs w:val="24"/>
          <w:lang w:val="hr-HR"/>
        </w:rPr>
        <w:t xml:space="preserve">U stečajnom postupku koji se vodi nad dužnikom </w:t>
      </w:r>
      <w:r w:rsidR="008B5B43" w:rsidRPr="008B5B43">
        <w:rPr>
          <w:rFonts w:hAnsi="Times New Roman" w:ascii="Times New Roman"/>
          <w:bCs/>
          <w:szCs w:val="24"/>
          <w:lang w:val="hr-HR"/>
        </w:rPr>
        <w:t>AUTO-BAČIĆ d.o.o. u stečaju, Zagreb, Dubrava 256k</w:t>
      </w:r>
      <w:r w:rsidR="00530559" w:rsidRPr="00530559">
        <w:rPr>
          <w:rFonts w:hAnsi="Times New Roman" w:ascii="Times New Roman"/>
          <w:bCs/>
          <w:szCs w:val="24"/>
          <w:lang w:val="hr-HR"/>
        </w:rPr>
        <w:t xml:space="preserve">, </w:t>
      </w:r>
      <w:r w:rsidR="00433B68" w:rsidRPr="00FF74E7">
        <w:rPr>
          <w:rFonts w:hAnsi="Times New Roman" w:ascii="Times New Roman"/>
          <w:szCs w:val="24"/>
          <w:lang w:val="hr-HR"/>
        </w:rPr>
        <w:t xml:space="preserve">određuje se ročište </w:t>
      </w:r>
      <w:r w:rsidR="00124BC3">
        <w:rPr>
          <w:rFonts w:hAnsi="Times New Roman" w:ascii="Times New Roman"/>
          <w:szCs w:val="24"/>
          <w:lang w:val="hr-HR"/>
        </w:rPr>
        <w:t>pet</w:t>
      </w:r>
      <w:r w:rsidR="001E08FC">
        <w:rPr>
          <w:rFonts w:hAnsi="Times New Roman" w:ascii="Times New Roman"/>
          <w:szCs w:val="24"/>
          <w:lang w:val="hr-HR"/>
        </w:rPr>
        <w:t>om</w:t>
      </w:r>
      <w:r w:rsidR="00CD3E33" w:rsidRPr="00FF74E7">
        <w:rPr>
          <w:rFonts w:hAnsi="Times New Roman" w:ascii="Times New Roman"/>
          <w:szCs w:val="24"/>
          <w:lang w:val="hr-HR"/>
        </w:rPr>
        <w:t xml:space="preserve"> usmenom javnom dražbom radi prodaje</w:t>
      </w:r>
      <w:r w:rsidR="002870C8">
        <w:rPr>
          <w:rFonts w:hAnsi="Times New Roman" w:ascii="Times New Roman"/>
          <w:szCs w:val="24"/>
          <w:lang w:val="hr-HR"/>
        </w:rPr>
        <w:t xml:space="preserve"> </w:t>
      </w:r>
      <w:r w:rsidR="008B5B43" w:rsidRPr="008B5B43">
        <w:rPr>
          <w:rFonts w:hAnsi="Times New Roman" w:ascii="Times New Roman"/>
          <w:szCs w:val="24"/>
          <w:lang w:val="hr-HR"/>
        </w:rPr>
        <w:t>nekretnina stečajnog dužnika upisanih u zemljišnim knjigama Općinskog građanskog suda u Zagrebu i to u:</w:t>
      </w:r>
    </w:p>
    <w:p w:rsidRDefault="008B5B43" w:rsidP="008B5B43" w:rsidR="008B5B43" w:rsidRPr="008B5B43">
      <w:pPr>
        <w:numPr>
          <w:ilvl w:val="0"/>
          <w:numId w:val="23"/>
        </w:numPr>
        <w:jc w:val="both"/>
        <w:rPr>
          <w:rFonts w:hAnsi="Times New Roman" w:ascii="Times New Roman"/>
          <w:szCs w:val="24"/>
          <w:lang w:val="hr-HR"/>
        </w:rPr>
      </w:pPr>
      <w:r w:rsidRPr="008B5B43">
        <w:rPr>
          <w:rFonts w:hAnsi="Times New Roman" w:ascii="Times New Roman"/>
          <w:szCs w:val="24"/>
          <w:lang w:val="hr-HR"/>
        </w:rPr>
        <w:t>zk.ul. br. 5797 k.o. Resnik kčbr. 3089/8 u naravi oranica površine 720m2,</w:t>
      </w:r>
    </w:p>
    <w:p w:rsidRDefault="008B5B43" w:rsidP="008B5B43" w:rsidR="008B5B43" w:rsidRPr="008B5B43">
      <w:pPr>
        <w:numPr>
          <w:ilvl w:val="0"/>
          <w:numId w:val="23"/>
        </w:numPr>
        <w:jc w:val="both"/>
        <w:rPr>
          <w:rFonts w:hAnsi="Times New Roman" w:ascii="Times New Roman"/>
          <w:szCs w:val="24"/>
          <w:lang w:val="hr-HR"/>
        </w:rPr>
      </w:pPr>
      <w:r w:rsidRPr="008B5B43">
        <w:rPr>
          <w:rFonts w:hAnsi="Times New Roman" w:ascii="Times New Roman"/>
          <w:szCs w:val="24"/>
          <w:lang w:val="hr-HR"/>
        </w:rPr>
        <w:t>zk. ul. br. 5495 k.o. Resnik kčbr.3089/5 u naravi zgrada broj 256 k Dubrava i  gospodarsko dvorište površine 1795m2,</w:t>
      </w:r>
    </w:p>
    <w:p w:rsidRDefault="008B5B43" w:rsidP="008B5B43" w:rsidR="00744C41">
      <w:pPr>
        <w:ind w:firstLine="360"/>
        <w:jc w:val="both"/>
        <w:rPr>
          <w:rFonts w:hAnsi="Times New Roman" w:ascii="Times New Roman"/>
          <w:szCs w:val="24"/>
        </w:rPr>
      </w:pPr>
      <w:r w:rsidRPr="008B5B43">
        <w:rPr>
          <w:rFonts w:hAnsi="Times New Roman" w:ascii="Times New Roman"/>
          <w:szCs w:val="24"/>
          <w:lang w:val="hr-HR"/>
        </w:rPr>
        <w:t xml:space="preserve">zk.ul. br. 4888 k.o. Resnik kčbr. 3089/7 u naravi zgrada br. 256/l i gospodarsko dvorište površine </w:t>
      </w:r>
      <w:smartTag w:element="metricconverter" w:uri="urn:schemas-microsoft-com:office:smarttags">
        <w:smartTagPr>
          <w:attr w:val="1689 m2" w:name="ProductID"/>
        </w:smartTagPr>
        <w:r w:rsidRPr="008B5B43">
          <w:rPr>
            <w:rFonts w:hAnsi="Times New Roman" w:ascii="Times New Roman"/>
            <w:szCs w:val="24"/>
            <w:lang w:val="hr-HR"/>
          </w:rPr>
          <w:t>1689 m2</w:t>
        </w:r>
      </w:smartTag>
      <w:r w:rsidR="00C60520" w:rsidRPr="003A7FBB">
        <w:rPr>
          <w:rFonts w:hAnsi="Times New Roman" w:ascii="Times New Roman"/>
          <w:szCs w:val="24"/>
        </w:rPr>
        <w:t>.</w:t>
      </w:r>
      <w:r>
        <w:rPr>
          <w:rFonts w:hAnsi="Times New Roman" w:ascii="Times New Roman"/>
          <w:szCs w:val="24"/>
          <w:lang w:val="hr-HR"/>
        </w:rPr>
        <w:t xml:space="preserve"> Početna cijena nekretnina</w:t>
      </w:r>
      <w:r w:rsidR="00124BC3">
        <w:rPr>
          <w:rFonts w:hAnsi="Times New Roman" w:ascii="Times New Roman"/>
          <w:szCs w:val="24"/>
          <w:lang w:val="hr-HR"/>
        </w:rPr>
        <w:t xml:space="preserve"> je 6</w:t>
      </w:r>
      <w:r w:rsidR="002410F7">
        <w:rPr>
          <w:rFonts w:hAnsi="Times New Roman" w:ascii="Times New Roman"/>
          <w:szCs w:val="24"/>
          <w:lang w:val="hr-HR"/>
        </w:rPr>
        <w:t>0% od procijenjene vrijednosti i</w:t>
      </w:r>
      <w:r w:rsidR="00744C41" w:rsidRPr="00744C41">
        <w:rPr>
          <w:rFonts w:hAnsi="Times New Roman" w:ascii="Times New Roman"/>
          <w:szCs w:val="24"/>
          <w:lang w:val="hr-HR"/>
        </w:rPr>
        <w:t xml:space="preserve"> </w:t>
      </w:r>
      <w:r w:rsidR="00AD6687">
        <w:rPr>
          <w:rFonts w:hAnsi="Times New Roman" w:ascii="Times New Roman"/>
          <w:szCs w:val="24"/>
          <w:lang w:val="hr-HR"/>
        </w:rPr>
        <w:t>iznosi</w:t>
      </w:r>
      <w:r w:rsidR="00744C41">
        <w:rPr>
          <w:rFonts w:hAnsi="Times New Roman" w:ascii="Times New Roman"/>
          <w:szCs w:val="24"/>
          <w:lang w:val="hr-HR"/>
        </w:rPr>
        <w:t xml:space="preserve"> </w:t>
      </w:r>
      <w:r w:rsidR="00124BC3">
        <w:rPr>
          <w:rFonts w:hAnsi="Times New Roman" w:ascii="Times New Roman"/>
          <w:szCs w:val="24"/>
          <w:lang w:val="hr-HR"/>
        </w:rPr>
        <w:t>8.280.017,24</w:t>
      </w:r>
      <w:r w:rsidRPr="008B5B43">
        <w:rPr>
          <w:rFonts w:hAnsi="Times New Roman" w:ascii="Times New Roman"/>
          <w:szCs w:val="24"/>
          <w:lang w:val="hr-HR"/>
        </w:rPr>
        <w:t xml:space="preserve"> kn</w:t>
      </w:r>
    </w:p>
    <w:p w:rsidRDefault="00810E05" w:rsidP="00744C41" w:rsidR="00810E05">
      <w:pPr>
        <w:jc w:val="both"/>
        <w:rPr>
          <w:rFonts w:hAnsi="Times New Roman" w:ascii="Times New Roman"/>
          <w:szCs w:val="24"/>
          <w:lang w:val="hr-HR"/>
        </w:rPr>
      </w:pPr>
    </w:p>
    <w:p w:rsidRDefault="002870C8" w:rsidP="008B5B43" w:rsidR="00810E05" w:rsidRPr="00810E05">
      <w:pPr>
        <w:ind w:firstLine="360"/>
        <w:jc w:val="both"/>
        <w:rPr>
          <w:rFonts w:hAnsi="Times New Roman" w:ascii="Times New Roman"/>
          <w:szCs w:val="24"/>
          <w:lang w:val="hr-HR"/>
        </w:rPr>
      </w:pPr>
      <w:r>
        <w:rPr>
          <w:rFonts w:hAnsi="Times New Roman" w:ascii="Times New Roman"/>
          <w:szCs w:val="24"/>
          <w:lang w:val="hr-HR"/>
        </w:rPr>
        <w:t>Na nekretnini</w:t>
      </w:r>
      <w:r w:rsidR="00810E05" w:rsidRPr="00810E05">
        <w:rPr>
          <w:rFonts w:hAnsi="Times New Roman" w:ascii="Times New Roman"/>
          <w:szCs w:val="24"/>
          <w:lang w:val="hr-HR"/>
        </w:rPr>
        <w:t xml:space="preserve"> iz točke I. izreke postoji razlučno pravo za korist vjerovnika </w:t>
      </w:r>
      <w:r w:rsidR="008B5B43" w:rsidRPr="008B5B43">
        <w:rPr>
          <w:rFonts w:hAnsi="Times New Roman" w:ascii="Times New Roman"/>
          <w:szCs w:val="24"/>
          <w:lang w:val="hr-HR"/>
        </w:rPr>
        <w:t>Imperij građenje d.o.o.</w:t>
      </w:r>
      <w:r w:rsidR="008B5B43">
        <w:rPr>
          <w:rFonts w:hAnsi="Times New Roman" w:ascii="Times New Roman"/>
          <w:szCs w:val="24"/>
          <w:lang w:val="hr-HR"/>
        </w:rPr>
        <w:t xml:space="preserve">, </w:t>
      </w:r>
      <w:r w:rsidR="008B5B43" w:rsidRPr="008B5B43">
        <w:rPr>
          <w:rFonts w:hAnsi="Times New Roman" w:ascii="Times New Roman"/>
          <w:szCs w:val="24"/>
          <w:lang w:val="hr-HR"/>
        </w:rPr>
        <w:t>Optima leasing d.o.o.</w:t>
      </w:r>
      <w:r w:rsidR="00524628">
        <w:rPr>
          <w:rFonts w:hAnsi="Times New Roman" w:ascii="Times New Roman"/>
          <w:szCs w:val="24"/>
          <w:lang w:val="hr-HR"/>
        </w:rPr>
        <w:t xml:space="preserve"> u likvidaciji</w:t>
      </w:r>
      <w:r w:rsidR="008B5B43">
        <w:rPr>
          <w:rFonts w:hAnsi="Times New Roman" w:ascii="Times New Roman"/>
          <w:szCs w:val="24"/>
          <w:lang w:val="hr-HR"/>
        </w:rPr>
        <w:t>, Milana Bačića, Republike Hrvatske, Ministarstva financija, Porezne uprave</w:t>
      </w:r>
      <w:r w:rsidR="00810E05">
        <w:rPr>
          <w:rFonts w:hAnsi="Times New Roman" w:ascii="Times New Roman"/>
          <w:szCs w:val="24"/>
          <w:lang w:val="hr-HR"/>
        </w:rPr>
        <w:t>,</w:t>
      </w:r>
      <w:r w:rsidR="00810E05" w:rsidRPr="00810E05">
        <w:rPr>
          <w:rFonts w:hAnsi="Times New Roman" w:ascii="Times New Roman"/>
          <w:szCs w:val="24"/>
          <w:lang w:val="hr-HR"/>
        </w:rPr>
        <w:t xml:space="preserve"> koja razlučna prava prestaju danom pravomoćnosti rješenja o dosudi nekretnina kupcu</w:t>
      </w:r>
      <w:r w:rsidR="008B5B43">
        <w:rPr>
          <w:rFonts w:hAnsi="Times New Roman" w:ascii="Times New Roman"/>
          <w:szCs w:val="24"/>
          <w:lang w:val="hr-HR"/>
        </w:rPr>
        <w:t>.</w:t>
      </w:r>
    </w:p>
    <w:p w:rsidRDefault="0072084F" w:rsidP="00813FAD" w:rsidR="0072084F" w:rsidRPr="00FF74E7">
      <w:pPr>
        <w:rPr>
          <w:rFonts w:hAnsi="Times New Roman" w:ascii="Times New Roman"/>
          <w:szCs w:val="24"/>
          <w:lang w:val="hr-HR"/>
        </w:rPr>
      </w:pPr>
    </w:p>
    <w:p w:rsidRDefault="00AD3793" w:rsidP="00813FAD" w:rsidR="00EB03A1" w:rsidRPr="00FF74E7">
      <w:pPr>
        <w:rPr>
          <w:rFonts w:hAnsi="Times New Roman" w:ascii="Times New Roman"/>
          <w:szCs w:val="24"/>
          <w:lang w:val="hr-HR"/>
        </w:rPr>
      </w:pPr>
      <w:r w:rsidRPr="00FF74E7">
        <w:rPr>
          <w:rFonts w:hAnsi="Times New Roman" w:ascii="Times New Roman"/>
          <w:szCs w:val="24"/>
          <w:lang w:val="hr-HR"/>
        </w:rPr>
        <w:t xml:space="preserve">      I</w:t>
      </w:r>
      <w:r w:rsidR="00EB03A1" w:rsidRPr="00FF74E7">
        <w:rPr>
          <w:rFonts w:hAnsi="Times New Roman" w:ascii="Times New Roman"/>
          <w:szCs w:val="24"/>
          <w:lang w:val="hr-HR"/>
        </w:rPr>
        <w:t>I. NAČIN PRODAJE:</w:t>
      </w:r>
    </w:p>
    <w:p w:rsidRDefault="00EB03A1" w:rsidP="00813FAD" w:rsidR="00EB03A1" w:rsidRPr="00FF74E7">
      <w:pPr>
        <w:rPr>
          <w:rFonts w:hAnsi="Times New Roman" w:ascii="Times New Roman"/>
          <w:szCs w:val="24"/>
          <w:lang w:val="hr-HR"/>
        </w:rPr>
      </w:pPr>
      <w:r w:rsidRPr="00FF74E7">
        <w:rPr>
          <w:rFonts w:hAnsi="Times New Roman" w:ascii="Times New Roman"/>
          <w:szCs w:val="24"/>
          <w:lang w:val="hr-HR"/>
        </w:rPr>
        <w:tab/>
      </w:r>
    </w:p>
    <w:p w:rsidRDefault="008B5B43" w:rsidP="00EB03A1" w:rsidR="0073654A" w:rsidRPr="00FF74E7">
      <w:pPr>
        <w:jc w:val="both"/>
        <w:rPr>
          <w:rFonts w:hAnsi="Times New Roman" w:ascii="Times New Roman"/>
          <w:szCs w:val="24"/>
          <w:lang w:val="hr-HR"/>
        </w:rPr>
      </w:pPr>
      <w:r>
        <w:rPr>
          <w:rFonts w:hAnsi="Times New Roman" w:ascii="Times New Roman"/>
          <w:szCs w:val="24"/>
          <w:lang w:val="hr-HR"/>
        </w:rPr>
        <w:tab/>
        <w:t>Nekretnine</w:t>
      </w:r>
      <w:r w:rsidR="00EB03A1" w:rsidRPr="00FF74E7">
        <w:rPr>
          <w:rFonts w:hAnsi="Times New Roman" w:ascii="Times New Roman"/>
          <w:szCs w:val="24"/>
          <w:lang w:val="hr-HR"/>
        </w:rPr>
        <w:t xml:space="preserve"> iz točke I. ovog zaključka prodavat će se u stečajnom postupku usmenom javnom d</w:t>
      </w:r>
      <w:r w:rsidR="00AD3793" w:rsidRPr="00FF74E7">
        <w:rPr>
          <w:rFonts w:hAnsi="Times New Roman" w:ascii="Times New Roman"/>
          <w:szCs w:val="24"/>
          <w:lang w:val="hr-HR"/>
        </w:rPr>
        <w:t xml:space="preserve">ražbom. Ročište za </w:t>
      </w:r>
      <w:r w:rsidR="00965D83" w:rsidRPr="00FF74E7">
        <w:rPr>
          <w:rFonts w:hAnsi="Times New Roman" w:ascii="Times New Roman"/>
          <w:szCs w:val="24"/>
          <w:lang w:val="hr-HR"/>
        </w:rPr>
        <w:t xml:space="preserve">prodaju </w:t>
      </w:r>
      <w:r w:rsidR="00124BC3">
        <w:rPr>
          <w:rFonts w:hAnsi="Times New Roman" w:ascii="Times New Roman"/>
          <w:szCs w:val="24"/>
          <w:lang w:val="hr-HR"/>
        </w:rPr>
        <w:t>pe</w:t>
      </w:r>
      <w:r w:rsidR="001E08FC">
        <w:rPr>
          <w:rFonts w:hAnsi="Times New Roman" w:ascii="Times New Roman"/>
          <w:szCs w:val="24"/>
          <w:lang w:val="hr-HR"/>
        </w:rPr>
        <w:t>tom</w:t>
      </w:r>
      <w:r w:rsidR="00EB03A1" w:rsidRPr="00FF74E7">
        <w:rPr>
          <w:rFonts w:hAnsi="Times New Roman" w:ascii="Times New Roman"/>
          <w:szCs w:val="24"/>
          <w:lang w:val="hr-HR"/>
        </w:rPr>
        <w:t xml:space="preserve"> usmenom javnom dražbom održat će se u zgradi Tr</w:t>
      </w:r>
      <w:r w:rsidR="00524628">
        <w:rPr>
          <w:rFonts w:hAnsi="Times New Roman" w:ascii="Times New Roman"/>
          <w:szCs w:val="24"/>
          <w:lang w:val="hr-HR"/>
        </w:rPr>
        <w:t>govačkog suda u Zagrebu, soba 84</w:t>
      </w:r>
      <w:r w:rsidR="00EB03A1" w:rsidRPr="00FF74E7">
        <w:rPr>
          <w:rFonts w:hAnsi="Times New Roman" w:ascii="Times New Roman"/>
          <w:szCs w:val="24"/>
          <w:lang w:val="hr-HR"/>
        </w:rPr>
        <w:t xml:space="preserve">/II (ulična zgrada) </w:t>
      </w:r>
      <w:r w:rsidR="00124BC3">
        <w:rPr>
          <w:rFonts w:hAnsi="Times New Roman" w:ascii="Times New Roman"/>
          <w:szCs w:val="24"/>
          <w:lang w:val="hr-HR"/>
        </w:rPr>
        <w:t>7. studenoga 2017. u 11,0</w:t>
      </w:r>
      <w:r w:rsidR="00744C41">
        <w:rPr>
          <w:rFonts w:hAnsi="Times New Roman" w:ascii="Times New Roman"/>
          <w:szCs w:val="24"/>
          <w:lang w:val="hr-HR"/>
        </w:rPr>
        <w:t>0</w:t>
      </w:r>
      <w:r w:rsidR="00810E05" w:rsidRPr="00810E05">
        <w:rPr>
          <w:rFonts w:hAnsi="Times New Roman" w:ascii="Times New Roman"/>
          <w:szCs w:val="24"/>
          <w:lang w:val="hr-HR"/>
        </w:rPr>
        <w:t xml:space="preserve"> sati</w:t>
      </w:r>
      <w:r w:rsidR="0073654A" w:rsidRPr="00FF74E7">
        <w:rPr>
          <w:rFonts w:hAnsi="Times New Roman" w:ascii="Times New Roman"/>
          <w:szCs w:val="24"/>
          <w:lang w:val="hr-HR"/>
        </w:rPr>
        <w:t>. Ročište će se održa</w:t>
      </w:r>
      <w:r w:rsidR="005A7961" w:rsidRPr="00FF74E7">
        <w:rPr>
          <w:rFonts w:hAnsi="Times New Roman" w:ascii="Times New Roman"/>
          <w:szCs w:val="24"/>
          <w:lang w:val="hr-HR"/>
        </w:rPr>
        <w:t>ti i ako na njemu sudjeluje samo</w:t>
      </w:r>
      <w:r w:rsidR="0073654A" w:rsidRPr="00FF74E7">
        <w:rPr>
          <w:rFonts w:hAnsi="Times New Roman" w:ascii="Times New Roman"/>
          <w:szCs w:val="24"/>
          <w:lang w:val="hr-HR"/>
        </w:rPr>
        <w:t xml:space="preserve"> jedan ponuditelj.</w:t>
      </w:r>
    </w:p>
    <w:p w:rsidRDefault="0073654A" w:rsidP="00EB03A1" w:rsidR="0073654A" w:rsidRPr="00FF74E7">
      <w:pPr>
        <w:jc w:val="both"/>
        <w:rPr>
          <w:rFonts w:hAnsi="Times New Roman" w:ascii="Times New Roman"/>
          <w:szCs w:val="24"/>
          <w:lang w:val="hr-HR"/>
        </w:rPr>
      </w:pPr>
    </w:p>
    <w:p w:rsidRDefault="0014697B" w:rsidP="00EB03A1" w:rsidR="00EB03A1" w:rsidRPr="00FF74E7">
      <w:pPr>
        <w:jc w:val="both"/>
        <w:rPr>
          <w:rFonts w:hAnsi="Times New Roman" w:ascii="Times New Roman"/>
          <w:szCs w:val="24"/>
          <w:lang w:val="hr-HR"/>
        </w:rPr>
      </w:pPr>
      <w:r w:rsidRPr="00FF74E7">
        <w:rPr>
          <w:rFonts w:hAnsi="Times New Roman" w:ascii="Times New Roman"/>
          <w:szCs w:val="24"/>
          <w:lang w:val="hr-HR"/>
        </w:rPr>
        <w:t xml:space="preserve">       III</w:t>
      </w:r>
      <w:r w:rsidR="0073654A" w:rsidRPr="00FF74E7">
        <w:rPr>
          <w:rFonts w:hAnsi="Times New Roman" w:ascii="Times New Roman"/>
          <w:szCs w:val="24"/>
          <w:lang w:val="hr-HR"/>
        </w:rPr>
        <w:t xml:space="preserve">. Ovaj zaključak o prodaji objavit će se na </w:t>
      </w:r>
      <w:r w:rsidR="00AE2311">
        <w:rPr>
          <w:rFonts w:hAnsi="Times New Roman" w:ascii="Times New Roman"/>
          <w:szCs w:val="24"/>
          <w:lang w:val="hr-HR"/>
        </w:rPr>
        <w:t>mrežnoj stranici e-oglasna ploča</w:t>
      </w:r>
      <w:r w:rsidR="0073654A" w:rsidRPr="00FF74E7">
        <w:rPr>
          <w:rFonts w:hAnsi="Times New Roman" w:ascii="Times New Roman"/>
          <w:szCs w:val="24"/>
          <w:lang w:val="hr-HR"/>
        </w:rPr>
        <w:t xml:space="preserve"> Trgovačkog suda u Zagrebu, na web stranici Visokog trgo</w:t>
      </w:r>
      <w:r w:rsidR="005A7961" w:rsidRPr="00FF74E7">
        <w:rPr>
          <w:rFonts w:hAnsi="Times New Roman" w:ascii="Times New Roman"/>
          <w:szCs w:val="24"/>
          <w:lang w:val="hr-HR"/>
        </w:rPr>
        <w:t>vačkog suda Republike Hrvatske te</w:t>
      </w:r>
      <w:r w:rsidR="0073654A" w:rsidRPr="00FF74E7">
        <w:rPr>
          <w:rFonts w:hAnsi="Times New Roman" w:ascii="Times New Roman"/>
          <w:szCs w:val="24"/>
          <w:lang w:val="hr-HR"/>
        </w:rPr>
        <w:t xml:space="preserve"> Hrvatske gospodarske komore. Rok od objave zaključka o prodaji nekretnina na oglasnoj ploči ovog suda do prodaje iznosi 15 dana.</w:t>
      </w:r>
      <w:r w:rsidR="00EB03A1" w:rsidRPr="00FF74E7">
        <w:rPr>
          <w:rFonts w:hAnsi="Times New Roman" w:ascii="Times New Roman"/>
          <w:szCs w:val="24"/>
          <w:lang w:val="hr-HR"/>
        </w:rPr>
        <w:tab/>
      </w:r>
    </w:p>
    <w:p w:rsidRDefault="00EB03A1" w:rsidP="00813FAD" w:rsidR="00EB03A1" w:rsidRPr="00FF74E7">
      <w:pPr>
        <w:rPr>
          <w:rFonts w:hAnsi="Times New Roman" w:ascii="Times New Roman"/>
          <w:szCs w:val="24"/>
          <w:lang w:val="hr-HR"/>
        </w:rPr>
      </w:pPr>
    </w:p>
    <w:p w:rsidRDefault="0073654A" w:rsidP="00813FAD" w:rsidR="00CA5A16">
      <w:pPr>
        <w:rPr>
          <w:rFonts w:hAnsi="Times New Roman" w:ascii="Times New Roman"/>
          <w:szCs w:val="24"/>
          <w:lang w:val="hr-HR"/>
        </w:rPr>
      </w:pPr>
      <w:r w:rsidRPr="00FF74E7">
        <w:rPr>
          <w:rFonts w:hAnsi="Times New Roman" w:ascii="Times New Roman"/>
          <w:szCs w:val="24"/>
          <w:lang w:val="hr-HR"/>
        </w:rPr>
        <w:t xml:space="preserve">    </w:t>
      </w:r>
    </w:p>
    <w:p w:rsidRDefault="00CA5A16" w:rsidP="00813FAD" w:rsidR="00CA5A16">
      <w:pPr>
        <w:rPr>
          <w:rFonts w:hAnsi="Times New Roman" w:ascii="Times New Roman"/>
          <w:szCs w:val="24"/>
          <w:lang w:val="hr-HR"/>
        </w:rPr>
      </w:pPr>
    </w:p>
    <w:p w:rsidRDefault="0073654A" w:rsidP="00CA5A16" w:rsidR="0073654A" w:rsidRPr="00FF74E7">
      <w:pPr>
        <w:ind w:firstLine="708"/>
        <w:rPr>
          <w:rFonts w:hAnsi="Times New Roman" w:ascii="Times New Roman"/>
          <w:szCs w:val="24"/>
          <w:lang w:val="hr-HR"/>
        </w:rPr>
      </w:pPr>
      <w:r w:rsidRPr="00FF74E7">
        <w:rPr>
          <w:rFonts w:hAnsi="Times New Roman" w:ascii="Times New Roman"/>
          <w:szCs w:val="24"/>
          <w:lang w:val="hr-HR"/>
        </w:rPr>
        <w:t xml:space="preserve">  </w:t>
      </w:r>
      <w:r w:rsidR="0014697B" w:rsidRPr="00FF74E7">
        <w:rPr>
          <w:rFonts w:hAnsi="Times New Roman" w:ascii="Times New Roman"/>
          <w:szCs w:val="24"/>
          <w:lang w:val="hr-HR"/>
        </w:rPr>
        <w:t>I</w:t>
      </w:r>
      <w:r w:rsidRPr="00FF74E7">
        <w:rPr>
          <w:rFonts w:hAnsi="Times New Roman" w:ascii="Times New Roman"/>
          <w:szCs w:val="24"/>
          <w:lang w:val="hr-HR"/>
        </w:rPr>
        <w:t>V. UVJETI PRODAJE:</w:t>
      </w:r>
    </w:p>
    <w:p w:rsidRDefault="0073654A" w:rsidP="00813FAD" w:rsidR="0073654A" w:rsidRPr="00FF74E7">
      <w:pPr>
        <w:rPr>
          <w:rFonts w:hAnsi="Times New Roman" w:ascii="Times New Roman"/>
          <w:szCs w:val="24"/>
          <w:lang w:val="hr-HR"/>
        </w:rPr>
      </w:pPr>
    </w:p>
    <w:p w:rsidRDefault="00AF3178" w:rsidP="0024115B" w:rsidR="001D452A" w:rsidRPr="00FF74E7">
      <w:pPr>
        <w:jc w:val="both"/>
        <w:rPr>
          <w:rFonts w:hAnsi="Times New Roman" w:ascii="Times New Roman"/>
          <w:szCs w:val="24"/>
          <w:lang w:val="hr-HR"/>
        </w:rPr>
      </w:pPr>
      <w:r>
        <w:rPr>
          <w:rFonts w:hAnsi="Times New Roman" w:ascii="Times New Roman"/>
          <w:szCs w:val="24"/>
          <w:lang w:val="hr-HR"/>
        </w:rPr>
        <w:t>1.</w:t>
      </w:r>
      <w:r w:rsidR="001D452A" w:rsidRPr="00FF74E7">
        <w:rPr>
          <w:rFonts w:hAnsi="Times New Roman" w:ascii="Times New Roman"/>
          <w:szCs w:val="24"/>
          <w:lang w:val="hr-HR"/>
        </w:rPr>
        <w:t xml:space="preserve"> </w:t>
      </w:r>
      <w:r w:rsidR="00440054" w:rsidRPr="00FF74E7">
        <w:rPr>
          <w:rFonts w:hAnsi="Times New Roman" w:ascii="Times New Roman"/>
          <w:szCs w:val="24"/>
          <w:lang w:val="hr-HR"/>
        </w:rPr>
        <w:t>Proda</w:t>
      </w:r>
      <w:r w:rsidR="008B5B43">
        <w:rPr>
          <w:rFonts w:hAnsi="Times New Roman" w:ascii="Times New Roman"/>
          <w:szCs w:val="24"/>
          <w:lang w:val="hr-HR"/>
        </w:rPr>
        <w:t>ju se nekretnine navedene</w:t>
      </w:r>
      <w:r w:rsidR="001D452A" w:rsidRPr="00FF74E7">
        <w:rPr>
          <w:rFonts w:hAnsi="Times New Roman" w:ascii="Times New Roman"/>
          <w:szCs w:val="24"/>
          <w:lang w:val="hr-HR"/>
        </w:rPr>
        <w:t xml:space="preserve"> u točk</w:t>
      </w:r>
      <w:r w:rsidR="00440054" w:rsidRPr="00FF74E7">
        <w:rPr>
          <w:rFonts w:hAnsi="Times New Roman" w:ascii="Times New Roman"/>
          <w:szCs w:val="24"/>
          <w:lang w:val="hr-HR"/>
        </w:rPr>
        <w:t>i I</w:t>
      </w:r>
      <w:r w:rsidR="0024115B" w:rsidRPr="00FF74E7">
        <w:rPr>
          <w:rFonts w:hAnsi="Times New Roman" w:ascii="Times New Roman"/>
          <w:szCs w:val="24"/>
          <w:lang w:val="hr-HR"/>
        </w:rPr>
        <w:t>.</w:t>
      </w:r>
      <w:r w:rsidR="00440054" w:rsidRPr="00FF74E7">
        <w:rPr>
          <w:rFonts w:hAnsi="Times New Roman" w:ascii="Times New Roman"/>
          <w:szCs w:val="24"/>
          <w:lang w:val="hr-HR"/>
        </w:rPr>
        <w:t xml:space="preserve"> ovog zaključka</w:t>
      </w:r>
      <w:r w:rsidR="008B5B43">
        <w:rPr>
          <w:rFonts w:hAnsi="Times New Roman" w:ascii="Times New Roman"/>
          <w:szCs w:val="24"/>
          <w:lang w:val="hr-HR"/>
        </w:rPr>
        <w:t>, koje su</w:t>
      </w:r>
      <w:r w:rsidR="001D452A" w:rsidRPr="00FF74E7">
        <w:rPr>
          <w:rFonts w:hAnsi="Times New Roman" w:ascii="Times New Roman"/>
          <w:szCs w:val="24"/>
          <w:lang w:val="hr-HR"/>
        </w:rPr>
        <w:t xml:space="preserve"> u vlasništvu stečajnog dužnika</w:t>
      </w:r>
      <w:r w:rsidR="00440054" w:rsidRPr="00FF74E7">
        <w:rPr>
          <w:rFonts w:hAnsi="Times New Roman" w:ascii="Times New Roman"/>
          <w:szCs w:val="24"/>
          <w:lang w:val="hr-HR"/>
        </w:rPr>
        <w:t>.</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2.</w:t>
      </w:r>
      <w:r w:rsidR="00440054" w:rsidRPr="00FF74E7">
        <w:rPr>
          <w:rFonts w:hAnsi="Times New Roman" w:ascii="Times New Roman"/>
          <w:szCs w:val="24"/>
          <w:lang w:val="hr-HR"/>
        </w:rPr>
        <w:t xml:space="preserve"> </w:t>
      </w:r>
      <w:r w:rsidR="002870C8">
        <w:rPr>
          <w:rFonts w:hAnsi="Times New Roman" w:ascii="Times New Roman"/>
          <w:szCs w:val="24"/>
          <w:lang w:val="hr-HR"/>
        </w:rPr>
        <w:t>Navedena</w:t>
      </w:r>
      <w:r w:rsidR="00965D83" w:rsidRPr="00FF74E7">
        <w:rPr>
          <w:rFonts w:hAnsi="Times New Roman" w:ascii="Times New Roman"/>
          <w:szCs w:val="24"/>
          <w:lang w:val="hr-HR"/>
        </w:rPr>
        <w:t xml:space="preserve"> nekretnina</w:t>
      </w:r>
      <w:r w:rsidR="002870C8">
        <w:rPr>
          <w:rFonts w:hAnsi="Times New Roman" w:ascii="Times New Roman"/>
          <w:szCs w:val="24"/>
          <w:lang w:val="hr-HR"/>
        </w:rPr>
        <w:t>,</w:t>
      </w:r>
      <w:r w:rsidR="00965D83" w:rsidRPr="00FF74E7">
        <w:rPr>
          <w:rFonts w:hAnsi="Times New Roman" w:ascii="Times New Roman"/>
          <w:szCs w:val="24"/>
          <w:lang w:val="hr-HR"/>
        </w:rPr>
        <w:t xml:space="preserve"> opisana u točki</w:t>
      </w:r>
      <w:r w:rsidR="00440054" w:rsidRPr="00FF74E7">
        <w:rPr>
          <w:rFonts w:hAnsi="Times New Roman" w:ascii="Times New Roman"/>
          <w:szCs w:val="24"/>
          <w:lang w:val="hr-HR"/>
        </w:rPr>
        <w:t xml:space="preserve"> I</w:t>
      </w:r>
      <w:r w:rsidR="0024115B" w:rsidRPr="00FF74E7">
        <w:rPr>
          <w:rFonts w:hAnsi="Times New Roman" w:ascii="Times New Roman"/>
          <w:szCs w:val="24"/>
          <w:lang w:val="hr-HR"/>
        </w:rPr>
        <w:t>.</w:t>
      </w:r>
      <w:r w:rsidR="002870C8">
        <w:rPr>
          <w:rFonts w:hAnsi="Times New Roman" w:ascii="Times New Roman"/>
          <w:szCs w:val="24"/>
          <w:lang w:val="hr-HR"/>
        </w:rPr>
        <w:t xml:space="preserve"> izreke</w:t>
      </w:r>
      <w:r w:rsidR="00440054" w:rsidRPr="00FF74E7">
        <w:rPr>
          <w:rFonts w:hAnsi="Times New Roman" w:ascii="Times New Roman"/>
          <w:szCs w:val="24"/>
          <w:lang w:val="hr-HR"/>
        </w:rPr>
        <w:t xml:space="preserve"> ovog z</w:t>
      </w:r>
      <w:r w:rsidR="00AD3793" w:rsidRPr="00FF74E7">
        <w:rPr>
          <w:rFonts w:hAnsi="Times New Roman" w:ascii="Times New Roman"/>
          <w:szCs w:val="24"/>
          <w:lang w:val="hr-HR"/>
        </w:rPr>
        <w:t>a</w:t>
      </w:r>
      <w:r w:rsidR="007A247F" w:rsidRPr="00FF74E7">
        <w:rPr>
          <w:rFonts w:hAnsi="Times New Roman" w:ascii="Times New Roman"/>
          <w:szCs w:val="24"/>
          <w:lang w:val="hr-HR"/>
        </w:rPr>
        <w:t>kl</w:t>
      </w:r>
      <w:r w:rsidR="00965D83" w:rsidRPr="00FF74E7">
        <w:rPr>
          <w:rFonts w:hAnsi="Times New Roman" w:ascii="Times New Roman"/>
          <w:szCs w:val="24"/>
          <w:lang w:val="hr-HR"/>
        </w:rPr>
        <w:t>jučka</w:t>
      </w:r>
      <w:r w:rsidR="002870C8">
        <w:rPr>
          <w:rFonts w:hAnsi="Times New Roman" w:ascii="Times New Roman"/>
          <w:szCs w:val="24"/>
          <w:lang w:val="hr-HR"/>
        </w:rPr>
        <w:t>,</w:t>
      </w:r>
      <w:r w:rsidR="00965D83" w:rsidRPr="00FF74E7">
        <w:rPr>
          <w:rFonts w:hAnsi="Times New Roman" w:ascii="Times New Roman"/>
          <w:szCs w:val="24"/>
          <w:lang w:val="hr-HR"/>
        </w:rPr>
        <w:t xml:space="preserve"> prodavat će se na </w:t>
      </w:r>
      <w:r w:rsidR="00124BC3">
        <w:rPr>
          <w:rFonts w:hAnsi="Times New Roman" w:ascii="Times New Roman"/>
          <w:szCs w:val="24"/>
          <w:lang w:val="hr-HR"/>
        </w:rPr>
        <w:t>pe</w:t>
      </w:r>
      <w:r w:rsidR="001E08FC">
        <w:rPr>
          <w:rFonts w:hAnsi="Times New Roman" w:ascii="Times New Roman"/>
          <w:szCs w:val="24"/>
          <w:lang w:val="hr-HR"/>
        </w:rPr>
        <w:t>tom</w:t>
      </w:r>
      <w:r w:rsidR="00DA1964" w:rsidRPr="00FF74E7">
        <w:rPr>
          <w:rFonts w:hAnsi="Times New Roman" w:ascii="Times New Roman"/>
          <w:szCs w:val="24"/>
          <w:lang w:val="hr-HR"/>
        </w:rPr>
        <w:t xml:space="preserve"> </w:t>
      </w:r>
      <w:r w:rsidR="00440054" w:rsidRPr="00FF74E7">
        <w:rPr>
          <w:rFonts w:hAnsi="Times New Roman" w:ascii="Times New Roman"/>
          <w:szCs w:val="24"/>
          <w:lang w:val="hr-HR"/>
        </w:rPr>
        <w:t>ročištu za javnu dražbu po</w:t>
      </w:r>
      <w:r w:rsidR="006F4837" w:rsidRPr="00FF74E7">
        <w:rPr>
          <w:rFonts w:hAnsi="Times New Roman" w:ascii="Times New Roman"/>
          <w:szCs w:val="24"/>
          <w:lang w:val="hr-HR"/>
        </w:rPr>
        <w:t xml:space="preserve"> poče</w:t>
      </w:r>
      <w:r w:rsidR="00965D83" w:rsidRPr="00FF74E7">
        <w:rPr>
          <w:rFonts w:hAnsi="Times New Roman" w:ascii="Times New Roman"/>
          <w:szCs w:val="24"/>
          <w:lang w:val="hr-HR"/>
        </w:rPr>
        <w:t xml:space="preserve">tnoj cijeni </w:t>
      </w:r>
      <w:r w:rsidR="00AD3793" w:rsidRPr="00FF74E7">
        <w:rPr>
          <w:rFonts w:hAnsi="Times New Roman" w:ascii="Times New Roman"/>
          <w:szCs w:val="24"/>
          <w:lang w:val="hr-HR"/>
        </w:rPr>
        <w:t>kao u točki I. ovog zaključka</w:t>
      </w:r>
      <w:r w:rsidR="00440054" w:rsidRPr="00FF74E7">
        <w:rPr>
          <w:rFonts w:hAnsi="Times New Roman" w:ascii="Times New Roman"/>
          <w:szCs w:val="24"/>
          <w:lang w:val="hr-HR"/>
        </w:rPr>
        <w:t xml:space="preserve"> i ispod te cijene </w:t>
      </w:r>
      <w:r w:rsidR="00AD3793" w:rsidRPr="00FF74E7">
        <w:rPr>
          <w:rFonts w:hAnsi="Times New Roman" w:ascii="Times New Roman"/>
          <w:szCs w:val="24"/>
          <w:lang w:val="hr-HR"/>
        </w:rPr>
        <w:t>ne m</w:t>
      </w:r>
      <w:r w:rsidR="002870C8">
        <w:rPr>
          <w:rFonts w:hAnsi="Times New Roman" w:ascii="Times New Roman"/>
          <w:szCs w:val="24"/>
          <w:lang w:val="hr-HR"/>
        </w:rPr>
        <w:t>ože</w:t>
      </w:r>
      <w:r w:rsidR="00965D83" w:rsidRPr="00FF74E7">
        <w:rPr>
          <w:rFonts w:hAnsi="Times New Roman" w:ascii="Times New Roman"/>
          <w:szCs w:val="24"/>
          <w:lang w:val="hr-HR"/>
        </w:rPr>
        <w:t xml:space="preserve"> se prodati na ovom </w:t>
      </w:r>
      <w:r w:rsidR="00124BC3">
        <w:rPr>
          <w:rFonts w:hAnsi="Times New Roman" w:ascii="Times New Roman"/>
          <w:szCs w:val="24"/>
          <w:lang w:val="hr-HR"/>
        </w:rPr>
        <w:t>pe</w:t>
      </w:r>
      <w:r w:rsidR="001E08FC">
        <w:rPr>
          <w:rFonts w:hAnsi="Times New Roman" w:ascii="Times New Roman"/>
          <w:szCs w:val="24"/>
          <w:lang w:val="hr-HR"/>
        </w:rPr>
        <w:t>tom</w:t>
      </w:r>
      <w:r w:rsidR="00440054" w:rsidRPr="00FF74E7">
        <w:rPr>
          <w:rFonts w:hAnsi="Times New Roman" w:ascii="Times New Roman"/>
          <w:szCs w:val="24"/>
          <w:lang w:val="hr-HR"/>
        </w:rPr>
        <w:t xml:space="preserve"> ročištu, sukladno odredbi čl. </w:t>
      </w:r>
      <w:smartTag w:element="metricconverter" w:uri="urn:schemas-microsoft-com:office:smarttags">
        <w:smartTagPr>
          <w:attr w:val="164 st" w:name="ProductID"/>
        </w:smartTagPr>
        <w:r w:rsidR="00440054" w:rsidRPr="00FF74E7">
          <w:rPr>
            <w:rFonts w:hAnsi="Times New Roman" w:ascii="Times New Roman"/>
            <w:szCs w:val="24"/>
            <w:lang w:val="hr-HR"/>
          </w:rPr>
          <w:t>164 st</w:t>
        </w:r>
      </w:smartTag>
      <w:r w:rsidR="00440054" w:rsidRPr="00FF74E7">
        <w:rPr>
          <w:rFonts w:hAnsi="Times New Roman" w:ascii="Times New Roman"/>
          <w:szCs w:val="24"/>
          <w:lang w:val="hr-HR"/>
        </w:rPr>
        <w:t>. 6</w:t>
      </w:r>
      <w:r w:rsidR="00B27A5C" w:rsidRPr="00FF74E7">
        <w:rPr>
          <w:rFonts w:hAnsi="Times New Roman" w:ascii="Times New Roman"/>
          <w:szCs w:val="24"/>
          <w:lang w:val="hr-HR"/>
        </w:rPr>
        <w:t>.</w:t>
      </w:r>
      <w:r w:rsidR="00440054" w:rsidRPr="00FF74E7">
        <w:rPr>
          <w:rFonts w:hAnsi="Times New Roman" w:ascii="Times New Roman"/>
          <w:szCs w:val="24"/>
          <w:lang w:val="hr-HR"/>
        </w:rPr>
        <w:t xml:space="preserve"> Stečajnog zakona </w:t>
      </w:r>
      <w:r w:rsidRPr="00AF3178">
        <w:rPr>
          <w:rFonts w:hAnsi="Times New Roman" w:ascii="Times New Roman"/>
          <w:szCs w:val="24"/>
          <w:lang w:val="hr-HR"/>
        </w:rPr>
        <w:t>(„Narodne novine“ broj 44/96, 29/99, 129/00, 123/03, 82/06, 25/12 i 133/12, dalje: SZ)</w:t>
      </w:r>
      <w:r w:rsidR="00AE2311">
        <w:rPr>
          <w:rFonts w:hAnsi="Times New Roman" w:ascii="Times New Roman"/>
          <w:szCs w:val="24"/>
          <w:lang w:val="hr-HR"/>
        </w:rPr>
        <w:t>, koji se primjenjuje na temelju odredbe čl. 441. Stečajnog zakona („Narodne novine“ broj 71/15)</w:t>
      </w:r>
      <w:r w:rsidR="00B27A5C" w:rsidRPr="00FF74E7">
        <w:rPr>
          <w:rFonts w:hAnsi="Times New Roman" w:ascii="Times New Roman"/>
          <w:szCs w:val="24"/>
        </w:rPr>
        <w:t>.</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3.</w:t>
      </w:r>
      <w:r w:rsidR="00440054" w:rsidRPr="00FF74E7">
        <w:rPr>
          <w:rFonts w:hAnsi="Times New Roman" w:ascii="Times New Roman"/>
          <w:szCs w:val="24"/>
          <w:lang w:val="hr-HR"/>
        </w:rPr>
        <w:t xml:space="preserve"> </w:t>
      </w:r>
      <w:r w:rsidR="004511D4" w:rsidRPr="004511D4">
        <w:rPr>
          <w:rFonts w:hAnsi="Times New Roman" w:ascii="Times New Roman"/>
          <w:szCs w:val="24"/>
          <w:lang w:val="hr-HR"/>
        </w:rPr>
        <w:t>Ako se za to ispune zakonom propisani uvjeti kupac nekretnine plaća porez na dodanu vrijednost ili porez na promet nekretnina</w:t>
      </w:r>
      <w:r w:rsidR="00440054" w:rsidRPr="00FF74E7">
        <w:rPr>
          <w:rFonts w:hAnsi="Times New Roman" w:ascii="Times New Roman"/>
          <w:szCs w:val="24"/>
          <w:lang w:val="hr-HR"/>
        </w:rPr>
        <w:t>.</w:t>
      </w:r>
    </w:p>
    <w:p w:rsidRDefault="00AF3178" w:rsidP="00B27A5C" w:rsidR="00440054" w:rsidRPr="00FF74E7">
      <w:pPr>
        <w:jc w:val="both"/>
        <w:rPr>
          <w:rFonts w:hAnsi="Times New Roman" w:ascii="Times New Roman"/>
          <w:szCs w:val="24"/>
          <w:lang w:val="hr-HR"/>
        </w:rPr>
      </w:pPr>
      <w:r>
        <w:rPr>
          <w:rFonts w:hAnsi="Times New Roman" w:ascii="Times New Roman"/>
          <w:szCs w:val="24"/>
          <w:lang w:val="hr-HR"/>
        </w:rPr>
        <w:t>4.</w:t>
      </w:r>
      <w:r w:rsidR="00440054" w:rsidRPr="00FF74E7">
        <w:rPr>
          <w:rFonts w:hAnsi="Times New Roman" w:ascii="Times New Roman"/>
          <w:szCs w:val="24"/>
          <w:lang w:val="hr-HR"/>
        </w:rPr>
        <w:t xml:space="preserve"> Kao kupci mogu sudjelovati samo osobe koje su najkasnije dva dana prije dana održavanja ročišta za dražbu up</w:t>
      </w:r>
      <w:r w:rsidR="00AD3793" w:rsidRPr="00FF74E7">
        <w:rPr>
          <w:rFonts w:hAnsi="Times New Roman" w:ascii="Times New Roman"/>
          <w:szCs w:val="24"/>
          <w:lang w:val="hr-HR"/>
        </w:rPr>
        <w:t>latile  jamčevinu u iznosu od 10</w:t>
      </w:r>
      <w:r w:rsidR="006F4837" w:rsidRPr="00FF74E7">
        <w:rPr>
          <w:rFonts w:hAnsi="Times New Roman" w:ascii="Times New Roman"/>
          <w:szCs w:val="24"/>
          <w:lang w:val="hr-HR"/>
        </w:rPr>
        <w:t xml:space="preserve"> % vrijednosti </w:t>
      </w:r>
      <w:r w:rsidR="002870C8">
        <w:rPr>
          <w:rFonts w:hAnsi="Times New Roman" w:ascii="Times New Roman"/>
          <w:szCs w:val="24"/>
          <w:lang w:val="hr-HR"/>
        </w:rPr>
        <w:t>nekretnine</w:t>
      </w:r>
      <w:r w:rsidR="00440054" w:rsidRPr="00FF74E7">
        <w:rPr>
          <w:rFonts w:hAnsi="Times New Roman" w:ascii="Times New Roman"/>
          <w:szCs w:val="24"/>
          <w:lang w:val="hr-HR"/>
        </w:rPr>
        <w:t xml:space="preserve"> iz  točke I. ovog zaključka na račun sudskog depozita  Trgovačkog suda u Zagrebu pri  Hrvatskoj poštanskoj banci d.d. Zagreb </w:t>
      </w:r>
      <w:r w:rsidR="00317BF6" w:rsidRPr="00FF74E7">
        <w:rPr>
          <w:rFonts w:hAnsi="Times New Roman" w:ascii="Times New Roman"/>
          <w:szCs w:val="24"/>
        </w:rPr>
        <w:t xml:space="preserve">IBAN HR9223900011300000460 </w:t>
      </w:r>
      <w:r w:rsidR="00C4229B" w:rsidRPr="00FF74E7">
        <w:rPr>
          <w:rFonts w:hAnsi="Times New Roman" w:ascii="Times New Roman"/>
          <w:szCs w:val="24"/>
          <w:lang w:val="hr-HR"/>
        </w:rPr>
        <w:t xml:space="preserve">model </w:t>
      </w:r>
      <w:r w:rsidR="007A247F" w:rsidRPr="00FF74E7">
        <w:rPr>
          <w:rFonts w:hAnsi="Times New Roman" w:ascii="Times New Roman"/>
          <w:szCs w:val="24"/>
          <w:lang w:val="hr-HR"/>
        </w:rPr>
        <w:t>05</w:t>
      </w:r>
      <w:r>
        <w:rPr>
          <w:rFonts w:hAnsi="Times New Roman" w:ascii="Times New Roman"/>
          <w:szCs w:val="24"/>
          <w:lang w:val="hr-HR"/>
        </w:rPr>
        <w:t xml:space="preserve"> poziv n</w:t>
      </w:r>
      <w:r w:rsidR="008B5B43">
        <w:rPr>
          <w:rFonts w:hAnsi="Times New Roman" w:ascii="Times New Roman"/>
          <w:szCs w:val="24"/>
          <w:lang w:val="hr-HR"/>
        </w:rPr>
        <w:t>a 1116</w:t>
      </w:r>
      <w:r w:rsidR="00C4229B" w:rsidRPr="00FF74E7">
        <w:rPr>
          <w:rFonts w:hAnsi="Times New Roman" w:ascii="Times New Roman"/>
          <w:szCs w:val="24"/>
          <w:lang w:val="hr-HR"/>
        </w:rPr>
        <w:t>-</w:t>
      </w:r>
      <w:r w:rsidR="008B5B43">
        <w:rPr>
          <w:rFonts w:hAnsi="Times New Roman" w:ascii="Times New Roman"/>
          <w:szCs w:val="24"/>
          <w:lang w:val="hr-HR"/>
        </w:rPr>
        <w:t>11</w:t>
      </w:r>
      <w:r w:rsidR="00AD3793" w:rsidRPr="00FF74E7">
        <w:rPr>
          <w:rFonts w:hAnsi="Times New Roman" w:ascii="Times New Roman"/>
          <w:szCs w:val="24"/>
          <w:lang w:val="hr-HR"/>
        </w:rPr>
        <w:t xml:space="preserve"> uz naznaku nekretnine za koju je uplaćena jamčevina</w:t>
      </w:r>
      <w:r w:rsidR="00440054" w:rsidRPr="00FF74E7">
        <w:rPr>
          <w:rFonts w:hAnsi="Times New Roman" w:ascii="Times New Roman"/>
          <w:szCs w:val="24"/>
          <w:lang w:val="hr-HR"/>
        </w:rPr>
        <w:t xml:space="preserve"> i dokaz o tome predoče </w:t>
      </w:r>
      <w:r w:rsidR="004511D4">
        <w:rPr>
          <w:rFonts w:hAnsi="Times New Roman" w:ascii="Times New Roman"/>
          <w:szCs w:val="24"/>
          <w:lang w:val="hr-HR"/>
        </w:rPr>
        <w:t>sudu</w:t>
      </w:r>
      <w:r w:rsidR="00440054" w:rsidRPr="00FF74E7">
        <w:rPr>
          <w:rFonts w:hAnsi="Times New Roman" w:ascii="Times New Roman"/>
          <w:szCs w:val="24"/>
          <w:lang w:val="hr-HR"/>
        </w:rPr>
        <w:t xml:space="preserve"> prije početka dražbe ili </w:t>
      </w:r>
      <w:r w:rsidR="004511D4">
        <w:rPr>
          <w:rFonts w:hAnsi="Times New Roman" w:ascii="Times New Roman"/>
          <w:szCs w:val="24"/>
          <w:lang w:val="hr-HR"/>
        </w:rPr>
        <w:t>sudu</w:t>
      </w:r>
      <w:r w:rsidR="00440054" w:rsidRPr="00FF74E7">
        <w:rPr>
          <w:rFonts w:hAnsi="Times New Roman" w:ascii="Times New Roman"/>
          <w:szCs w:val="24"/>
          <w:lang w:val="hr-HR"/>
        </w:rPr>
        <w:t xml:space="preserve"> prilože bankarsku garanciju bonitetne banke na prvi poziv za odgovarajući iznos osiguranja.</w:t>
      </w:r>
      <w:r w:rsidR="00B27A5C" w:rsidRPr="00FF74E7">
        <w:rPr>
          <w:rFonts w:hAnsi="Times New Roman" w:ascii="Times New Roman"/>
          <w:szCs w:val="24"/>
          <w:lang w:val="hr-HR"/>
        </w:rPr>
        <w:t xml:space="preserve"> </w:t>
      </w:r>
      <w:r w:rsidR="00440054" w:rsidRPr="00FF74E7">
        <w:rPr>
          <w:rFonts w:hAnsi="Times New Roman" w:ascii="Times New Roman"/>
          <w:szCs w:val="24"/>
          <w:lang w:val="hr-HR"/>
        </w:rPr>
        <w:t>Punomoćnici ponuditelja mogu sudjelovati na dražbi samo uz ovjerenu specijalnu punomoć.</w:t>
      </w:r>
      <w:r w:rsidR="00B27A5C" w:rsidRPr="00FF74E7">
        <w:rPr>
          <w:rFonts w:hAnsi="Times New Roman" w:ascii="Times New Roman"/>
          <w:szCs w:val="24"/>
          <w:lang w:val="hr-HR"/>
        </w:rPr>
        <w:t xml:space="preserve"> </w:t>
      </w:r>
      <w:r w:rsidR="00440054" w:rsidRPr="00FF74E7">
        <w:rPr>
          <w:rFonts w:hAnsi="Times New Roman" w:ascii="Times New Roman"/>
          <w:szCs w:val="24"/>
          <w:lang w:val="hr-HR"/>
        </w:rPr>
        <w:t>Sudionicima dražbe koji ne uspiju u nadmetanju, jamčev</w:t>
      </w:r>
      <w:r w:rsidR="007A247F" w:rsidRPr="00FF74E7">
        <w:rPr>
          <w:rFonts w:hAnsi="Times New Roman" w:ascii="Times New Roman"/>
          <w:szCs w:val="24"/>
          <w:lang w:val="hr-HR"/>
        </w:rPr>
        <w:t>ina odnosno bankarska garancija</w:t>
      </w:r>
      <w:r w:rsidR="00440054" w:rsidRPr="00FF74E7">
        <w:rPr>
          <w:rFonts w:hAnsi="Times New Roman" w:ascii="Times New Roman"/>
          <w:szCs w:val="24"/>
          <w:lang w:val="hr-HR"/>
        </w:rPr>
        <w:t xml:space="preserve"> će se vratiti  odmah  nakon zaključenja javne dražbe. Jamčevinu nisu dužni položiti razlučni vjerovnici kojima je to pravo upisano u  zemljišnim knjigama.</w:t>
      </w:r>
      <w:r w:rsidR="00B27A5C" w:rsidRPr="00FF74E7">
        <w:rPr>
          <w:rFonts w:hAnsi="Times New Roman" w:ascii="Times New Roman"/>
          <w:szCs w:val="24"/>
          <w:lang w:val="hr-HR"/>
        </w:rPr>
        <w:t xml:space="preserve"> </w:t>
      </w:r>
      <w:r w:rsidR="00440054" w:rsidRPr="00FF74E7">
        <w:rPr>
          <w:rFonts w:hAnsi="Times New Roman" w:ascii="Times New Roman"/>
          <w:szCs w:val="24"/>
          <w:lang w:val="hr-HR"/>
        </w:rPr>
        <w:t xml:space="preserve">Na jamčevinu se ne obračunavaju kamate. </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5.</w:t>
      </w:r>
      <w:r w:rsidR="00440054" w:rsidRPr="00FF74E7">
        <w:rPr>
          <w:rFonts w:hAnsi="Times New Roman" w:ascii="Times New Roman"/>
          <w:szCs w:val="24"/>
          <w:lang w:val="hr-HR"/>
        </w:rPr>
        <w:t xml:space="preserve"> </w:t>
      </w:r>
      <w:r w:rsidRPr="00AF3178">
        <w:rPr>
          <w:rFonts w:hAnsi="Times New Roman" w:ascii="Times New Roman"/>
          <w:szCs w:val="24"/>
          <w:lang w:val="hr-HR"/>
        </w:rPr>
        <w:t>Kupac je dužan uplatiti razliku između jamčevine i postignute kupoprodajne cijene u  roku od 15 dana od pravomoćnosti rješenja o dosudi na ra</w:t>
      </w:r>
      <w:r>
        <w:rPr>
          <w:rFonts w:hAnsi="Times New Roman" w:ascii="Times New Roman"/>
          <w:szCs w:val="24"/>
          <w:lang w:val="hr-HR"/>
        </w:rPr>
        <w:t>čun sudskog depozita iz točke IV. 4</w:t>
      </w:r>
      <w:r w:rsidRPr="00AF3178">
        <w:rPr>
          <w:rFonts w:hAnsi="Times New Roman" w:ascii="Times New Roman"/>
          <w:szCs w:val="24"/>
          <w:lang w:val="hr-HR"/>
        </w:rPr>
        <w:t>. ovog zaključka.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r w:rsidR="00440054" w:rsidRPr="00FF74E7">
        <w:rPr>
          <w:rFonts w:hAnsi="Times New Roman" w:ascii="Times New Roman"/>
          <w:szCs w:val="24"/>
          <w:lang w:val="hr-HR"/>
        </w:rPr>
        <w:t>.</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6.</w:t>
      </w:r>
      <w:r w:rsidR="00B27A5C" w:rsidRPr="00FF74E7">
        <w:rPr>
          <w:rFonts w:hAnsi="Times New Roman" w:ascii="Times New Roman"/>
          <w:szCs w:val="24"/>
          <w:lang w:val="hr-HR"/>
        </w:rPr>
        <w:t xml:space="preserve"> Ako</w:t>
      </w:r>
      <w:r w:rsidR="00440054" w:rsidRPr="00FF74E7">
        <w:rPr>
          <w:rFonts w:hAnsi="Times New Roman" w:ascii="Times New Roman"/>
          <w:szCs w:val="24"/>
          <w:lang w:val="hr-HR"/>
        </w:rPr>
        <w:t xml:space="preserve"> je kupac razlučni vjerovnik koji se jedini namiruje iz kupovnine ili se namiruje prije tražbina svih ostalih vjerovnika koji imaju pravo na n</w:t>
      </w:r>
      <w:r w:rsidR="00B27A5C" w:rsidRPr="00FF74E7">
        <w:rPr>
          <w:rFonts w:hAnsi="Times New Roman" w:ascii="Times New Roman"/>
          <w:szCs w:val="24"/>
          <w:lang w:val="hr-HR"/>
        </w:rPr>
        <w:t>amirenje iz iste</w:t>
      </w:r>
      <w:r w:rsidR="00440054" w:rsidRPr="00FF74E7">
        <w:rPr>
          <w:rFonts w:hAnsi="Times New Roman" w:ascii="Times New Roman"/>
          <w:szCs w:val="24"/>
          <w:lang w:val="hr-HR"/>
        </w:rPr>
        <w:t xml:space="preserve"> kupovnine, nije dužan položiti kupovninu ako ona iznosi koliko i njegova  tražbina ili manje, a ako iznosi više tada je dužan položiti razliku.</w:t>
      </w:r>
      <w:r w:rsidRPr="00AF3178">
        <w:rPr>
          <w:rFonts w:hAnsi="Times New Roman" w:ascii="Times New Roman"/>
          <w:szCs w:val="24"/>
          <w:lang w:val="hr-HR"/>
        </w:rPr>
        <w:t xml:space="preserve"> Razlučni vjerovnik dužan je položiti onaj iznos kupovnine koji odgovara iz</w:t>
      </w:r>
      <w:r>
        <w:rPr>
          <w:rFonts w:hAnsi="Times New Roman" w:ascii="Times New Roman"/>
          <w:szCs w:val="24"/>
          <w:lang w:val="hr-HR"/>
        </w:rPr>
        <w:t>nosu troškova iz čl. 170. SZ-a.</w:t>
      </w:r>
    </w:p>
    <w:p w:rsidRDefault="00AF3178" w:rsidP="0024115B" w:rsidR="00440054">
      <w:pPr>
        <w:jc w:val="both"/>
        <w:rPr>
          <w:rFonts w:hAnsi="Times New Roman" w:ascii="Times New Roman"/>
          <w:szCs w:val="24"/>
          <w:lang w:val="hr-HR"/>
        </w:rPr>
      </w:pPr>
      <w:r>
        <w:rPr>
          <w:rFonts w:hAnsi="Times New Roman" w:ascii="Times New Roman"/>
          <w:szCs w:val="24"/>
          <w:lang w:val="hr-HR"/>
        </w:rPr>
        <w:t>7.</w:t>
      </w:r>
      <w:r w:rsidR="00AA1A0F">
        <w:rPr>
          <w:rFonts w:hAnsi="Times New Roman" w:ascii="Times New Roman"/>
          <w:szCs w:val="24"/>
          <w:lang w:val="hr-HR"/>
        </w:rPr>
        <w:t xml:space="preserve"> Nekretnina</w:t>
      </w:r>
      <w:r w:rsidR="00440054" w:rsidRPr="00FF74E7">
        <w:rPr>
          <w:rFonts w:hAnsi="Times New Roman" w:ascii="Times New Roman"/>
          <w:szCs w:val="24"/>
          <w:lang w:val="hr-HR"/>
        </w:rPr>
        <w:t xml:space="preserve"> će se rješenjem o dosudi dosuditi kupcu koji ponudi najpovoljniju cijenu.</w:t>
      </w:r>
      <w:r w:rsidR="007A247F" w:rsidRPr="00FF74E7">
        <w:rPr>
          <w:rFonts w:hAnsi="Times New Roman" w:ascii="Times New Roman"/>
          <w:szCs w:val="24"/>
          <w:lang w:val="hr-HR"/>
        </w:rPr>
        <w:t xml:space="preserve"> </w:t>
      </w:r>
      <w:r w:rsidR="00B27A5C" w:rsidRPr="00FF74E7">
        <w:rPr>
          <w:rFonts w:hAnsi="Times New Roman" w:ascii="Times New Roman"/>
          <w:szCs w:val="24"/>
          <w:lang w:val="hr-HR"/>
        </w:rPr>
        <w:t>Ako</w:t>
      </w:r>
      <w:r w:rsidR="00440054" w:rsidRPr="00FF74E7">
        <w:rPr>
          <w:rFonts w:hAnsi="Times New Roman" w:ascii="Times New Roman"/>
          <w:szCs w:val="24"/>
          <w:lang w:val="hr-HR"/>
        </w:rPr>
        <w:t xml:space="preserve"> bude više kupaca, nekretnina će se dosuditi i kupcima koji su ponudili nižu cijenu (ali ne i nižu od one početne na ovom ročištu za prodaju)  prema veličini ponuđene cijene, ako kupci koji su ponudili veću cij</w:t>
      </w:r>
      <w:r w:rsidR="00B27A5C" w:rsidRPr="00FF74E7">
        <w:rPr>
          <w:rFonts w:hAnsi="Times New Roman" w:ascii="Times New Roman"/>
          <w:szCs w:val="24"/>
          <w:lang w:val="hr-HR"/>
        </w:rPr>
        <w:t>enu ne polože kupovninu u roku</w:t>
      </w:r>
      <w:r>
        <w:rPr>
          <w:rFonts w:hAnsi="Times New Roman" w:ascii="Times New Roman"/>
          <w:szCs w:val="24"/>
          <w:lang w:val="hr-HR"/>
        </w:rPr>
        <w:t>iz točke IV. 4</w:t>
      </w:r>
      <w:r w:rsidR="00B27A5C" w:rsidRPr="00FF74E7">
        <w:rPr>
          <w:rFonts w:hAnsi="Times New Roman" w:ascii="Times New Roman"/>
          <w:szCs w:val="24"/>
          <w:lang w:val="hr-HR"/>
        </w:rPr>
        <w:t>.</w:t>
      </w:r>
    </w:p>
    <w:p w:rsidRDefault="00AF3178" w:rsidP="0024115B" w:rsidR="00AF3178" w:rsidRPr="00FF74E7">
      <w:pPr>
        <w:jc w:val="both"/>
        <w:rPr>
          <w:rFonts w:hAnsi="Times New Roman" w:ascii="Times New Roman"/>
          <w:szCs w:val="24"/>
          <w:lang w:val="hr-HR"/>
        </w:rPr>
      </w:pPr>
      <w:r>
        <w:rPr>
          <w:rFonts w:hAnsi="Times New Roman" w:ascii="Times New Roman"/>
          <w:szCs w:val="24"/>
          <w:lang w:val="hr-HR"/>
        </w:rPr>
        <w:t>8.</w:t>
      </w:r>
      <w:r w:rsidRPr="00AF3178">
        <w:rPr>
          <w:rFonts w:hAnsi="Times New Roman" w:ascii="Times New Roman"/>
          <w:szCs w:val="24"/>
          <w:lang w:val="hr-HR"/>
        </w:rPr>
        <w:t xml:space="preserve"> Osoba koja ima zakonsko ili ugovorno pravo prvokupa upisano u zemljišnim knjigama ima prednost pred najpovoljnijim ponuditeljem ako odmah po zaključenju dražbe izjavi da nekretninu kupuje uz iste uvjete.</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9.</w:t>
      </w:r>
      <w:r w:rsidR="00AA1A0F">
        <w:rPr>
          <w:rFonts w:hAnsi="Times New Roman" w:ascii="Times New Roman"/>
          <w:szCs w:val="24"/>
          <w:lang w:val="hr-HR"/>
        </w:rPr>
        <w:t xml:space="preserve"> U rješenju o dosudi nekretnine,</w:t>
      </w:r>
      <w:r w:rsidR="00440054" w:rsidRPr="00FF74E7">
        <w:rPr>
          <w:rFonts w:hAnsi="Times New Roman" w:ascii="Times New Roman"/>
          <w:szCs w:val="24"/>
          <w:lang w:val="hr-HR"/>
        </w:rPr>
        <w:t xml:space="preserve"> sud će odrediti da se nakon pravomoćnosti toga rješenja i nakon što kupac položi kupovnin</w:t>
      </w:r>
      <w:r w:rsidR="00AA1A0F">
        <w:rPr>
          <w:rFonts w:hAnsi="Times New Roman" w:ascii="Times New Roman"/>
          <w:szCs w:val="24"/>
          <w:lang w:val="hr-HR"/>
        </w:rPr>
        <w:t>u</w:t>
      </w:r>
      <w:r w:rsidR="005A7961" w:rsidRPr="00FF74E7">
        <w:rPr>
          <w:rFonts w:hAnsi="Times New Roman" w:ascii="Times New Roman"/>
          <w:szCs w:val="24"/>
          <w:lang w:val="hr-HR"/>
        </w:rPr>
        <w:t xml:space="preserve"> u zemljišnim knjigama upiše</w:t>
      </w:r>
      <w:r w:rsidR="00440054" w:rsidRPr="00FF74E7">
        <w:rPr>
          <w:rFonts w:hAnsi="Times New Roman" w:ascii="Times New Roman"/>
          <w:szCs w:val="24"/>
          <w:lang w:val="hr-HR"/>
        </w:rPr>
        <w:t xml:space="preserve"> u njegovu korist pravo vlasn</w:t>
      </w:r>
      <w:r w:rsidR="00AA1A0F">
        <w:rPr>
          <w:rFonts w:hAnsi="Times New Roman" w:ascii="Times New Roman"/>
          <w:szCs w:val="24"/>
          <w:lang w:val="hr-HR"/>
        </w:rPr>
        <w:t>ištva na dosuđenoj nekretnini</w:t>
      </w:r>
      <w:r w:rsidR="005A7961" w:rsidRPr="00FF74E7">
        <w:rPr>
          <w:rFonts w:hAnsi="Times New Roman" w:ascii="Times New Roman"/>
          <w:szCs w:val="24"/>
          <w:lang w:val="hr-HR"/>
        </w:rPr>
        <w:t xml:space="preserve"> te brišu prava i tereti</w:t>
      </w:r>
      <w:r w:rsidR="00AA1A0F">
        <w:rPr>
          <w:rFonts w:hAnsi="Times New Roman" w:ascii="Times New Roman"/>
          <w:szCs w:val="24"/>
          <w:lang w:val="hr-HR"/>
        </w:rPr>
        <w:t xml:space="preserve"> na nekretnini</w:t>
      </w:r>
      <w:r w:rsidR="00440054" w:rsidRPr="00FF74E7">
        <w:rPr>
          <w:rFonts w:hAnsi="Times New Roman" w:ascii="Times New Roman"/>
          <w:szCs w:val="24"/>
          <w:lang w:val="hr-HR"/>
        </w:rPr>
        <w:t xml:space="preserve"> koji prestaju njihovom prodajom.</w:t>
      </w:r>
    </w:p>
    <w:p w:rsidRDefault="00AF3178" w:rsidP="0024115B" w:rsidR="00440054">
      <w:pPr>
        <w:jc w:val="both"/>
        <w:rPr>
          <w:rFonts w:hAnsi="Times New Roman" w:ascii="Times New Roman"/>
          <w:szCs w:val="24"/>
          <w:lang w:val="hr-HR"/>
        </w:rPr>
      </w:pPr>
      <w:r>
        <w:rPr>
          <w:rFonts w:hAnsi="Times New Roman" w:ascii="Times New Roman"/>
          <w:szCs w:val="24"/>
          <w:lang w:val="hr-HR"/>
        </w:rPr>
        <w:t>10.</w:t>
      </w:r>
      <w:r w:rsidR="00900A9E">
        <w:rPr>
          <w:rFonts w:hAnsi="Times New Roman" w:ascii="Times New Roman"/>
          <w:szCs w:val="24"/>
          <w:lang w:val="hr-HR"/>
        </w:rPr>
        <w:t xml:space="preserve"> </w:t>
      </w:r>
      <w:r w:rsidR="00440054" w:rsidRPr="00FF74E7">
        <w:rPr>
          <w:rFonts w:hAnsi="Times New Roman" w:ascii="Times New Roman"/>
          <w:szCs w:val="24"/>
          <w:lang w:val="hr-HR"/>
        </w:rPr>
        <w:t>Nakon pravomoćnosti rješenja o dosudi i nakon što kupac položi kupovninu sud će donijet</w:t>
      </w:r>
      <w:r w:rsidR="00AA1A0F">
        <w:rPr>
          <w:rFonts w:hAnsi="Times New Roman" w:ascii="Times New Roman"/>
          <w:szCs w:val="24"/>
          <w:lang w:val="hr-HR"/>
        </w:rPr>
        <w:t>i zaključak o predaji nekretnine</w:t>
      </w:r>
      <w:r w:rsidR="00440054" w:rsidRPr="00FF74E7">
        <w:rPr>
          <w:rFonts w:hAnsi="Times New Roman" w:ascii="Times New Roman"/>
          <w:szCs w:val="24"/>
          <w:lang w:val="hr-HR"/>
        </w:rPr>
        <w:t xml:space="preserve"> kupcu, čime kupac stupa u posjed istih.</w:t>
      </w:r>
    </w:p>
    <w:p w:rsidRDefault="00AF3178" w:rsidP="0024115B" w:rsidR="00AF3178" w:rsidRPr="00FF74E7">
      <w:pPr>
        <w:jc w:val="both"/>
        <w:rPr>
          <w:rFonts w:hAnsi="Times New Roman" w:ascii="Times New Roman"/>
          <w:szCs w:val="24"/>
          <w:lang w:val="hr-HR"/>
        </w:rPr>
      </w:pPr>
      <w:r>
        <w:rPr>
          <w:rFonts w:hAnsi="Times New Roman" w:ascii="Times New Roman"/>
          <w:szCs w:val="24"/>
          <w:lang w:val="hr-HR"/>
        </w:rPr>
        <w:t>11</w:t>
      </w:r>
      <w:r w:rsidRPr="00AF3178">
        <w:rPr>
          <w:rFonts w:hAnsi="Times New Roman" w:ascii="Times New Roman"/>
          <w:szCs w:val="24"/>
          <w:lang w:val="hr-HR"/>
        </w:rPr>
        <w:t xml:space="preserve">. Ako kupac radi plaćanja kupovnine treba uzeti kredit, sud će na prijedlog kupca već u rješenju o dosudi odrediti da će se nakon pravomoćnosti rješenja o dosudi te nakon što kupovnina bude položena, u zemljišnim knjigama prilikom upisa prava vlasništva u korist </w:t>
      </w:r>
      <w:r w:rsidRPr="00AF3178">
        <w:rPr>
          <w:rFonts w:hAnsi="Times New Roman" w:ascii="Times New Roman"/>
          <w:szCs w:val="24"/>
          <w:lang w:val="hr-HR"/>
        </w:rPr>
        <w:lastRenderedPageBreak/>
        <w:t>kupca upisati</w:t>
      </w:r>
      <w:r w:rsidR="00AA1A0F">
        <w:rPr>
          <w:rFonts w:hAnsi="Times New Roman" w:ascii="Times New Roman"/>
          <w:szCs w:val="24"/>
          <w:lang w:val="hr-HR"/>
        </w:rPr>
        <w:t xml:space="preserve"> i založno pravo na nekretnini </w:t>
      </w:r>
      <w:r w:rsidRPr="00AF3178">
        <w:rPr>
          <w:rFonts w:hAnsi="Times New Roman" w:ascii="Times New Roman"/>
          <w:szCs w:val="24"/>
          <w:lang w:val="hr-HR"/>
        </w:rPr>
        <w:t xml:space="preserve"> radi osiguranja tražbine po osnovi kredita u korist davatelja kredita u skladu sa sporazumom o osiguranju.</w:t>
      </w:r>
      <w:r w:rsidR="00AA1A0F">
        <w:rPr>
          <w:rFonts w:hAnsi="Times New Roman" w:ascii="Times New Roman"/>
          <w:szCs w:val="24"/>
          <w:lang w:val="hr-HR"/>
        </w:rPr>
        <w:t xml:space="preserve"> </w:t>
      </w:r>
      <w:r w:rsidRPr="00AF3178">
        <w:rPr>
          <w:rFonts w:hAnsi="Times New Roman" w:ascii="Times New Roman"/>
          <w:szCs w:val="24"/>
          <w:lang w:val="hr-HR"/>
        </w:rPr>
        <w:t>U slučaju osiguranja kredita prije</w:t>
      </w:r>
      <w:r w:rsidR="00AA1A0F">
        <w:rPr>
          <w:rFonts w:hAnsi="Times New Roman" w:ascii="Times New Roman"/>
          <w:szCs w:val="24"/>
          <w:lang w:val="hr-HR"/>
        </w:rPr>
        <w:t>nosom vlasništva na nekretnini</w:t>
      </w:r>
      <w:r w:rsidRPr="00AF3178">
        <w:rPr>
          <w:rFonts w:hAnsi="Times New Roman" w:ascii="Times New Roman"/>
          <w:szCs w:val="24"/>
          <w:lang w:val="hr-HR"/>
        </w:rPr>
        <w:t>,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12.</w:t>
      </w:r>
      <w:r w:rsidR="00BE6D92" w:rsidRPr="00FF74E7">
        <w:rPr>
          <w:rFonts w:hAnsi="Times New Roman" w:ascii="Times New Roman"/>
          <w:szCs w:val="24"/>
          <w:lang w:val="hr-HR"/>
        </w:rPr>
        <w:t xml:space="preserve"> Prodaja se obavlja po načelu „viđeno-kupljeno“</w:t>
      </w:r>
      <w:r w:rsidR="00440054" w:rsidRPr="00FF74E7">
        <w:rPr>
          <w:rFonts w:hAnsi="Times New Roman" w:ascii="Times New Roman"/>
          <w:szCs w:val="24"/>
          <w:lang w:val="hr-HR"/>
        </w:rPr>
        <w:t>, što isključuje sve naknadne</w:t>
      </w:r>
      <w:r w:rsidR="00BE6D92" w:rsidRPr="00FF74E7">
        <w:rPr>
          <w:rFonts w:hAnsi="Times New Roman" w:ascii="Times New Roman"/>
          <w:szCs w:val="24"/>
          <w:lang w:val="hr-HR"/>
        </w:rPr>
        <w:t xml:space="preserve"> </w:t>
      </w:r>
      <w:r w:rsidR="00440054" w:rsidRPr="00FF74E7">
        <w:rPr>
          <w:rFonts w:hAnsi="Times New Roman" w:ascii="Times New Roman"/>
          <w:szCs w:val="24"/>
          <w:lang w:val="hr-HR"/>
        </w:rPr>
        <w:t>prigovore kupca.</w:t>
      </w:r>
      <w:r w:rsidR="00BF1B38">
        <w:rPr>
          <w:rFonts w:hAnsi="Times New Roman" w:ascii="Times New Roman"/>
          <w:szCs w:val="24"/>
          <w:lang w:val="hr-HR"/>
        </w:rPr>
        <w:t xml:space="preserve"> </w:t>
      </w:r>
      <w:r w:rsidR="0041399E">
        <w:rPr>
          <w:rFonts w:hAnsi="Times New Roman" w:ascii="Times New Roman"/>
          <w:szCs w:val="24"/>
          <w:lang w:val="hr-HR"/>
        </w:rPr>
        <w:t xml:space="preserve">U odnosu na </w:t>
      </w:r>
      <w:r w:rsidR="0041399E" w:rsidRPr="0041399E">
        <w:rPr>
          <w:rFonts w:hAnsi="Times New Roman" w:ascii="Times New Roman"/>
          <w:szCs w:val="24"/>
          <w:lang w:val="hr-HR"/>
        </w:rPr>
        <w:t>zk. ul. br. 5495 k.o. Resnik kčbr.3089/5 u naravi zgrada broj 256 k Dubrava i  gospodarsko dvorište površine 1795m2</w:t>
      </w:r>
      <w:r w:rsidR="0041399E">
        <w:rPr>
          <w:rFonts w:hAnsi="Times New Roman" w:ascii="Times New Roman"/>
          <w:szCs w:val="24"/>
          <w:lang w:val="hr-HR"/>
        </w:rPr>
        <w:t xml:space="preserve">, napominje se kako je upisana zabilježba da je kuća na čkbr. 3089/5 sagrađena bez uporabne dozvole. U odnosu na </w:t>
      </w:r>
      <w:r w:rsidR="0041399E" w:rsidRPr="0041399E">
        <w:rPr>
          <w:rFonts w:hAnsi="Times New Roman" w:ascii="Times New Roman"/>
          <w:szCs w:val="24"/>
          <w:lang w:val="hr-HR"/>
        </w:rPr>
        <w:t>zk.ul. br. 4888 k.o. Resnik kčbr. 3089/7 u naravi zgrada br. 256/l i gospodarsko dvorište površine 1689 m2</w:t>
      </w:r>
      <w:r w:rsidR="0041399E">
        <w:rPr>
          <w:rFonts w:hAnsi="Times New Roman" w:ascii="Times New Roman"/>
          <w:szCs w:val="24"/>
          <w:lang w:val="hr-HR"/>
        </w:rPr>
        <w:t xml:space="preserve">, napominje se da je upisana zabilježba da kod upisa zgrade sagrađene na čkbr. 3089/7 nije priložena uporabna dozvola te da je na </w:t>
      </w:r>
      <w:r w:rsidR="0041399E">
        <w:rPr>
          <w:rFonts w:hAnsi="Times New Roman" w:ascii="Times New Roman"/>
          <w:szCs w:val="24"/>
        </w:rPr>
        <w:t>temelju</w:t>
      </w:r>
      <w:r w:rsidR="0041399E" w:rsidRPr="0041399E">
        <w:rPr>
          <w:rFonts w:hAnsi="Times New Roman" w:ascii="Times New Roman"/>
          <w:szCs w:val="24"/>
        </w:rPr>
        <w:t xml:space="preserve"> izjave - suglasnosti o osnivanju prava služnosti </w:t>
      </w:r>
      <w:r w:rsidR="00D00478">
        <w:rPr>
          <w:rFonts w:hAnsi="Times New Roman" w:ascii="Times New Roman"/>
          <w:szCs w:val="24"/>
        </w:rPr>
        <w:t>od 12. lipnja 2002. (datum ovjer</w:t>
      </w:r>
      <w:r w:rsidR="0041399E" w:rsidRPr="0041399E">
        <w:rPr>
          <w:rFonts w:hAnsi="Times New Roman" w:ascii="Times New Roman"/>
          <w:szCs w:val="24"/>
        </w:rPr>
        <w:t>e potpisa) i Diobnog nacrta Gradskog zavoda za katastar i geodetske poslove Grada Zagreba od 04.8.1999. RN - 6574/99</w:t>
      </w:r>
      <w:r w:rsidR="0041399E">
        <w:rPr>
          <w:rFonts w:hAnsi="Times New Roman" w:ascii="Times New Roman"/>
          <w:szCs w:val="24"/>
        </w:rPr>
        <w:t>,</w:t>
      </w:r>
      <w:r w:rsidR="0041399E" w:rsidRPr="0041399E">
        <w:rPr>
          <w:rFonts w:hAnsi="Times New Roman" w:ascii="Times New Roman"/>
          <w:szCs w:val="24"/>
        </w:rPr>
        <w:t xml:space="preserve"> potvrđenog potvrdom Grada Zagreba; Gradskog ureda za prostorno uređenje, graditeljstvo, komunalne i stambene poslove i promet, Odjel za prostorno uređenje, zaštitu okoliša i graditelj. Kl. 350-05/99-05/330, Ur. br. 251-05-4</w:t>
      </w:r>
      <w:r w:rsidR="0041399E">
        <w:rPr>
          <w:rFonts w:hAnsi="Times New Roman" w:ascii="Times New Roman"/>
          <w:szCs w:val="24"/>
        </w:rPr>
        <w:t xml:space="preserve">1-91-2 pd 22.12.1999., uknjiženo </w:t>
      </w:r>
      <w:r w:rsidR="0041399E" w:rsidRPr="0041399E">
        <w:rPr>
          <w:rFonts w:hAnsi="Times New Roman" w:ascii="Times New Roman"/>
          <w:szCs w:val="24"/>
        </w:rPr>
        <w:t xml:space="preserve"> pravo služnosti prolaza i provoza u širini od 6,0 m a na teret i u dužini cijele čestice 3089/5 upisane u zk. ul. 5495 ove k. o.</w:t>
      </w:r>
      <w:r w:rsidR="0041399E">
        <w:rPr>
          <w:rFonts w:hAnsi="Times New Roman" w:ascii="Times New Roman"/>
          <w:szCs w:val="24"/>
          <w:lang w:val="hr-HR"/>
        </w:rPr>
        <w:t xml:space="preserve"> </w:t>
      </w:r>
      <w:r w:rsidR="005A7961" w:rsidRPr="00FF74E7">
        <w:rPr>
          <w:rFonts w:hAnsi="Times New Roman" w:ascii="Times New Roman"/>
          <w:szCs w:val="24"/>
          <w:lang w:val="hr-HR"/>
        </w:rPr>
        <w:t>Z</w:t>
      </w:r>
      <w:r w:rsidR="00440054" w:rsidRPr="00FF74E7">
        <w:rPr>
          <w:rFonts w:hAnsi="Times New Roman" w:ascii="Times New Roman"/>
          <w:szCs w:val="24"/>
          <w:lang w:val="hr-HR"/>
        </w:rPr>
        <w:t>ainteresirane osobe mogu u vrijeme dogovoreno s</w:t>
      </w:r>
      <w:r w:rsidR="00BE6D92" w:rsidRPr="00FF74E7">
        <w:rPr>
          <w:rFonts w:hAnsi="Times New Roman" w:ascii="Times New Roman"/>
          <w:szCs w:val="24"/>
          <w:lang w:val="hr-HR"/>
        </w:rPr>
        <w:t xml:space="preserve">a stečajnim upraviteljem </w:t>
      </w:r>
      <w:r w:rsidR="00CC7BD2">
        <w:rPr>
          <w:rFonts w:hAnsi="Times New Roman" w:ascii="Times New Roman"/>
          <w:szCs w:val="24"/>
          <w:lang w:val="hr-HR"/>
        </w:rPr>
        <w:t>obići</w:t>
      </w:r>
      <w:r w:rsidR="00AA1A0F">
        <w:rPr>
          <w:rFonts w:hAnsi="Times New Roman" w:ascii="Times New Roman"/>
          <w:szCs w:val="24"/>
          <w:lang w:val="hr-HR"/>
        </w:rPr>
        <w:t xml:space="preserve"> nekretninu</w:t>
      </w:r>
      <w:r w:rsidR="005A7961" w:rsidRPr="00FF74E7">
        <w:rPr>
          <w:rFonts w:hAnsi="Times New Roman" w:ascii="Times New Roman"/>
          <w:szCs w:val="24"/>
          <w:lang w:val="hr-HR"/>
        </w:rPr>
        <w:t xml:space="preserve"> i dokumentaciju vezanu</w:t>
      </w:r>
      <w:r w:rsidR="00AA1A0F">
        <w:rPr>
          <w:rFonts w:hAnsi="Times New Roman" w:ascii="Times New Roman"/>
          <w:szCs w:val="24"/>
          <w:lang w:val="hr-HR"/>
        </w:rPr>
        <w:t xml:space="preserve"> uz tu nekretninu</w:t>
      </w:r>
      <w:r w:rsidR="00440054" w:rsidRPr="00FF74E7">
        <w:rPr>
          <w:rFonts w:hAnsi="Times New Roman" w:ascii="Times New Roman"/>
          <w:szCs w:val="24"/>
          <w:lang w:val="hr-HR"/>
        </w:rPr>
        <w:t>.</w:t>
      </w:r>
    </w:p>
    <w:p w:rsidRDefault="00BE6D92" w:rsidP="00C64661" w:rsidR="00BE6D92" w:rsidRPr="00FF74E7">
      <w:pPr>
        <w:rPr>
          <w:rFonts w:hAnsi="Times New Roman" w:ascii="Times New Roman"/>
          <w:szCs w:val="24"/>
          <w:lang w:val="hr-HR"/>
        </w:rPr>
      </w:pPr>
    </w:p>
    <w:p w:rsidRDefault="00671834" w:rsidP="002C0B16" w:rsidR="002C0B16" w:rsidRPr="00FF74E7">
      <w:pPr>
        <w:jc w:val="center"/>
        <w:rPr>
          <w:rFonts w:hAnsi="Times New Roman" w:ascii="Times New Roman"/>
          <w:szCs w:val="24"/>
          <w:lang w:val="hr-HR"/>
        </w:rPr>
      </w:pPr>
      <w:r w:rsidRPr="00FF74E7">
        <w:rPr>
          <w:rFonts w:hAnsi="Times New Roman" w:ascii="Times New Roman"/>
          <w:szCs w:val="24"/>
          <w:lang w:val="hr-HR"/>
        </w:rPr>
        <w:t>Obra</w:t>
      </w:r>
      <w:r w:rsidR="002C0B16" w:rsidRPr="00FF74E7">
        <w:rPr>
          <w:rFonts w:hAnsi="Times New Roman" w:ascii="Times New Roman"/>
          <w:szCs w:val="24"/>
          <w:lang w:val="hr-HR"/>
        </w:rPr>
        <w:t>zloženje</w:t>
      </w:r>
    </w:p>
    <w:p w:rsidRDefault="002C0B16" w:rsidP="00671834" w:rsidR="002C0B16" w:rsidRPr="00FF74E7">
      <w:pPr>
        <w:rPr>
          <w:rFonts w:hAnsi="Times New Roman" w:ascii="Times New Roman"/>
          <w:b/>
          <w:szCs w:val="24"/>
          <w:lang w:val="hr-HR"/>
        </w:rPr>
      </w:pPr>
    </w:p>
    <w:p w:rsidRDefault="002C0B16" w:rsidP="00745D14" w:rsidR="00745D14" w:rsidRPr="00745D14">
      <w:pPr>
        <w:jc w:val="both"/>
        <w:rPr>
          <w:rFonts w:hAnsi="Times New Roman" w:ascii="Times New Roman"/>
          <w:szCs w:val="24"/>
          <w:lang w:val="hr-HR"/>
        </w:rPr>
      </w:pPr>
      <w:r w:rsidRPr="00FF74E7">
        <w:rPr>
          <w:rFonts w:hAnsi="Times New Roman" w:ascii="Times New Roman"/>
          <w:szCs w:val="24"/>
          <w:lang w:val="hr-HR"/>
        </w:rPr>
        <w:tab/>
      </w:r>
      <w:r w:rsidR="00745D14" w:rsidRPr="00745D14">
        <w:rPr>
          <w:rFonts w:hAnsi="Times New Roman" w:ascii="Times New Roman"/>
          <w:szCs w:val="24"/>
          <w:lang w:val="hr-HR"/>
        </w:rPr>
        <w:t>Rješenjem</w:t>
      </w:r>
      <w:r w:rsidR="00900A9E">
        <w:rPr>
          <w:rFonts w:hAnsi="Times New Roman" w:ascii="Times New Roman"/>
          <w:szCs w:val="24"/>
          <w:lang w:val="hr-HR"/>
        </w:rPr>
        <w:t xml:space="preserve"> ovog suda poslovni broj St-</w:t>
      </w:r>
      <w:r w:rsidR="0041399E">
        <w:rPr>
          <w:rFonts w:hAnsi="Times New Roman" w:ascii="Times New Roman"/>
          <w:szCs w:val="24"/>
          <w:lang w:val="hr-HR"/>
        </w:rPr>
        <w:t>1116/11</w:t>
      </w:r>
      <w:r w:rsidR="00745D14" w:rsidRPr="00745D14">
        <w:rPr>
          <w:rFonts w:hAnsi="Times New Roman" w:ascii="Times New Roman"/>
          <w:szCs w:val="24"/>
          <w:lang w:val="hr-HR"/>
        </w:rPr>
        <w:t xml:space="preserve"> otvoren je stečajni postupak na</w:t>
      </w:r>
      <w:r w:rsidR="0041399E">
        <w:rPr>
          <w:rFonts w:hAnsi="Times New Roman" w:ascii="Times New Roman"/>
          <w:szCs w:val="24"/>
          <w:lang w:val="hr-HR"/>
        </w:rPr>
        <w:t>d dužnikom, a stečajnu masu čine nekretnine koje su</w:t>
      </w:r>
      <w:r w:rsidR="00745D14" w:rsidRPr="00745D14">
        <w:rPr>
          <w:rFonts w:hAnsi="Times New Roman" w:ascii="Times New Roman"/>
          <w:szCs w:val="24"/>
          <w:lang w:val="hr-HR"/>
        </w:rPr>
        <w:t xml:space="preserve"> predmet ove prodaje.</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t>Stečajni upravitelj</w:t>
      </w:r>
      <w:r>
        <w:rPr>
          <w:rFonts w:hAnsi="Times New Roman" w:ascii="Times New Roman"/>
          <w:szCs w:val="24"/>
          <w:lang w:val="hr-HR"/>
        </w:rPr>
        <w:t xml:space="preserve"> </w:t>
      </w:r>
      <w:r w:rsidR="00BF1B38">
        <w:rPr>
          <w:rFonts w:hAnsi="Times New Roman" w:ascii="Times New Roman"/>
          <w:szCs w:val="24"/>
          <w:lang w:val="hr-HR"/>
        </w:rPr>
        <w:t>predložio je</w:t>
      </w:r>
      <w:r w:rsidRPr="00745D14">
        <w:rPr>
          <w:rFonts w:hAnsi="Times New Roman" w:ascii="Times New Roman"/>
          <w:szCs w:val="24"/>
          <w:lang w:val="hr-HR"/>
        </w:rPr>
        <w:t xml:space="preserve">, sukladno čl. </w:t>
      </w:r>
      <w:smartTag w:element="metricconverter" w:uri="urn:schemas-microsoft-com:office:smarttags">
        <w:smartTagPr>
          <w:attr w:val="164. st" w:name="ProductID"/>
        </w:smartTagPr>
        <w:r w:rsidRPr="00745D14">
          <w:rPr>
            <w:rFonts w:hAnsi="Times New Roman" w:ascii="Times New Roman"/>
            <w:szCs w:val="24"/>
            <w:lang w:val="hr-HR"/>
          </w:rPr>
          <w:t>164. st</w:t>
        </w:r>
      </w:smartTag>
      <w:r w:rsidRPr="00745D14">
        <w:rPr>
          <w:rFonts w:hAnsi="Times New Roman" w:ascii="Times New Roman"/>
          <w:szCs w:val="24"/>
          <w:lang w:val="hr-HR"/>
        </w:rPr>
        <w:t xml:space="preserve">. 1. </w:t>
      </w:r>
      <w:r>
        <w:rPr>
          <w:rFonts w:hAnsi="Times New Roman" w:ascii="Times New Roman"/>
          <w:szCs w:val="24"/>
          <w:lang w:val="hr-HR"/>
        </w:rPr>
        <w:t>SZ-a</w:t>
      </w:r>
      <w:r w:rsidRPr="00745D14">
        <w:rPr>
          <w:rFonts w:hAnsi="Times New Roman" w:ascii="Times New Roman"/>
          <w:szCs w:val="24"/>
          <w:lang w:val="hr-HR"/>
        </w:rPr>
        <w:t xml:space="preserve">,  </w:t>
      </w:r>
      <w:r w:rsidR="00AA1A0F">
        <w:rPr>
          <w:rFonts w:hAnsi="Times New Roman" w:ascii="Times New Roman"/>
          <w:szCs w:val="24"/>
          <w:lang w:val="hr-HR"/>
        </w:rPr>
        <w:t>da se nekretnina opisana</w:t>
      </w:r>
      <w:r w:rsidRPr="00745D14">
        <w:rPr>
          <w:rFonts w:hAnsi="Times New Roman" w:ascii="Times New Roman"/>
          <w:szCs w:val="24"/>
          <w:lang w:val="hr-HR"/>
        </w:rPr>
        <w:t xml:space="preserve"> u točki I. ovog zaključka, na kojoj postoji </w:t>
      </w:r>
      <w:r w:rsidR="00AA1A0F">
        <w:rPr>
          <w:rFonts w:hAnsi="Times New Roman" w:ascii="Times New Roman"/>
          <w:szCs w:val="24"/>
          <w:lang w:val="hr-HR"/>
        </w:rPr>
        <w:t>razlučno pravo, prodaje</w:t>
      </w:r>
      <w:r w:rsidRPr="00745D14">
        <w:rPr>
          <w:rFonts w:hAnsi="Times New Roman" w:ascii="Times New Roman"/>
          <w:szCs w:val="24"/>
          <w:lang w:val="hr-HR"/>
        </w:rPr>
        <w:t xml:space="preserve"> u stečajnom postupku uz odgovarajuću primjenu pravila o ovrsi na nekretninama. Početn</w:t>
      </w:r>
      <w:r w:rsidR="004511D4">
        <w:rPr>
          <w:rFonts w:hAnsi="Times New Roman" w:ascii="Times New Roman"/>
          <w:szCs w:val="24"/>
          <w:lang w:val="hr-HR"/>
        </w:rPr>
        <w:t xml:space="preserve">a cijena je određena u skladu s </w:t>
      </w:r>
      <w:r w:rsidR="0041399E">
        <w:rPr>
          <w:rFonts w:hAnsi="Times New Roman" w:ascii="Times New Roman"/>
          <w:szCs w:val="24"/>
          <w:lang w:val="hr-HR"/>
        </w:rPr>
        <w:t>nalazom i mišljenjem stalnog sudskog vještaka Tihomira Borića,</w:t>
      </w:r>
      <w:r w:rsidR="004511D4">
        <w:rPr>
          <w:rFonts w:hAnsi="Times New Roman" w:ascii="Times New Roman"/>
          <w:szCs w:val="24"/>
          <w:lang w:val="hr-HR"/>
        </w:rPr>
        <w:t xml:space="preserve"> s čime su se usuglasili vjerovnici na ročištu od 31. siječnja 2017</w:t>
      </w:r>
      <w:r w:rsidRPr="00745D14">
        <w:rPr>
          <w:rFonts w:hAnsi="Times New Roman" w:ascii="Times New Roman"/>
          <w:szCs w:val="24"/>
          <w:lang w:val="hr-HR"/>
        </w:rPr>
        <w:t>.</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t xml:space="preserve">Prema čl. </w:t>
      </w:r>
      <w:smartTag w:element="metricconverter" w:uri="urn:schemas-microsoft-com:office:smarttags">
        <w:smartTagPr>
          <w:attr w:val="164. st" w:name="ProductID"/>
        </w:smartTagPr>
        <w:r w:rsidRPr="00745D14">
          <w:rPr>
            <w:rFonts w:hAnsi="Times New Roman" w:ascii="Times New Roman"/>
            <w:szCs w:val="24"/>
            <w:lang w:val="hr-HR"/>
          </w:rPr>
          <w:t>164. st</w:t>
        </w:r>
      </w:smartTag>
      <w:r w:rsidRPr="00745D14">
        <w:rPr>
          <w:rFonts w:hAnsi="Times New Roman" w:ascii="Times New Roman"/>
          <w:szCs w:val="24"/>
          <w:lang w:val="hr-HR"/>
        </w:rPr>
        <w:t>. 3. SZ-a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t xml:space="preserve">Sukladno prijedlogu stečajnog upravitelja, stečajni sudac je na temelju ovlasti iz čl. </w:t>
      </w:r>
      <w:smartTag w:element="metricconverter" w:uri="urn:schemas-microsoft-com:office:smarttags">
        <w:smartTagPr>
          <w:attr w:val="164. st" w:name="ProductID"/>
        </w:smartTagPr>
        <w:r w:rsidRPr="00745D14">
          <w:rPr>
            <w:rFonts w:hAnsi="Times New Roman" w:ascii="Times New Roman"/>
            <w:szCs w:val="24"/>
            <w:lang w:val="hr-HR"/>
          </w:rPr>
          <w:t>164. st</w:t>
        </w:r>
      </w:smartTag>
      <w:r w:rsidRPr="00745D14">
        <w:rPr>
          <w:rFonts w:hAnsi="Times New Roman" w:ascii="Times New Roman"/>
          <w:szCs w:val="24"/>
          <w:lang w:val="hr-HR"/>
        </w:rPr>
        <w:t>. 3. SZ odredio početnu cijenu nekretnine kao u točk</w:t>
      </w:r>
      <w:r>
        <w:rPr>
          <w:rFonts w:hAnsi="Times New Roman" w:ascii="Times New Roman"/>
          <w:szCs w:val="24"/>
          <w:lang w:val="hr-HR"/>
        </w:rPr>
        <w:t xml:space="preserve">i  </w:t>
      </w:r>
      <w:r w:rsidRPr="00745D14">
        <w:rPr>
          <w:rFonts w:hAnsi="Times New Roman" w:ascii="Times New Roman"/>
          <w:szCs w:val="24"/>
          <w:lang w:val="hr-HR"/>
        </w:rPr>
        <w:t>I. ovog zaključka te način i uvjete prodaje.</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Pr>
          <w:rFonts w:hAnsi="Times New Roman" w:ascii="Times New Roman"/>
          <w:szCs w:val="24"/>
          <w:lang w:val="hr-HR"/>
        </w:rPr>
        <w:t>Prema čl.</w:t>
      </w:r>
      <w:r w:rsidRPr="00745D14">
        <w:rPr>
          <w:rFonts w:hAnsi="Times New Roman" w:ascii="Times New Roman"/>
          <w:szCs w:val="24"/>
          <w:lang w:val="hr-HR"/>
        </w:rPr>
        <w:t xml:space="preserve"> </w:t>
      </w:r>
      <w:smartTag w:element="metricconverter" w:uri="urn:schemas-microsoft-com:office:smarttags">
        <w:smartTagPr>
          <w:attr w:val="164. st" w:name="ProductID"/>
        </w:smartTagPr>
        <w:r w:rsidRPr="00745D14">
          <w:rPr>
            <w:rFonts w:hAnsi="Times New Roman" w:ascii="Times New Roman"/>
            <w:szCs w:val="24"/>
            <w:lang w:val="hr-HR"/>
          </w:rPr>
          <w:t>164. st</w:t>
        </w:r>
      </w:smartTag>
      <w:r w:rsidRPr="00745D14">
        <w:rPr>
          <w:rFonts w:hAnsi="Times New Roman" w:ascii="Times New Roman"/>
          <w:szCs w:val="24"/>
          <w:lang w:val="hr-HR"/>
        </w:rPr>
        <w:t>. 5. SZ-a kada s imovine prodaje u stečajnom postupku rok od objave zaključka na oglasnoj ploči suda do prodaje iznosi 15 dana.</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t xml:space="preserve">Prodaja nekretnine obavit će se uz odgovarajuću primjenu </w:t>
      </w:r>
      <w:r w:rsidR="00900A9E">
        <w:rPr>
          <w:rFonts w:hAnsi="Times New Roman" w:ascii="Times New Roman"/>
          <w:szCs w:val="24"/>
          <w:lang w:val="hr-HR"/>
        </w:rPr>
        <w:t>pravila o ovrsi na nekretninama</w:t>
      </w:r>
      <w:r w:rsidRPr="00745D14">
        <w:rPr>
          <w:rFonts w:hAnsi="Times New Roman" w:ascii="Times New Roman"/>
          <w:szCs w:val="24"/>
          <w:lang w:val="hr-HR"/>
        </w:rPr>
        <w:t>.</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t>Slijedom navedenog, sud je odlučio kao u izreci zaključka.</w:t>
      </w:r>
    </w:p>
    <w:p w:rsidRDefault="00A163C0" w:rsidP="00745D14" w:rsidR="00A163C0" w:rsidRPr="00FF74E7">
      <w:pPr>
        <w:jc w:val="both"/>
        <w:rPr>
          <w:rFonts w:hAnsi="Times New Roman" w:ascii="Times New Roman"/>
          <w:szCs w:val="24"/>
          <w:lang w:val="hr-HR"/>
        </w:rPr>
      </w:pPr>
    </w:p>
    <w:p w:rsidRDefault="008E1697" w:rsidP="008E1697" w:rsidR="008E1697">
      <w:pPr>
        <w:jc w:val="center"/>
        <w:rPr>
          <w:rFonts w:hAnsi="Times New Roman" w:ascii="Times New Roman"/>
          <w:szCs w:val="24"/>
        </w:rPr>
      </w:pPr>
      <w:r w:rsidRPr="00FF74E7">
        <w:rPr>
          <w:rFonts w:hAnsi="Times New Roman" w:ascii="Times New Roman"/>
          <w:szCs w:val="24"/>
        </w:rPr>
        <w:lastRenderedPageBreak/>
        <w:t xml:space="preserve">U </w:t>
      </w:r>
      <w:r w:rsidRPr="00124BC3">
        <w:rPr>
          <w:rFonts w:hAnsi="Times New Roman" w:ascii="Times New Roman"/>
          <w:szCs w:val="24"/>
        </w:rPr>
        <w:t>Zagrebu</w:t>
      </w:r>
      <w:r w:rsidR="00FF74E7" w:rsidRPr="00124BC3">
        <w:rPr>
          <w:rFonts w:hAnsi="Times New Roman" w:ascii="Times New Roman"/>
          <w:szCs w:val="24"/>
        </w:rPr>
        <w:t xml:space="preserve"> </w:t>
      </w:r>
      <w:r w:rsidR="00124BC3" w:rsidRPr="00124BC3">
        <w:rPr>
          <w:rFonts w:hAnsi="Times New Roman" w:ascii="Times New Roman"/>
          <w:szCs w:val="24"/>
        </w:rPr>
        <w:t>3. listopada</w:t>
      </w:r>
      <w:r w:rsidR="00BF26F0" w:rsidRPr="00124BC3">
        <w:rPr>
          <w:rFonts w:hAnsi="Times New Roman" w:ascii="Times New Roman"/>
          <w:szCs w:val="24"/>
        </w:rPr>
        <w:t xml:space="preserve"> </w:t>
      </w:r>
      <w:r w:rsidR="004511D4" w:rsidRPr="00124BC3">
        <w:rPr>
          <w:rFonts w:hAnsi="Times New Roman" w:ascii="Times New Roman"/>
          <w:szCs w:val="24"/>
        </w:rPr>
        <w:t>2017</w:t>
      </w:r>
      <w:r w:rsidRPr="00124BC3">
        <w:rPr>
          <w:rFonts w:hAnsi="Times New Roman" w:ascii="Times New Roman"/>
          <w:szCs w:val="24"/>
        </w:rPr>
        <w:t xml:space="preserve">. </w:t>
      </w:r>
    </w:p>
    <w:p w:rsidRDefault="00CA5A16" w:rsidP="008E1697" w:rsidR="00CA5A16">
      <w:pPr>
        <w:jc w:val="center"/>
        <w:rPr>
          <w:rFonts w:hAnsi="Times New Roman" w:ascii="Times New Roman"/>
          <w:szCs w:val="24"/>
        </w:rPr>
      </w:pPr>
    </w:p>
    <w:p w:rsidRDefault="00CA5A16" w:rsidP="008E1697" w:rsidR="00CA5A16" w:rsidRPr="00124BC3">
      <w:pPr>
        <w:jc w:val="center"/>
        <w:rPr>
          <w:rFonts w:hAnsi="Times New Roman" w:ascii="Times New Roman"/>
          <w:szCs w:val="24"/>
        </w:rPr>
      </w:pPr>
    </w:p>
    <w:p w:rsidRDefault="004511D4" w:rsidP="004511D4" w:rsidR="004511D4">
      <w:pPr>
        <w:pStyle w:val="Tijeloteksta"/>
        <w:rPr>
          <w:lang w:val="en-GB"/>
        </w:rPr>
      </w:pPr>
    </w:p>
    <w:p w:rsidRDefault="004511D4" w:rsidP="004511D4" w:rsidR="00EF6A80" w:rsidRPr="00310646">
      <w:pPr>
        <w:pStyle w:val="Tijeloteksta"/>
      </w:pPr>
      <w:r>
        <w:rPr>
          <w:lang w:val="en-GB"/>
        </w:rPr>
        <w:tab/>
      </w:r>
      <w:r>
        <w:rPr>
          <w:lang w:val="en-GB"/>
        </w:rPr>
        <w:tab/>
      </w:r>
      <w:r>
        <w:rPr>
          <w:lang w:val="en-GB"/>
        </w:rPr>
        <w:tab/>
      </w:r>
      <w:r>
        <w:rPr>
          <w:lang w:val="en-GB"/>
        </w:rPr>
        <w:tab/>
      </w:r>
      <w:r w:rsidR="008E1697" w:rsidRPr="00FF74E7">
        <w:tab/>
      </w:r>
      <w:r w:rsidR="008E1697" w:rsidRPr="00FF74E7">
        <w:tab/>
      </w:r>
      <w:r w:rsidR="008E1697" w:rsidRPr="00FF74E7">
        <w:tab/>
      </w:r>
      <w:r w:rsidR="008E1697" w:rsidRPr="00FF74E7">
        <w:tab/>
      </w:r>
      <w:r w:rsidR="008E1697" w:rsidRPr="00FF74E7">
        <w:tab/>
      </w:r>
      <w:r w:rsidR="00EF6A80" w:rsidRPr="00310646">
        <w:t>SUDAC:</w:t>
      </w:r>
    </w:p>
    <w:p w:rsidRDefault="00EF6A80" w:rsidP="00F213B6" w:rsidR="00EF6A80">
      <w:pPr>
        <w:pStyle w:val="Podnaslov"/>
        <w:ind w:firstLine="720" w:left="4320"/>
        <w:rPr>
          <w:rFonts w:hAnsi="Times New Roman" w:ascii="Times New Roman"/>
          <w:b w:val="false"/>
          <w:color w:val="auto"/>
          <w:szCs w:val="24"/>
        </w:rPr>
      </w:pPr>
      <w:r w:rsidRPr="00310646">
        <w:rPr>
          <w:rFonts w:hAnsi="Times New Roman" w:ascii="Times New Roman"/>
          <w:b w:val="false"/>
          <w:color w:val="auto"/>
          <w:szCs w:val="24"/>
        </w:rPr>
        <w:t xml:space="preserve">                      Gordan Zubak</w:t>
      </w:r>
      <w:r w:rsidR="00CA5A16">
        <w:rPr>
          <w:rFonts w:hAnsi="Times New Roman" w:ascii="Times New Roman"/>
          <w:b w:val="false"/>
          <w:color w:val="auto"/>
          <w:szCs w:val="24"/>
        </w:rPr>
        <w:t>,v.r.</w:t>
      </w:r>
      <w:r w:rsidR="00BF5D64">
        <w:rPr>
          <w:rFonts w:hAnsi="Times New Roman" w:ascii="Times New Roman"/>
          <w:b w:val="false"/>
          <w:color w:val="auto"/>
          <w:szCs w:val="24"/>
        </w:rPr>
        <w:t xml:space="preserve"> </w:t>
      </w:r>
    </w:p>
    <w:p w:rsidRDefault="00EF6A80" w:rsidP="00F213B6" w:rsidR="00EF6A80">
      <w:pPr>
        <w:pStyle w:val="Podnaslov"/>
        <w:ind w:firstLine="720" w:left="4320"/>
        <w:rPr>
          <w:rFonts w:hAnsi="Times New Roman" w:ascii="Times New Roman"/>
          <w:b w:val="false"/>
          <w:color w:val="auto"/>
          <w:szCs w:val="24"/>
        </w:rPr>
      </w:pPr>
    </w:p>
    <w:p w:rsidRDefault="008E1697" w:rsidP="008E1697" w:rsidR="008E1697" w:rsidRPr="00744C41">
      <w:pPr>
        <w:jc w:val="both"/>
        <w:rPr>
          <w:rFonts w:hAnsi="Times New Roman" w:ascii="Times New Roman"/>
          <w:szCs w:val="24"/>
        </w:rPr>
      </w:pPr>
      <w:r w:rsidRPr="00FF74E7">
        <w:rPr>
          <w:rFonts w:hAnsi="Times New Roman" w:ascii="Times New Roman"/>
          <w:szCs w:val="24"/>
        </w:rPr>
        <w:t xml:space="preserve">                                                                         </w:t>
      </w:r>
      <w:r w:rsidR="00744C41">
        <w:rPr>
          <w:rFonts w:hAnsi="Times New Roman" w:ascii="Times New Roman"/>
          <w:szCs w:val="24"/>
        </w:rPr>
        <w:t xml:space="preserve">                              </w:t>
      </w:r>
      <w:r w:rsidR="00744C41">
        <w:rPr>
          <w:rFonts w:hAnsi="Times New Roman" w:ascii="Times New Roman"/>
          <w:szCs w:val="24"/>
        </w:rPr>
        <w:tab/>
      </w:r>
    </w:p>
    <w:p w:rsidRDefault="008E1697" w:rsidP="008E1697" w:rsidR="008E1697" w:rsidRPr="00FF74E7">
      <w:pPr>
        <w:jc w:val="both"/>
        <w:rPr>
          <w:rFonts w:hAnsi="Times New Roman" w:ascii="Times New Roman"/>
          <w:szCs w:val="24"/>
        </w:rPr>
      </w:pPr>
      <w:r w:rsidRPr="00FF74E7">
        <w:rPr>
          <w:rFonts w:hAnsi="Times New Roman" w:ascii="Times New Roman"/>
          <w:szCs w:val="24"/>
        </w:rPr>
        <w:t>UPUTA O PRAVNOM LIJEKU:</w:t>
      </w:r>
    </w:p>
    <w:p w:rsidRDefault="00F80A25" w:rsidP="008E1697" w:rsidR="008E1697" w:rsidRPr="00FF74E7">
      <w:pPr>
        <w:jc w:val="both"/>
        <w:rPr>
          <w:rFonts w:hAnsi="Times New Roman" w:ascii="Times New Roman"/>
          <w:szCs w:val="24"/>
        </w:rPr>
      </w:pPr>
      <w:r w:rsidRPr="00FF74E7">
        <w:rPr>
          <w:rFonts w:hAnsi="Times New Roman" w:ascii="Times New Roman"/>
          <w:szCs w:val="24"/>
        </w:rPr>
        <w:t>Protiv ovog zaključka nije dopuštena žalba (čl. 11. t. 9. SZ-a)</w:t>
      </w:r>
    </w:p>
    <w:p w:rsidRDefault="00BF5D64" w:rsidP="009177D6" w:rsidR="00BF5D64">
      <w:pPr>
        <w:jc w:val="both"/>
        <w:rPr>
          <w:rFonts w:hAnsi="Times New Roman" w:ascii="Times New Roman"/>
          <w:szCs w:val="24"/>
        </w:rPr>
      </w:pPr>
    </w:p>
    <w:p w:rsidRDefault="00CA5A16" w:rsidP="009177D6" w:rsidR="00CA5A16">
      <w:pPr>
        <w:jc w:val="both"/>
        <w:rPr>
          <w:rFonts w:hAnsi="Times New Roman" w:ascii="Times New Roman"/>
          <w:szCs w:val="24"/>
        </w:rPr>
      </w:pPr>
    </w:p>
    <w:p w:rsidRDefault="00CA5A16" w:rsidP="009177D6" w:rsidR="00CA5A16">
      <w:pPr>
        <w:jc w:val="both"/>
        <w:rPr>
          <w:rFonts w:hAnsi="Times New Roman" w:ascii="Times New Roman"/>
          <w:szCs w:val="24"/>
        </w:rPr>
      </w:pPr>
    </w:p>
    <w:p w:rsidRDefault="00CA5A16" w:rsidP="00BA7734" w:rsidR="00CA5A16" w:rsidRPr="00CA5A16">
      <w:pPr>
        <w:tabs>
          <w:tab w:pos="5134" w:val="left"/>
        </w:tabs>
        <w:jc w:val="right"/>
        <w:rPr>
          <w:rFonts w:hAnsi="Times New Roman" w:ascii="Times New Roman"/>
          <w:szCs w:val="24"/>
        </w:rPr>
      </w:pPr>
      <w:r w:rsidRPr="00CA5A16">
        <w:rPr>
          <w:rFonts w:hAnsi="Times New Roman" w:ascii="Times New Roman"/>
          <w:szCs w:val="24"/>
        </w:rPr>
        <w:t>Za točnost o</w:t>
      </w:r>
      <w:r>
        <w:rPr>
          <w:rFonts w:hAnsi="Times New Roman" w:ascii="Times New Roman"/>
          <w:szCs w:val="24"/>
        </w:rPr>
        <w:t>tpravka – ovlašteni službenik:</w:t>
      </w:r>
    </w:p>
    <w:p w:rsidRDefault="00CA5A16" w:rsidP="00BA7734" w:rsidR="00CA5A16" w:rsidRPr="00CA5A16">
      <w:pPr>
        <w:tabs>
          <w:tab w:pos="5134" w:val="left"/>
        </w:tabs>
        <w:jc w:val="center"/>
        <w:rPr>
          <w:rFonts w:hAnsi="Times New Roman" w:ascii="Times New Roman"/>
          <w:szCs w:val="24"/>
        </w:rPr>
      </w:pPr>
      <w:r w:rsidRPr="00CA5A16">
        <w:rPr>
          <w:rFonts w:hAnsi="Times New Roman" w:ascii="Times New Roman"/>
          <w:szCs w:val="24"/>
        </w:rPr>
        <w:tab/>
        <w:t>Katica Franjić</w:t>
      </w:r>
    </w:p>
    <w:p w:rsidRDefault="0041399E" w:rsidP="00CA5A16" w:rsidR="0041399E" w:rsidRPr="0041399E">
      <w:pPr>
        <w:ind w:left="720"/>
        <w:rPr>
          <w:rFonts w:hAnsi="Times New Roman" w:ascii="Times New Roman"/>
          <w:szCs w:val="24"/>
          <w:lang w:val="hr-HR"/>
        </w:rPr>
      </w:pPr>
    </w:p>
    <w:p w:rsidRDefault="00745D14" w:rsidP="0041399E" w:rsidR="00745D14" w:rsidRPr="00745D14">
      <w:pPr>
        <w:rPr>
          <w:rFonts w:hAnsi="Times New Roman" w:ascii="Times New Roman"/>
          <w:szCs w:val="24"/>
        </w:rPr>
      </w:pPr>
    </w:p>
    <w:sectPr w:rsidSect="00CA5A16" w:rsidR="00745D14" w:rsidRPr="00745D1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6A80" w:rsidP="00EF6A80" w:rsidR="00EF6A80">
      <w:r>
        <w:separator/>
      </w:r>
    </w:p>
  </w:endnote>
  <w:endnote w:id="0" w:type="continuationSeparator">
    <w:p w:rsidRDefault="00EF6A80" w:rsidP="00EF6A80" w:rsidR="00EF6A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6A80" w:rsidP="00EF6A80" w:rsidR="00EF6A80">
      <w:r>
        <w:separator/>
      </w:r>
    </w:p>
  </w:footnote>
  <w:footnote w:id="0" w:type="continuationSeparator">
    <w:p w:rsidRDefault="00EF6A80" w:rsidP="00EF6A80" w:rsidR="00EF6A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00013020"/>
      <w:docPartObj>
        <w:docPartGallery w:val="Page Numbers (Top of Page)"/>
        <w:docPartUnique/>
      </w:docPartObj>
    </w:sdtPr>
    <w:sdtEndPr/>
    <w:sdtContent>
      <w:p w:rsidRDefault="00EF6A80" w:rsidR="00EF6A80">
        <w:pPr>
          <w:pStyle w:val="Zaglavlje"/>
          <w:jc w:val="center"/>
        </w:pPr>
        <w:r w:rsidRPr="00AD6687">
          <w:rPr>
            <w:rFonts w:hAnsi="Times New Roman" w:ascii="Times New Roman"/>
          </w:rPr>
          <w:fldChar w:fldCharType="begin"/>
        </w:r>
        <w:r w:rsidRPr="00AD6687">
          <w:rPr>
            <w:rFonts w:hAnsi="Times New Roman" w:ascii="Times New Roman"/>
          </w:rPr>
          <w:instrText>PAGE   \* MERGEFORMAT</w:instrText>
        </w:r>
        <w:r w:rsidRPr="00AD6687">
          <w:rPr>
            <w:rFonts w:hAnsi="Times New Roman" w:ascii="Times New Roman"/>
          </w:rPr>
          <w:fldChar w:fldCharType="separate"/>
        </w:r>
        <w:r w:rsidR="00CA5A16" w:rsidRPr="00CA5A16">
          <w:rPr>
            <w:rFonts w:hAnsi="Times New Roman" w:ascii="Times New Roman"/>
            <w:noProof/>
            <w:lang w:val="hr-HR"/>
          </w:rPr>
          <w:t>4</w:t>
        </w:r>
        <w:r w:rsidRPr="00AD6687">
          <w:rPr>
            <w:rFonts w:hAnsi="Times New Roman" w:ascii="Times New Roman"/>
          </w:rPr>
          <w:fldChar w:fldCharType="end"/>
        </w:r>
        <w:r>
          <w:tab/>
        </w:r>
        <w:r>
          <w:tab/>
        </w:r>
        <w:r w:rsidRPr="00FF74E7">
          <w:rPr>
            <w:rFonts w:hAnsi="Times New Roman" w:ascii="Times New Roman"/>
            <w:szCs w:val="24"/>
            <w:lang w:val="hr-HR"/>
          </w:rPr>
          <w:t>67.</w:t>
        </w:r>
        <w:r w:rsidR="008B5B43">
          <w:rPr>
            <w:rFonts w:hAnsi="Times New Roman" w:ascii="Times New Roman"/>
            <w:szCs w:val="24"/>
            <w:lang w:val="hr-HR"/>
          </w:rPr>
          <w:t xml:space="preserve"> St-1116</w:t>
        </w:r>
        <w:r w:rsidRPr="00FF74E7">
          <w:rPr>
            <w:rFonts w:hAnsi="Times New Roman" w:ascii="Times New Roman"/>
            <w:szCs w:val="24"/>
            <w:lang w:val="hr-HR"/>
          </w:rPr>
          <w:t>/</w:t>
        </w:r>
        <w:r>
          <w:rPr>
            <w:rFonts w:hAnsi="Times New Roman" w:ascii="Times New Roman"/>
            <w:szCs w:val="24"/>
            <w:lang w:val="hr-HR"/>
          </w:rPr>
          <w:t>1</w:t>
        </w:r>
        <w:r w:rsidR="008B5B43">
          <w:rPr>
            <w:rFonts w:hAnsi="Times New Roman" w:ascii="Times New Roman"/>
            <w:szCs w:val="24"/>
            <w:lang w:val="hr-HR"/>
          </w:rPr>
          <w:t>1</w:t>
        </w:r>
      </w:p>
    </w:sdtContent>
  </w:sdt>
  <w:p w:rsidRDefault="00EF6A80" w:rsidR="00EF6A8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86745"/>
    <w:multiLevelType w:val="hybridMultilevel"/>
    <w:tmpl w:val="8CB6A6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0B113859"/>
    <w:multiLevelType w:val="hybridMultilevel"/>
    <w:tmpl w:val="A134E1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B8B17F5"/>
    <w:multiLevelType w:val="hybridMultilevel"/>
    <w:tmpl w:val="D2A8F162"/>
    <w:lvl w:tplc="3E66450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C885C88"/>
    <w:multiLevelType w:val="hybridMultilevel"/>
    <w:tmpl w:val="93968B26"/>
    <w:lvl w:tplc="371EF752"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5F81068"/>
    <w:multiLevelType w:val="hybridMultilevel"/>
    <w:tmpl w:val="38E8A4FA"/>
    <w:lvl w:tplc="AB94E212"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22D6132F"/>
    <w:multiLevelType w:val="hybridMultilevel"/>
    <w:tmpl w:val="972849FE"/>
    <w:lvl w:tplc="041A000F" w:ilvl="0">
      <w:start w:val="1"/>
      <w:numFmt w:val="decimal"/>
      <w:lvlText w:val="%1."/>
      <w:lvlJc w:val="left"/>
      <w:pPr>
        <w:ind w:hanging="360" w:left="2010"/>
      </w:pPr>
    </w:lvl>
    <w:lvl w:tentative="true" w:tplc="041A0019" w:ilvl="1">
      <w:start w:val="1"/>
      <w:numFmt w:val="lowerLetter"/>
      <w:lvlText w:val="%2."/>
      <w:lvlJc w:val="left"/>
      <w:pPr>
        <w:ind w:hanging="360" w:left="2730"/>
      </w:pPr>
    </w:lvl>
    <w:lvl w:tentative="true" w:tplc="041A001B" w:ilvl="2">
      <w:start w:val="1"/>
      <w:numFmt w:val="lowerRoman"/>
      <w:lvlText w:val="%3."/>
      <w:lvlJc w:val="right"/>
      <w:pPr>
        <w:ind w:hanging="180" w:left="3450"/>
      </w:pPr>
    </w:lvl>
    <w:lvl w:tentative="true" w:tplc="041A000F" w:ilvl="3">
      <w:start w:val="1"/>
      <w:numFmt w:val="decimal"/>
      <w:lvlText w:val="%4."/>
      <w:lvlJc w:val="left"/>
      <w:pPr>
        <w:ind w:hanging="360" w:left="4170"/>
      </w:pPr>
    </w:lvl>
    <w:lvl w:tentative="true" w:tplc="041A0019" w:ilvl="4">
      <w:start w:val="1"/>
      <w:numFmt w:val="lowerLetter"/>
      <w:lvlText w:val="%5."/>
      <w:lvlJc w:val="left"/>
      <w:pPr>
        <w:ind w:hanging="360" w:left="4890"/>
      </w:pPr>
    </w:lvl>
    <w:lvl w:tentative="true" w:tplc="041A001B" w:ilvl="5">
      <w:start w:val="1"/>
      <w:numFmt w:val="lowerRoman"/>
      <w:lvlText w:val="%6."/>
      <w:lvlJc w:val="right"/>
      <w:pPr>
        <w:ind w:hanging="180" w:left="5610"/>
      </w:pPr>
    </w:lvl>
    <w:lvl w:tentative="true" w:tplc="041A000F" w:ilvl="6">
      <w:start w:val="1"/>
      <w:numFmt w:val="decimal"/>
      <w:lvlText w:val="%7."/>
      <w:lvlJc w:val="left"/>
      <w:pPr>
        <w:ind w:hanging="360" w:left="6330"/>
      </w:pPr>
    </w:lvl>
    <w:lvl w:tentative="true" w:tplc="041A0019" w:ilvl="7">
      <w:start w:val="1"/>
      <w:numFmt w:val="lowerLetter"/>
      <w:lvlText w:val="%8."/>
      <w:lvlJc w:val="left"/>
      <w:pPr>
        <w:ind w:hanging="360" w:left="7050"/>
      </w:pPr>
    </w:lvl>
    <w:lvl w:tentative="true" w:tplc="041A001B" w:ilvl="8">
      <w:start w:val="1"/>
      <w:numFmt w:val="lowerRoman"/>
      <w:lvlText w:val="%9."/>
      <w:lvlJc w:val="right"/>
      <w:pPr>
        <w:ind w:hanging="180" w:left="7770"/>
      </w:pPr>
    </w:lvl>
  </w:abstractNum>
  <w:abstractNum w:abstractNumId="8">
    <w:nsid w:val="25AB55DA"/>
    <w:multiLevelType w:val="hybridMultilevel"/>
    <w:tmpl w:val="706C4B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2C851C9"/>
    <w:multiLevelType w:val="hybridMultilevel"/>
    <w:tmpl w:val="365A6630"/>
    <w:lvl w:tplc="9824123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34D5088D"/>
    <w:multiLevelType w:val="hybridMultilevel"/>
    <w:tmpl w:val="4B7C3328"/>
    <w:lvl w:tplc="398C386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35320290"/>
    <w:multiLevelType w:val="hybridMultilevel"/>
    <w:tmpl w:val="7D26ABA8"/>
    <w:lvl w:tplc="6CBA7C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598350A"/>
    <w:multiLevelType w:val="hybridMultilevel"/>
    <w:tmpl w:val="1D606648"/>
    <w:lvl w:tplc="041A000F" w:ilvl="0">
      <w:start w:val="1"/>
      <w:numFmt w:val="decimal"/>
      <w:lvlText w:val="%1."/>
      <w:lvlJc w:val="left"/>
      <w:pPr>
        <w:ind w:hanging="360" w:left="1956"/>
      </w:pPr>
    </w:lvl>
    <w:lvl w:tentative="true" w:tplc="041A0019" w:ilvl="1">
      <w:start w:val="1"/>
      <w:numFmt w:val="lowerLetter"/>
      <w:lvlText w:val="%2."/>
      <w:lvlJc w:val="left"/>
      <w:pPr>
        <w:ind w:hanging="360" w:left="2676"/>
      </w:pPr>
    </w:lvl>
    <w:lvl w:tentative="true" w:tplc="041A001B" w:ilvl="2">
      <w:start w:val="1"/>
      <w:numFmt w:val="lowerRoman"/>
      <w:lvlText w:val="%3."/>
      <w:lvlJc w:val="right"/>
      <w:pPr>
        <w:ind w:hanging="180" w:left="3396"/>
      </w:pPr>
    </w:lvl>
    <w:lvl w:tentative="true" w:tplc="041A000F" w:ilvl="3">
      <w:start w:val="1"/>
      <w:numFmt w:val="decimal"/>
      <w:lvlText w:val="%4."/>
      <w:lvlJc w:val="left"/>
      <w:pPr>
        <w:ind w:hanging="360" w:left="4116"/>
      </w:pPr>
    </w:lvl>
    <w:lvl w:tentative="true" w:tplc="041A0019" w:ilvl="4">
      <w:start w:val="1"/>
      <w:numFmt w:val="lowerLetter"/>
      <w:lvlText w:val="%5."/>
      <w:lvlJc w:val="left"/>
      <w:pPr>
        <w:ind w:hanging="360" w:left="4836"/>
      </w:pPr>
    </w:lvl>
    <w:lvl w:tentative="true" w:tplc="041A001B" w:ilvl="5">
      <w:start w:val="1"/>
      <w:numFmt w:val="lowerRoman"/>
      <w:lvlText w:val="%6."/>
      <w:lvlJc w:val="right"/>
      <w:pPr>
        <w:ind w:hanging="180" w:left="5556"/>
      </w:pPr>
    </w:lvl>
    <w:lvl w:tentative="true" w:tplc="041A000F" w:ilvl="6">
      <w:start w:val="1"/>
      <w:numFmt w:val="decimal"/>
      <w:lvlText w:val="%7."/>
      <w:lvlJc w:val="left"/>
      <w:pPr>
        <w:ind w:hanging="360" w:left="6276"/>
      </w:pPr>
    </w:lvl>
    <w:lvl w:tentative="true" w:tplc="041A0019" w:ilvl="7">
      <w:start w:val="1"/>
      <w:numFmt w:val="lowerLetter"/>
      <w:lvlText w:val="%8."/>
      <w:lvlJc w:val="left"/>
      <w:pPr>
        <w:ind w:hanging="360" w:left="6996"/>
      </w:pPr>
    </w:lvl>
    <w:lvl w:tentative="true" w:tplc="041A001B" w:ilvl="8">
      <w:start w:val="1"/>
      <w:numFmt w:val="lowerRoman"/>
      <w:lvlText w:val="%9."/>
      <w:lvlJc w:val="right"/>
      <w:pPr>
        <w:ind w:hanging="180" w:left="7716"/>
      </w:pPr>
    </w:lvl>
  </w:abstractNum>
  <w:abstractNum w:abstractNumId="1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4">
    <w:nsid w:val="3B86498D"/>
    <w:multiLevelType w:val="hybridMultilevel"/>
    <w:tmpl w:val="9E860856"/>
    <w:lvl w:tplc="A3FA5864" w:ilvl="0">
      <w:start w:val="1"/>
      <w:numFmt w:val="decimal"/>
      <w:lvlText w:val="%1."/>
      <w:lvlJc w:val="left"/>
      <w:pPr>
        <w:tabs>
          <w:tab w:pos="1140" w:val="num"/>
        </w:tabs>
        <w:ind w:hanging="360" w:left="1140"/>
      </w:pPr>
      <w:rPr>
        <w:rFonts w:hint="default"/>
      </w:rPr>
    </w:lvl>
    <w:lvl w:tplc="3AF40F64" w:ilvl="1">
      <w:start w:val="2"/>
      <w:numFmt w:val="upperRoman"/>
      <w:lvlText w:val="%2."/>
      <w:lvlJc w:val="left"/>
      <w:pPr>
        <w:tabs>
          <w:tab w:pos="2220" w:val="num"/>
        </w:tabs>
        <w:ind w:hanging="720" w:left="2220"/>
      </w:pPr>
      <w:rPr>
        <w:rFonts w:hint="default"/>
      </w:r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5">
    <w:nsid w:val="3BE4597E"/>
    <w:multiLevelType w:val="hybridMultilevel"/>
    <w:tmpl w:val="AE5A5AD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201EC0"/>
    <w:multiLevelType w:val="hybridMultilevel"/>
    <w:tmpl w:val="41860748"/>
    <w:lvl w:tplc="4C7A7A3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54237A40"/>
    <w:multiLevelType w:val="hybridMultilevel"/>
    <w:tmpl w:val="0DE437C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5054EE1"/>
    <w:multiLevelType w:val="hybridMultilevel"/>
    <w:tmpl w:val="C0306E7E"/>
    <w:lvl w:tplc="0E842F50" w:ilvl="0">
      <w:start w:val="1"/>
      <w:numFmt w:val="upperRoman"/>
      <w:lvlText w:val="%1."/>
      <w:lvlJc w:val="right"/>
      <w:pPr>
        <w:tabs>
          <w:tab w:pos="900" w:val="num"/>
        </w:tabs>
        <w:ind w:hanging="180" w:left="900"/>
      </w:pPr>
      <w:rPr>
        <w:rFonts w:hint="default"/>
      </w:rPr>
    </w:lvl>
    <w:lvl w:tentative="true" w:tplc="041A0019" w:ilvl="1">
      <w:start w:val="1"/>
      <w:numFmt w:val="lowerLetter"/>
      <w:lvlText w:val="%2."/>
      <w:lvlJc w:val="left"/>
      <w:pPr>
        <w:tabs>
          <w:tab w:pos="1320" w:val="num"/>
        </w:tabs>
        <w:ind w:hanging="360" w:left="1320"/>
      </w:pPr>
    </w:lvl>
    <w:lvl w:tentative="true" w:tplc="041A001B" w:ilvl="2">
      <w:start w:val="1"/>
      <w:numFmt w:val="lowerRoman"/>
      <w:lvlText w:val="%3."/>
      <w:lvlJc w:val="right"/>
      <w:pPr>
        <w:tabs>
          <w:tab w:pos="2040" w:val="num"/>
        </w:tabs>
        <w:ind w:hanging="180" w:left="2040"/>
      </w:pPr>
    </w:lvl>
    <w:lvl w:tentative="true" w:tplc="041A000F" w:ilvl="3">
      <w:start w:val="1"/>
      <w:numFmt w:val="decimal"/>
      <w:lvlText w:val="%4."/>
      <w:lvlJc w:val="left"/>
      <w:pPr>
        <w:tabs>
          <w:tab w:pos="2760" w:val="num"/>
        </w:tabs>
        <w:ind w:hanging="360" w:left="2760"/>
      </w:pPr>
    </w:lvl>
    <w:lvl w:tentative="true" w:tplc="041A0019" w:ilvl="4">
      <w:start w:val="1"/>
      <w:numFmt w:val="lowerLetter"/>
      <w:lvlText w:val="%5."/>
      <w:lvlJc w:val="left"/>
      <w:pPr>
        <w:tabs>
          <w:tab w:pos="3480" w:val="num"/>
        </w:tabs>
        <w:ind w:hanging="360" w:left="3480"/>
      </w:pPr>
    </w:lvl>
    <w:lvl w:tentative="true" w:tplc="041A001B" w:ilvl="5">
      <w:start w:val="1"/>
      <w:numFmt w:val="lowerRoman"/>
      <w:lvlText w:val="%6."/>
      <w:lvlJc w:val="right"/>
      <w:pPr>
        <w:tabs>
          <w:tab w:pos="4200" w:val="num"/>
        </w:tabs>
        <w:ind w:hanging="180" w:left="4200"/>
      </w:pPr>
    </w:lvl>
    <w:lvl w:tentative="true" w:tplc="041A000F" w:ilvl="6">
      <w:start w:val="1"/>
      <w:numFmt w:val="decimal"/>
      <w:lvlText w:val="%7."/>
      <w:lvlJc w:val="left"/>
      <w:pPr>
        <w:tabs>
          <w:tab w:pos="4920" w:val="num"/>
        </w:tabs>
        <w:ind w:hanging="360" w:left="4920"/>
      </w:pPr>
    </w:lvl>
    <w:lvl w:tentative="true" w:tplc="041A0019" w:ilvl="7">
      <w:start w:val="1"/>
      <w:numFmt w:val="lowerLetter"/>
      <w:lvlText w:val="%8."/>
      <w:lvlJc w:val="left"/>
      <w:pPr>
        <w:tabs>
          <w:tab w:pos="5640" w:val="num"/>
        </w:tabs>
        <w:ind w:hanging="360" w:left="5640"/>
      </w:pPr>
    </w:lvl>
    <w:lvl w:tentative="true" w:tplc="041A001B" w:ilvl="8">
      <w:start w:val="1"/>
      <w:numFmt w:val="lowerRoman"/>
      <w:lvlText w:val="%9."/>
      <w:lvlJc w:val="right"/>
      <w:pPr>
        <w:tabs>
          <w:tab w:pos="6360" w:val="num"/>
        </w:tabs>
        <w:ind w:hanging="180" w:left="6360"/>
      </w:pPr>
    </w:lvl>
  </w:abstractNum>
  <w:abstractNum w:abstractNumId="19">
    <w:nsid w:val="68F5516F"/>
    <w:multiLevelType w:val="hybridMultilevel"/>
    <w:tmpl w:val="9A984CE0"/>
    <w:lvl w:tplc="E84C3BA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6DA9485C"/>
    <w:multiLevelType w:val="hybridMultilevel"/>
    <w:tmpl w:val="CB3C613E"/>
    <w:lvl w:tplc="480A1A22" w:ilvl="0">
      <w:start w:val="3"/>
      <w:numFmt w:val="bullet"/>
      <w:lvlText w:val="-"/>
      <w:lvlJc w:val="left"/>
      <w:pPr>
        <w:ind w:hanging="360" w:left="1428"/>
      </w:pPr>
      <w:rPr>
        <w:rFonts w:cs="Tahoma" w:eastAsia="Times New Roman" w:hAnsi="Tahoma" w:ascii="Tahoma"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1">
    <w:nsid w:val="6DB166BA"/>
    <w:multiLevelType w:val="hybridMultilevel"/>
    <w:tmpl w:val="3D88D66A"/>
    <w:lvl w:tplc="27C6207A" w:ilvl="0">
      <w:start w:val="5"/>
      <w:numFmt w:val="bullet"/>
      <w:lvlText w:val="-"/>
      <w:lvlJc w:val="left"/>
      <w:pPr>
        <w:ind w:hanging="360" w:left="540"/>
      </w:pPr>
      <w:rPr>
        <w:rFonts w:cs="Arial" w:eastAsia="Times New Roman" w:hAnsi="Arial" w:ascii="Arial" w:hint="default"/>
      </w:rPr>
    </w:lvl>
    <w:lvl w:tentative="true" w:tplc="041A0003" w:ilvl="1">
      <w:start w:val="1"/>
      <w:numFmt w:val="bullet"/>
      <w:lvlText w:val="o"/>
      <w:lvlJc w:val="left"/>
      <w:pPr>
        <w:ind w:hanging="360" w:left="1260"/>
      </w:pPr>
      <w:rPr>
        <w:rFonts w:cs="Courier New" w:hAnsi="Courier New" w:ascii="Courier New" w:hint="default"/>
      </w:rPr>
    </w:lvl>
    <w:lvl w:tentative="true" w:tplc="041A0005" w:ilvl="2">
      <w:start w:val="1"/>
      <w:numFmt w:val="bullet"/>
      <w:lvlText w:val=""/>
      <w:lvlJc w:val="left"/>
      <w:pPr>
        <w:ind w:hanging="360" w:left="1980"/>
      </w:pPr>
      <w:rPr>
        <w:rFonts w:hAnsi="Wingdings" w:ascii="Wingdings" w:hint="default"/>
      </w:rPr>
    </w:lvl>
    <w:lvl w:tentative="true" w:tplc="041A0001" w:ilvl="3">
      <w:start w:val="1"/>
      <w:numFmt w:val="bullet"/>
      <w:lvlText w:val=""/>
      <w:lvlJc w:val="left"/>
      <w:pPr>
        <w:ind w:hanging="360" w:left="2700"/>
      </w:pPr>
      <w:rPr>
        <w:rFonts w:hAnsi="Symbol" w:ascii="Symbol" w:hint="default"/>
      </w:rPr>
    </w:lvl>
    <w:lvl w:tentative="true" w:tplc="041A0003" w:ilvl="4">
      <w:start w:val="1"/>
      <w:numFmt w:val="bullet"/>
      <w:lvlText w:val="o"/>
      <w:lvlJc w:val="left"/>
      <w:pPr>
        <w:ind w:hanging="360" w:left="3420"/>
      </w:pPr>
      <w:rPr>
        <w:rFonts w:cs="Courier New" w:hAnsi="Courier New" w:ascii="Courier New" w:hint="default"/>
      </w:rPr>
    </w:lvl>
    <w:lvl w:tentative="true" w:tplc="041A0005" w:ilvl="5">
      <w:start w:val="1"/>
      <w:numFmt w:val="bullet"/>
      <w:lvlText w:val=""/>
      <w:lvlJc w:val="left"/>
      <w:pPr>
        <w:ind w:hanging="360" w:left="4140"/>
      </w:pPr>
      <w:rPr>
        <w:rFonts w:hAnsi="Wingdings" w:ascii="Wingdings" w:hint="default"/>
      </w:rPr>
    </w:lvl>
    <w:lvl w:tentative="true" w:tplc="041A0001" w:ilvl="6">
      <w:start w:val="1"/>
      <w:numFmt w:val="bullet"/>
      <w:lvlText w:val=""/>
      <w:lvlJc w:val="left"/>
      <w:pPr>
        <w:ind w:hanging="360" w:left="4860"/>
      </w:pPr>
      <w:rPr>
        <w:rFonts w:hAnsi="Symbol" w:ascii="Symbol" w:hint="default"/>
      </w:rPr>
    </w:lvl>
    <w:lvl w:tentative="true" w:tplc="041A0003" w:ilvl="7">
      <w:start w:val="1"/>
      <w:numFmt w:val="bullet"/>
      <w:lvlText w:val="o"/>
      <w:lvlJc w:val="left"/>
      <w:pPr>
        <w:ind w:hanging="360" w:left="5580"/>
      </w:pPr>
      <w:rPr>
        <w:rFonts w:cs="Courier New" w:hAnsi="Courier New" w:ascii="Courier New" w:hint="default"/>
      </w:rPr>
    </w:lvl>
    <w:lvl w:tentative="true" w:tplc="041A0005" w:ilvl="8">
      <w:start w:val="1"/>
      <w:numFmt w:val="bullet"/>
      <w:lvlText w:val=""/>
      <w:lvlJc w:val="left"/>
      <w:pPr>
        <w:ind w:hanging="360" w:left="6300"/>
      </w:pPr>
      <w:rPr>
        <w:rFonts w:hAnsi="Wingdings" w:ascii="Wingdings" w:hint="default"/>
      </w:rPr>
    </w:lvl>
  </w:abstractNum>
  <w:num w:numId="1">
    <w:abstractNumId w:val="14"/>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3"/>
  </w:num>
  <w:num w:numId="5">
    <w:abstractNumId w:val="8"/>
  </w:num>
  <w:num w:numId="6">
    <w:abstractNumId w:val="17"/>
  </w:num>
  <w:num w:numId="7">
    <w:abstractNumId w:val="18"/>
  </w:num>
  <w:num w:numId="8">
    <w:abstractNumId w:val="5"/>
  </w:num>
  <w:num w:numId="9">
    <w:abstractNumId w:val="15"/>
  </w:num>
  <w:num w:numId="10">
    <w:abstractNumId w:val="20"/>
  </w:num>
  <w:num w:numId="11">
    <w:abstractNumId w:val="12"/>
  </w:num>
  <w:num w:numId="12">
    <w:abstractNumId w:val="7"/>
  </w:num>
  <w:num w:numId="13">
    <w:abstractNumId w:val="10"/>
  </w:num>
  <w:num w:numId="14">
    <w:abstractNumId w:val="9"/>
  </w:num>
  <w:num w:numId="15">
    <w:abstractNumId w:val="3"/>
  </w:num>
  <w:num w:numId="16">
    <w:abstractNumId w:val="16"/>
  </w:num>
  <w:num w:numId="17">
    <w:abstractNumId w:val="4"/>
  </w:num>
  <w:num w:numId="18">
    <w:abstractNumId w:val="19"/>
  </w:num>
  <w:num w:numId="19">
    <w:abstractNumId w:val="11"/>
  </w:num>
  <w:num w:numId="20">
    <w:abstractNumId w:val="21"/>
  </w:num>
  <w:num w:numId="21">
    <w:abstractNumId w:val="2"/>
  </w:num>
  <w:num w:numId="22">
    <w:abstractNumId w:val="6"/>
  </w:num>
  <w:num w:numId="2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43B8"/>
    <w:rsid w:val="000048A0"/>
    <w:rsid w:val="0000509A"/>
    <w:rsid w:val="000054EC"/>
    <w:rsid w:val="0000725B"/>
    <w:rsid w:val="00007B0A"/>
    <w:rsid w:val="00015DB8"/>
    <w:rsid w:val="00020FA2"/>
    <w:rsid w:val="000223F8"/>
    <w:rsid w:val="000249C3"/>
    <w:rsid w:val="000255C5"/>
    <w:rsid w:val="00033811"/>
    <w:rsid w:val="00033B90"/>
    <w:rsid w:val="000363A8"/>
    <w:rsid w:val="00040C37"/>
    <w:rsid w:val="000448CC"/>
    <w:rsid w:val="00045336"/>
    <w:rsid w:val="0004612F"/>
    <w:rsid w:val="00053CB5"/>
    <w:rsid w:val="00054622"/>
    <w:rsid w:val="0005693E"/>
    <w:rsid w:val="00057F89"/>
    <w:rsid w:val="0006018B"/>
    <w:rsid w:val="000615EF"/>
    <w:rsid w:val="00062357"/>
    <w:rsid w:val="00074D6D"/>
    <w:rsid w:val="00086014"/>
    <w:rsid w:val="00092FB1"/>
    <w:rsid w:val="00093FFD"/>
    <w:rsid w:val="000971DA"/>
    <w:rsid w:val="000A42FE"/>
    <w:rsid w:val="000A4C4F"/>
    <w:rsid w:val="000A58A5"/>
    <w:rsid w:val="000A78D7"/>
    <w:rsid w:val="000B18BB"/>
    <w:rsid w:val="000B2078"/>
    <w:rsid w:val="000C0DC7"/>
    <w:rsid w:val="000C1A8A"/>
    <w:rsid w:val="000D2B7A"/>
    <w:rsid w:val="000D4B7B"/>
    <w:rsid w:val="000D4B7E"/>
    <w:rsid w:val="000E07B3"/>
    <w:rsid w:val="000E0825"/>
    <w:rsid w:val="000E19E7"/>
    <w:rsid w:val="000E32AE"/>
    <w:rsid w:val="000E3B64"/>
    <w:rsid w:val="00106318"/>
    <w:rsid w:val="0010798E"/>
    <w:rsid w:val="0011549A"/>
    <w:rsid w:val="00115EC7"/>
    <w:rsid w:val="00116979"/>
    <w:rsid w:val="001216E1"/>
    <w:rsid w:val="00124BC3"/>
    <w:rsid w:val="00132E9B"/>
    <w:rsid w:val="00134620"/>
    <w:rsid w:val="00142AE6"/>
    <w:rsid w:val="0014346E"/>
    <w:rsid w:val="0014697B"/>
    <w:rsid w:val="00154540"/>
    <w:rsid w:val="0015582A"/>
    <w:rsid w:val="00157E41"/>
    <w:rsid w:val="00163B25"/>
    <w:rsid w:val="00164151"/>
    <w:rsid w:val="001716CF"/>
    <w:rsid w:val="00171938"/>
    <w:rsid w:val="00171E86"/>
    <w:rsid w:val="0017236D"/>
    <w:rsid w:val="00180739"/>
    <w:rsid w:val="00184113"/>
    <w:rsid w:val="00184B4C"/>
    <w:rsid w:val="0018718B"/>
    <w:rsid w:val="00187A55"/>
    <w:rsid w:val="00190D32"/>
    <w:rsid w:val="00192091"/>
    <w:rsid w:val="0019447F"/>
    <w:rsid w:val="00196390"/>
    <w:rsid w:val="00197B42"/>
    <w:rsid w:val="001A4D8C"/>
    <w:rsid w:val="001B16B9"/>
    <w:rsid w:val="001B4129"/>
    <w:rsid w:val="001B6060"/>
    <w:rsid w:val="001B7C99"/>
    <w:rsid w:val="001C3CC8"/>
    <w:rsid w:val="001C6013"/>
    <w:rsid w:val="001C7194"/>
    <w:rsid w:val="001D087F"/>
    <w:rsid w:val="001D452A"/>
    <w:rsid w:val="001D722A"/>
    <w:rsid w:val="001D7342"/>
    <w:rsid w:val="001E08FC"/>
    <w:rsid w:val="001E2190"/>
    <w:rsid w:val="001E280A"/>
    <w:rsid w:val="001E74FF"/>
    <w:rsid w:val="001F346B"/>
    <w:rsid w:val="001F4B5D"/>
    <w:rsid w:val="001F5360"/>
    <w:rsid w:val="001F6A14"/>
    <w:rsid w:val="00200509"/>
    <w:rsid w:val="00200A2F"/>
    <w:rsid w:val="0020310C"/>
    <w:rsid w:val="00205159"/>
    <w:rsid w:val="002104E9"/>
    <w:rsid w:val="00212A5E"/>
    <w:rsid w:val="00212B6D"/>
    <w:rsid w:val="00217108"/>
    <w:rsid w:val="0022375B"/>
    <w:rsid w:val="00227238"/>
    <w:rsid w:val="00227DCA"/>
    <w:rsid w:val="002311CB"/>
    <w:rsid w:val="00233F52"/>
    <w:rsid w:val="00234FAE"/>
    <w:rsid w:val="00235256"/>
    <w:rsid w:val="00237581"/>
    <w:rsid w:val="002410F7"/>
    <w:rsid w:val="0024115B"/>
    <w:rsid w:val="00241F67"/>
    <w:rsid w:val="00242BF3"/>
    <w:rsid w:val="00246D83"/>
    <w:rsid w:val="0025441F"/>
    <w:rsid w:val="002558D3"/>
    <w:rsid w:val="00256D14"/>
    <w:rsid w:val="002663B6"/>
    <w:rsid w:val="002702AA"/>
    <w:rsid w:val="00272586"/>
    <w:rsid w:val="00272871"/>
    <w:rsid w:val="00284F76"/>
    <w:rsid w:val="002870C8"/>
    <w:rsid w:val="00287354"/>
    <w:rsid w:val="00287DDF"/>
    <w:rsid w:val="002915D1"/>
    <w:rsid w:val="00293E2C"/>
    <w:rsid w:val="002940FB"/>
    <w:rsid w:val="00295AA0"/>
    <w:rsid w:val="002963BC"/>
    <w:rsid w:val="002A12CC"/>
    <w:rsid w:val="002A7EB7"/>
    <w:rsid w:val="002B2E3C"/>
    <w:rsid w:val="002B3F2C"/>
    <w:rsid w:val="002B4A74"/>
    <w:rsid w:val="002B5898"/>
    <w:rsid w:val="002B6FB6"/>
    <w:rsid w:val="002B7539"/>
    <w:rsid w:val="002B7EC0"/>
    <w:rsid w:val="002B7F86"/>
    <w:rsid w:val="002C0B16"/>
    <w:rsid w:val="002C1915"/>
    <w:rsid w:val="002C325D"/>
    <w:rsid w:val="002C349E"/>
    <w:rsid w:val="002C3C18"/>
    <w:rsid w:val="002C43C6"/>
    <w:rsid w:val="002C4B23"/>
    <w:rsid w:val="002D0A57"/>
    <w:rsid w:val="002D0DA5"/>
    <w:rsid w:val="002D61BB"/>
    <w:rsid w:val="002D7EA5"/>
    <w:rsid w:val="002E3AA6"/>
    <w:rsid w:val="002E501D"/>
    <w:rsid w:val="002F234B"/>
    <w:rsid w:val="002F2A18"/>
    <w:rsid w:val="002F4295"/>
    <w:rsid w:val="002F61A3"/>
    <w:rsid w:val="002F7A49"/>
    <w:rsid w:val="003002DC"/>
    <w:rsid w:val="003014C5"/>
    <w:rsid w:val="00304975"/>
    <w:rsid w:val="00304FD4"/>
    <w:rsid w:val="003114A1"/>
    <w:rsid w:val="003115BE"/>
    <w:rsid w:val="003121A4"/>
    <w:rsid w:val="003137CE"/>
    <w:rsid w:val="00316DFC"/>
    <w:rsid w:val="00317BF6"/>
    <w:rsid w:val="00320A79"/>
    <w:rsid w:val="00321DD1"/>
    <w:rsid w:val="00325721"/>
    <w:rsid w:val="00331511"/>
    <w:rsid w:val="00333643"/>
    <w:rsid w:val="00340586"/>
    <w:rsid w:val="003405B9"/>
    <w:rsid w:val="00342913"/>
    <w:rsid w:val="00344DBD"/>
    <w:rsid w:val="003466BD"/>
    <w:rsid w:val="003512A9"/>
    <w:rsid w:val="003518E7"/>
    <w:rsid w:val="003556CA"/>
    <w:rsid w:val="0036128E"/>
    <w:rsid w:val="003619A0"/>
    <w:rsid w:val="00372931"/>
    <w:rsid w:val="003771A0"/>
    <w:rsid w:val="003775C5"/>
    <w:rsid w:val="0037763C"/>
    <w:rsid w:val="00383B4B"/>
    <w:rsid w:val="00384561"/>
    <w:rsid w:val="0038673A"/>
    <w:rsid w:val="00397F88"/>
    <w:rsid w:val="003A0294"/>
    <w:rsid w:val="003A0DAE"/>
    <w:rsid w:val="003A1A33"/>
    <w:rsid w:val="003A1D13"/>
    <w:rsid w:val="003A447D"/>
    <w:rsid w:val="003B2D9E"/>
    <w:rsid w:val="003B2EC1"/>
    <w:rsid w:val="003C188D"/>
    <w:rsid w:val="003C3021"/>
    <w:rsid w:val="003C5395"/>
    <w:rsid w:val="003C611C"/>
    <w:rsid w:val="003D6725"/>
    <w:rsid w:val="003E5046"/>
    <w:rsid w:val="003E6003"/>
    <w:rsid w:val="003F0E59"/>
    <w:rsid w:val="003F20D4"/>
    <w:rsid w:val="003F260E"/>
    <w:rsid w:val="003F462E"/>
    <w:rsid w:val="00402C63"/>
    <w:rsid w:val="00403A37"/>
    <w:rsid w:val="0040610A"/>
    <w:rsid w:val="00412375"/>
    <w:rsid w:val="0041399E"/>
    <w:rsid w:val="004151AD"/>
    <w:rsid w:val="00415CFD"/>
    <w:rsid w:val="004171A6"/>
    <w:rsid w:val="00421856"/>
    <w:rsid w:val="00425825"/>
    <w:rsid w:val="00426DD2"/>
    <w:rsid w:val="00432D08"/>
    <w:rsid w:val="00433B68"/>
    <w:rsid w:val="004361E0"/>
    <w:rsid w:val="00436A60"/>
    <w:rsid w:val="004377A7"/>
    <w:rsid w:val="00440054"/>
    <w:rsid w:val="00440453"/>
    <w:rsid w:val="00442117"/>
    <w:rsid w:val="004438E4"/>
    <w:rsid w:val="004457F5"/>
    <w:rsid w:val="004468E7"/>
    <w:rsid w:val="00450A94"/>
    <w:rsid w:val="004511D4"/>
    <w:rsid w:val="00454952"/>
    <w:rsid w:val="004570FE"/>
    <w:rsid w:val="00460E56"/>
    <w:rsid w:val="0046684B"/>
    <w:rsid w:val="00473277"/>
    <w:rsid w:val="00475586"/>
    <w:rsid w:val="00475DBB"/>
    <w:rsid w:val="00476599"/>
    <w:rsid w:val="004804AA"/>
    <w:rsid w:val="00481B26"/>
    <w:rsid w:val="00487310"/>
    <w:rsid w:val="00487C98"/>
    <w:rsid w:val="00491B23"/>
    <w:rsid w:val="00492A29"/>
    <w:rsid w:val="00493F76"/>
    <w:rsid w:val="00496C00"/>
    <w:rsid w:val="004A4135"/>
    <w:rsid w:val="004A4F3B"/>
    <w:rsid w:val="004A52CE"/>
    <w:rsid w:val="004A5546"/>
    <w:rsid w:val="004A66F1"/>
    <w:rsid w:val="004A6E1A"/>
    <w:rsid w:val="004B0D0A"/>
    <w:rsid w:val="004B1AF4"/>
    <w:rsid w:val="004B5285"/>
    <w:rsid w:val="004C1393"/>
    <w:rsid w:val="004C22F2"/>
    <w:rsid w:val="004C4560"/>
    <w:rsid w:val="004C7461"/>
    <w:rsid w:val="004C7D4A"/>
    <w:rsid w:val="004D0002"/>
    <w:rsid w:val="004D3FF7"/>
    <w:rsid w:val="004D55E7"/>
    <w:rsid w:val="004D641C"/>
    <w:rsid w:val="004D751B"/>
    <w:rsid w:val="004E4154"/>
    <w:rsid w:val="004E4A79"/>
    <w:rsid w:val="004E4B0F"/>
    <w:rsid w:val="004E66C8"/>
    <w:rsid w:val="004F1E87"/>
    <w:rsid w:val="004F3F9D"/>
    <w:rsid w:val="004F4030"/>
    <w:rsid w:val="005072D1"/>
    <w:rsid w:val="00510B96"/>
    <w:rsid w:val="00513886"/>
    <w:rsid w:val="005146CC"/>
    <w:rsid w:val="005164D5"/>
    <w:rsid w:val="00524628"/>
    <w:rsid w:val="00524796"/>
    <w:rsid w:val="005252EB"/>
    <w:rsid w:val="005267F2"/>
    <w:rsid w:val="00530559"/>
    <w:rsid w:val="00532204"/>
    <w:rsid w:val="00535B53"/>
    <w:rsid w:val="00537753"/>
    <w:rsid w:val="005403EB"/>
    <w:rsid w:val="0054188A"/>
    <w:rsid w:val="00541FA5"/>
    <w:rsid w:val="005443ED"/>
    <w:rsid w:val="00547724"/>
    <w:rsid w:val="005507BA"/>
    <w:rsid w:val="0055535C"/>
    <w:rsid w:val="00556CF6"/>
    <w:rsid w:val="00557075"/>
    <w:rsid w:val="00557D40"/>
    <w:rsid w:val="005650A9"/>
    <w:rsid w:val="005720A2"/>
    <w:rsid w:val="00573D1E"/>
    <w:rsid w:val="005813C5"/>
    <w:rsid w:val="00582D1A"/>
    <w:rsid w:val="00582E07"/>
    <w:rsid w:val="0058436E"/>
    <w:rsid w:val="00587226"/>
    <w:rsid w:val="00593301"/>
    <w:rsid w:val="00593584"/>
    <w:rsid w:val="005A4774"/>
    <w:rsid w:val="005A7000"/>
    <w:rsid w:val="005A7501"/>
    <w:rsid w:val="005A7961"/>
    <w:rsid w:val="005B164A"/>
    <w:rsid w:val="005B4C8E"/>
    <w:rsid w:val="005C33E9"/>
    <w:rsid w:val="005C7BDA"/>
    <w:rsid w:val="005D07C0"/>
    <w:rsid w:val="005D11EF"/>
    <w:rsid w:val="005D29EF"/>
    <w:rsid w:val="005D64F3"/>
    <w:rsid w:val="005D7AA9"/>
    <w:rsid w:val="005E083B"/>
    <w:rsid w:val="005E13C6"/>
    <w:rsid w:val="005E222E"/>
    <w:rsid w:val="005E402E"/>
    <w:rsid w:val="005F067C"/>
    <w:rsid w:val="005F2417"/>
    <w:rsid w:val="005F71A4"/>
    <w:rsid w:val="00602209"/>
    <w:rsid w:val="00602F57"/>
    <w:rsid w:val="00603129"/>
    <w:rsid w:val="006060ED"/>
    <w:rsid w:val="00612B18"/>
    <w:rsid w:val="0061300C"/>
    <w:rsid w:val="00622AE8"/>
    <w:rsid w:val="00626377"/>
    <w:rsid w:val="0062642D"/>
    <w:rsid w:val="006268D0"/>
    <w:rsid w:val="006276E0"/>
    <w:rsid w:val="00632AD5"/>
    <w:rsid w:val="00636A27"/>
    <w:rsid w:val="006377E2"/>
    <w:rsid w:val="0064092A"/>
    <w:rsid w:val="006412EF"/>
    <w:rsid w:val="0064796F"/>
    <w:rsid w:val="0065114B"/>
    <w:rsid w:val="0065198F"/>
    <w:rsid w:val="00656E44"/>
    <w:rsid w:val="00663020"/>
    <w:rsid w:val="006637D6"/>
    <w:rsid w:val="006703C1"/>
    <w:rsid w:val="00671834"/>
    <w:rsid w:val="006726A9"/>
    <w:rsid w:val="00680573"/>
    <w:rsid w:val="00680867"/>
    <w:rsid w:val="00681038"/>
    <w:rsid w:val="00681ECE"/>
    <w:rsid w:val="006829DB"/>
    <w:rsid w:val="00692B5F"/>
    <w:rsid w:val="00693577"/>
    <w:rsid w:val="00697794"/>
    <w:rsid w:val="006A09F8"/>
    <w:rsid w:val="006A19B3"/>
    <w:rsid w:val="006A1C75"/>
    <w:rsid w:val="006A25D5"/>
    <w:rsid w:val="006A674C"/>
    <w:rsid w:val="006A7EB2"/>
    <w:rsid w:val="006B01FB"/>
    <w:rsid w:val="006B055B"/>
    <w:rsid w:val="006B7E96"/>
    <w:rsid w:val="006C32B1"/>
    <w:rsid w:val="006C3515"/>
    <w:rsid w:val="006C61FB"/>
    <w:rsid w:val="006D5319"/>
    <w:rsid w:val="006D7668"/>
    <w:rsid w:val="006F4837"/>
    <w:rsid w:val="006F76E9"/>
    <w:rsid w:val="00700CA7"/>
    <w:rsid w:val="007025A0"/>
    <w:rsid w:val="0070392F"/>
    <w:rsid w:val="00704AE2"/>
    <w:rsid w:val="0070685C"/>
    <w:rsid w:val="00706CE5"/>
    <w:rsid w:val="007078A7"/>
    <w:rsid w:val="007156D3"/>
    <w:rsid w:val="0071645E"/>
    <w:rsid w:val="00716992"/>
    <w:rsid w:val="0072084F"/>
    <w:rsid w:val="00721192"/>
    <w:rsid w:val="00725962"/>
    <w:rsid w:val="00727354"/>
    <w:rsid w:val="00732A86"/>
    <w:rsid w:val="007350FD"/>
    <w:rsid w:val="00735836"/>
    <w:rsid w:val="0073654A"/>
    <w:rsid w:val="007366D1"/>
    <w:rsid w:val="00740628"/>
    <w:rsid w:val="00744C41"/>
    <w:rsid w:val="007457C0"/>
    <w:rsid w:val="007459D6"/>
    <w:rsid w:val="00745D14"/>
    <w:rsid w:val="00746595"/>
    <w:rsid w:val="00752928"/>
    <w:rsid w:val="007529E4"/>
    <w:rsid w:val="007535F2"/>
    <w:rsid w:val="007644FB"/>
    <w:rsid w:val="00764BE2"/>
    <w:rsid w:val="00764D91"/>
    <w:rsid w:val="007650F9"/>
    <w:rsid w:val="00770AED"/>
    <w:rsid w:val="0077287E"/>
    <w:rsid w:val="0077554D"/>
    <w:rsid w:val="007768AD"/>
    <w:rsid w:val="00780417"/>
    <w:rsid w:val="00783298"/>
    <w:rsid w:val="00785220"/>
    <w:rsid w:val="00786F13"/>
    <w:rsid w:val="0079123E"/>
    <w:rsid w:val="00792AFE"/>
    <w:rsid w:val="00793FC9"/>
    <w:rsid w:val="00797E05"/>
    <w:rsid w:val="007A02E6"/>
    <w:rsid w:val="007A0684"/>
    <w:rsid w:val="007A1C40"/>
    <w:rsid w:val="007A247F"/>
    <w:rsid w:val="007A2767"/>
    <w:rsid w:val="007A289E"/>
    <w:rsid w:val="007A3EB6"/>
    <w:rsid w:val="007A4D14"/>
    <w:rsid w:val="007A5375"/>
    <w:rsid w:val="007A542E"/>
    <w:rsid w:val="007A6379"/>
    <w:rsid w:val="007A69EF"/>
    <w:rsid w:val="007A6B5B"/>
    <w:rsid w:val="007A703B"/>
    <w:rsid w:val="007B0F0D"/>
    <w:rsid w:val="007B182D"/>
    <w:rsid w:val="007B7C9B"/>
    <w:rsid w:val="007C03AF"/>
    <w:rsid w:val="007C0E76"/>
    <w:rsid w:val="007C0F27"/>
    <w:rsid w:val="007C206E"/>
    <w:rsid w:val="007C366E"/>
    <w:rsid w:val="007C4A63"/>
    <w:rsid w:val="007C53E7"/>
    <w:rsid w:val="007D211A"/>
    <w:rsid w:val="007D2AA9"/>
    <w:rsid w:val="007F2207"/>
    <w:rsid w:val="007F7513"/>
    <w:rsid w:val="00802A45"/>
    <w:rsid w:val="0080316B"/>
    <w:rsid w:val="0080422E"/>
    <w:rsid w:val="00810E05"/>
    <w:rsid w:val="00813A0B"/>
    <w:rsid w:val="00813ECE"/>
    <w:rsid w:val="00813FAD"/>
    <w:rsid w:val="00814D19"/>
    <w:rsid w:val="00814FDD"/>
    <w:rsid w:val="008162E0"/>
    <w:rsid w:val="00816826"/>
    <w:rsid w:val="00823CEA"/>
    <w:rsid w:val="008303E6"/>
    <w:rsid w:val="00830B49"/>
    <w:rsid w:val="00831C1F"/>
    <w:rsid w:val="00831F6E"/>
    <w:rsid w:val="00834DFA"/>
    <w:rsid w:val="008354ED"/>
    <w:rsid w:val="00837786"/>
    <w:rsid w:val="0084437F"/>
    <w:rsid w:val="00846D81"/>
    <w:rsid w:val="00853210"/>
    <w:rsid w:val="008539D6"/>
    <w:rsid w:val="0085469D"/>
    <w:rsid w:val="00856FA6"/>
    <w:rsid w:val="00860C7D"/>
    <w:rsid w:val="00863799"/>
    <w:rsid w:val="00863B92"/>
    <w:rsid w:val="00874415"/>
    <w:rsid w:val="00883D52"/>
    <w:rsid w:val="008925B7"/>
    <w:rsid w:val="00892C86"/>
    <w:rsid w:val="00893CD3"/>
    <w:rsid w:val="00894B08"/>
    <w:rsid w:val="00896643"/>
    <w:rsid w:val="008B0094"/>
    <w:rsid w:val="008B17A3"/>
    <w:rsid w:val="008B185C"/>
    <w:rsid w:val="008B2E5C"/>
    <w:rsid w:val="008B559E"/>
    <w:rsid w:val="008B55DE"/>
    <w:rsid w:val="008B5B0B"/>
    <w:rsid w:val="008B5B43"/>
    <w:rsid w:val="008B7CA8"/>
    <w:rsid w:val="008C0057"/>
    <w:rsid w:val="008C07B9"/>
    <w:rsid w:val="008C3401"/>
    <w:rsid w:val="008C624D"/>
    <w:rsid w:val="008C7A64"/>
    <w:rsid w:val="008D0AA7"/>
    <w:rsid w:val="008E1697"/>
    <w:rsid w:val="008E1736"/>
    <w:rsid w:val="008E2FDA"/>
    <w:rsid w:val="008E547D"/>
    <w:rsid w:val="008E575D"/>
    <w:rsid w:val="008F1073"/>
    <w:rsid w:val="008F23AB"/>
    <w:rsid w:val="008F66F5"/>
    <w:rsid w:val="008F6834"/>
    <w:rsid w:val="00900A9E"/>
    <w:rsid w:val="00900AD1"/>
    <w:rsid w:val="009017F7"/>
    <w:rsid w:val="009023DB"/>
    <w:rsid w:val="00905759"/>
    <w:rsid w:val="00912F97"/>
    <w:rsid w:val="00916877"/>
    <w:rsid w:val="009177D6"/>
    <w:rsid w:val="00920A62"/>
    <w:rsid w:val="00925E1C"/>
    <w:rsid w:val="0093093F"/>
    <w:rsid w:val="00936B87"/>
    <w:rsid w:val="00941B53"/>
    <w:rsid w:val="0094202C"/>
    <w:rsid w:val="00942046"/>
    <w:rsid w:val="00945AE8"/>
    <w:rsid w:val="00952300"/>
    <w:rsid w:val="0095677C"/>
    <w:rsid w:val="00956E9E"/>
    <w:rsid w:val="00965D83"/>
    <w:rsid w:val="00967D8A"/>
    <w:rsid w:val="00970AA9"/>
    <w:rsid w:val="00970DDB"/>
    <w:rsid w:val="00971C38"/>
    <w:rsid w:val="009752B0"/>
    <w:rsid w:val="0097642C"/>
    <w:rsid w:val="00980D42"/>
    <w:rsid w:val="00981121"/>
    <w:rsid w:val="00985494"/>
    <w:rsid w:val="00986574"/>
    <w:rsid w:val="009866F4"/>
    <w:rsid w:val="00987BF9"/>
    <w:rsid w:val="009934F5"/>
    <w:rsid w:val="00994E45"/>
    <w:rsid w:val="0099793A"/>
    <w:rsid w:val="009A137D"/>
    <w:rsid w:val="009A440E"/>
    <w:rsid w:val="009B2AD7"/>
    <w:rsid w:val="009B3430"/>
    <w:rsid w:val="009B68B7"/>
    <w:rsid w:val="009C17D2"/>
    <w:rsid w:val="009C30CB"/>
    <w:rsid w:val="009C39EC"/>
    <w:rsid w:val="009C5253"/>
    <w:rsid w:val="009C5395"/>
    <w:rsid w:val="009C5FFB"/>
    <w:rsid w:val="009C6009"/>
    <w:rsid w:val="009D32B8"/>
    <w:rsid w:val="009E011E"/>
    <w:rsid w:val="009E2458"/>
    <w:rsid w:val="009E52DE"/>
    <w:rsid w:val="009E57FD"/>
    <w:rsid w:val="009E5EC7"/>
    <w:rsid w:val="009F0176"/>
    <w:rsid w:val="009F187D"/>
    <w:rsid w:val="009F2492"/>
    <w:rsid w:val="00A0280D"/>
    <w:rsid w:val="00A0591B"/>
    <w:rsid w:val="00A075C8"/>
    <w:rsid w:val="00A147F5"/>
    <w:rsid w:val="00A155D1"/>
    <w:rsid w:val="00A163C0"/>
    <w:rsid w:val="00A17EA2"/>
    <w:rsid w:val="00A22BFA"/>
    <w:rsid w:val="00A276F6"/>
    <w:rsid w:val="00A305F4"/>
    <w:rsid w:val="00A307D7"/>
    <w:rsid w:val="00A3589B"/>
    <w:rsid w:val="00A421CD"/>
    <w:rsid w:val="00A53351"/>
    <w:rsid w:val="00A615C2"/>
    <w:rsid w:val="00A66689"/>
    <w:rsid w:val="00A67709"/>
    <w:rsid w:val="00A67D12"/>
    <w:rsid w:val="00A71D26"/>
    <w:rsid w:val="00A742F9"/>
    <w:rsid w:val="00A80991"/>
    <w:rsid w:val="00A80FE8"/>
    <w:rsid w:val="00A83181"/>
    <w:rsid w:val="00A85943"/>
    <w:rsid w:val="00A87FF4"/>
    <w:rsid w:val="00A904E8"/>
    <w:rsid w:val="00A918F8"/>
    <w:rsid w:val="00A91CE2"/>
    <w:rsid w:val="00A93CF2"/>
    <w:rsid w:val="00A94C58"/>
    <w:rsid w:val="00AA1A0F"/>
    <w:rsid w:val="00AA3259"/>
    <w:rsid w:val="00AA672D"/>
    <w:rsid w:val="00AA6D9D"/>
    <w:rsid w:val="00AB06B2"/>
    <w:rsid w:val="00AB6D16"/>
    <w:rsid w:val="00AC257E"/>
    <w:rsid w:val="00AC2B6C"/>
    <w:rsid w:val="00AC3CD5"/>
    <w:rsid w:val="00AC4104"/>
    <w:rsid w:val="00AC6DD8"/>
    <w:rsid w:val="00AD0F34"/>
    <w:rsid w:val="00AD3793"/>
    <w:rsid w:val="00AD4785"/>
    <w:rsid w:val="00AD6687"/>
    <w:rsid w:val="00AE0120"/>
    <w:rsid w:val="00AE0E9D"/>
    <w:rsid w:val="00AE2311"/>
    <w:rsid w:val="00AE242C"/>
    <w:rsid w:val="00AE3ADB"/>
    <w:rsid w:val="00AE7BD4"/>
    <w:rsid w:val="00AF0952"/>
    <w:rsid w:val="00AF3178"/>
    <w:rsid w:val="00AF3E06"/>
    <w:rsid w:val="00AF58BB"/>
    <w:rsid w:val="00AF595B"/>
    <w:rsid w:val="00AF6330"/>
    <w:rsid w:val="00B01018"/>
    <w:rsid w:val="00B01322"/>
    <w:rsid w:val="00B0157F"/>
    <w:rsid w:val="00B01CF8"/>
    <w:rsid w:val="00B05DC4"/>
    <w:rsid w:val="00B062FD"/>
    <w:rsid w:val="00B107F2"/>
    <w:rsid w:val="00B14C9F"/>
    <w:rsid w:val="00B169EA"/>
    <w:rsid w:val="00B1783A"/>
    <w:rsid w:val="00B22DD3"/>
    <w:rsid w:val="00B22F1F"/>
    <w:rsid w:val="00B2542A"/>
    <w:rsid w:val="00B25D74"/>
    <w:rsid w:val="00B2661B"/>
    <w:rsid w:val="00B27A5C"/>
    <w:rsid w:val="00B33891"/>
    <w:rsid w:val="00B34DDB"/>
    <w:rsid w:val="00B4465A"/>
    <w:rsid w:val="00B4571B"/>
    <w:rsid w:val="00B5258F"/>
    <w:rsid w:val="00B52ABA"/>
    <w:rsid w:val="00B53DA8"/>
    <w:rsid w:val="00B55483"/>
    <w:rsid w:val="00B611F1"/>
    <w:rsid w:val="00B642A0"/>
    <w:rsid w:val="00B64521"/>
    <w:rsid w:val="00B65951"/>
    <w:rsid w:val="00B6789B"/>
    <w:rsid w:val="00B70FBA"/>
    <w:rsid w:val="00B71683"/>
    <w:rsid w:val="00B721FC"/>
    <w:rsid w:val="00B753DD"/>
    <w:rsid w:val="00B75D50"/>
    <w:rsid w:val="00B81088"/>
    <w:rsid w:val="00B81C6E"/>
    <w:rsid w:val="00B842A9"/>
    <w:rsid w:val="00B8444E"/>
    <w:rsid w:val="00B85729"/>
    <w:rsid w:val="00B86FF5"/>
    <w:rsid w:val="00B87E72"/>
    <w:rsid w:val="00B91258"/>
    <w:rsid w:val="00B919FC"/>
    <w:rsid w:val="00B927D7"/>
    <w:rsid w:val="00BA26EA"/>
    <w:rsid w:val="00BA39FA"/>
    <w:rsid w:val="00BA6B16"/>
    <w:rsid w:val="00BB3673"/>
    <w:rsid w:val="00BB7C97"/>
    <w:rsid w:val="00BC2CFD"/>
    <w:rsid w:val="00BC5601"/>
    <w:rsid w:val="00BC59D4"/>
    <w:rsid w:val="00BD198F"/>
    <w:rsid w:val="00BD6C32"/>
    <w:rsid w:val="00BD79B0"/>
    <w:rsid w:val="00BE4329"/>
    <w:rsid w:val="00BE63A1"/>
    <w:rsid w:val="00BE6D92"/>
    <w:rsid w:val="00BE7B7D"/>
    <w:rsid w:val="00BF158C"/>
    <w:rsid w:val="00BF1B38"/>
    <w:rsid w:val="00BF1CE4"/>
    <w:rsid w:val="00BF26F0"/>
    <w:rsid w:val="00BF26FC"/>
    <w:rsid w:val="00BF304C"/>
    <w:rsid w:val="00BF3CFD"/>
    <w:rsid w:val="00BF5576"/>
    <w:rsid w:val="00BF5D64"/>
    <w:rsid w:val="00BF664F"/>
    <w:rsid w:val="00BF7B16"/>
    <w:rsid w:val="00C1129B"/>
    <w:rsid w:val="00C134A5"/>
    <w:rsid w:val="00C168EC"/>
    <w:rsid w:val="00C17E85"/>
    <w:rsid w:val="00C21024"/>
    <w:rsid w:val="00C2288C"/>
    <w:rsid w:val="00C2759A"/>
    <w:rsid w:val="00C34AE1"/>
    <w:rsid w:val="00C401FE"/>
    <w:rsid w:val="00C41D92"/>
    <w:rsid w:val="00C4229B"/>
    <w:rsid w:val="00C4318B"/>
    <w:rsid w:val="00C47687"/>
    <w:rsid w:val="00C5124B"/>
    <w:rsid w:val="00C51FE8"/>
    <w:rsid w:val="00C53A49"/>
    <w:rsid w:val="00C53BCA"/>
    <w:rsid w:val="00C60520"/>
    <w:rsid w:val="00C619AA"/>
    <w:rsid w:val="00C62217"/>
    <w:rsid w:val="00C64172"/>
    <w:rsid w:val="00C64661"/>
    <w:rsid w:val="00C65179"/>
    <w:rsid w:val="00C65939"/>
    <w:rsid w:val="00C677CE"/>
    <w:rsid w:val="00C73B17"/>
    <w:rsid w:val="00C754BD"/>
    <w:rsid w:val="00C81433"/>
    <w:rsid w:val="00C8299E"/>
    <w:rsid w:val="00C93B25"/>
    <w:rsid w:val="00C950FB"/>
    <w:rsid w:val="00C966B9"/>
    <w:rsid w:val="00C9694A"/>
    <w:rsid w:val="00CA3255"/>
    <w:rsid w:val="00CA5A16"/>
    <w:rsid w:val="00CB12A6"/>
    <w:rsid w:val="00CC05B0"/>
    <w:rsid w:val="00CC0DDF"/>
    <w:rsid w:val="00CC2BED"/>
    <w:rsid w:val="00CC7BD2"/>
    <w:rsid w:val="00CD1EF7"/>
    <w:rsid w:val="00CD235A"/>
    <w:rsid w:val="00CD3E33"/>
    <w:rsid w:val="00CD6FD2"/>
    <w:rsid w:val="00CE0261"/>
    <w:rsid w:val="00CE2924"/>
    <w:rsid w:val="00CE6185"/>
    <w:rsid w:val="00CE677D"/>
    <w:rsid w:val="00CF01F9"/>
    <w:rsid w:val="00CF36C9"/>
    <w:rsid w:val="00CF7552"/>
    <w:rsid w:val="00D00478"/>
    <w:rsid w:val="00D01FF9"/>
    <w:rsid w:val="00D049EF"/>
    <w:rsid w:val="00D06A3E"/>
    <w:rsid w:val="00D10498"/>
    <w:rsid w:val="00D150FA"/>
    <w:rsid w:val="00D15FF3"/>
    <w:rsid w:val="00D16509"/>
    <w:rsid w:val="00D2254F"/>
    <w:rsid w:val="00D226F9"/>
    <w:rsid w:val="00D31067"/>
    <w:rsid w:val="00D315FA"/>
    <w:rsid w:val="00D32BE3"/>
    <w:rsid w:val="00D3316C"/>
    <w:rsid w:val="00D3694B"/>
    <w:rsid w:val="00D370B4"/>
    <w:rsid w:val="00D4049A"/>
    <w:rsid w:val="00D406FB"/>
    <w:rsid w:val="00D41DC3"/>
    <w:rsid w:val="00D4431A"/>
    <w:rsid w:val="00D508F9"/>
    <w:rsid w:val="00D51CAC"/>
    <w:rsid w:val="00D53176"/>
    <w:rsid w:val="00D53CF3"/>
    <w:rsid w:val="00D623A5"/>
    <w:rsid w:val="00D63135"/>
    <w:rsid w:val="00D64384"/>
    <w:rsid w:val="00D64DA2"/>
    <w:rsid w:val="00D659F9"/>
    <w:rsid w:val="00D665A8"/>
    <w:rsid w:val="00D74218"/>
    <w:rsid w:val="00D75C1C"/>
    <w:rsid w:val="00D75C6C"/>
    <w:rsid w:val="00D87C9A"/>
    <w:rsid w:val="00D90465"/>
    <w:rsid w:val="00D95595"/>
    <w:rsid w:val="00D958C1"/>
    <w:rsid w:val="00DA09AC"/>
    <w:rsid w:val="00DA1964"/>
    <w:rsid w:val="00DA1F6B"/>
    <w:rsid w:val="00DA2D83"/>
    <w:rsid w:val="00DA61ED"/>
    <w:rsid w:val="00DB220F"/>
    <w:rsid w:val="00DB36D6"/>
    <w:rsid w:val="00DB5026"/>
    <w:rsid w:val="00DB5425"/>
    <w:rsid w:val="00DB7D0D"/>
    <w:rsid w:val="00DC0415"/>
    <w:rsid w:val="00DC1807"/>
    <w:rsid w:val="00DC2C79"/>
    <w:rsid w:val="00DC33F6"/>
    <w:rsid w:val="00DD19A3"/>
    <w:rsid w:val="00DD3F80"/>
    <w:rsid w:val="00DD67BB"/>
    <w:rsid w:val="00DE1A4A"/>
    <w:rsid w:val="00DE35DE"/>
    <w:rsid w:val="00DE4A40"/>
    <w:rsid w:val="00DE52DF"/>
    <w:rsid w:val="00DE77DD"/>
    <w:rsid w:val="00DF3860"/>
    <w:rsid w:val="00E002FE"/>
    <w:rsid w:val="00E01E0B"/>
    <w:rsid w:val="00E04AB6"/>
    <w:rsid w:val="00E06BDA"/>
    <w:rsid w:val="00E1100A"/>
    <w:rsid w:val="00E1472C"/>
    <w:rsid w:val="00E151B6"/>
    <w:rsid w:val="00E15496"/>
    <w:rsid w:val="00E1645F"/>
    <w:rsid w:val="00E22A86"/>
    <w:rsid w:val="00E24C27"/>
    <w:rsid w:val="00E24EC9"/>
    <w:rsid w:val="00E25F59"/>
    <w:rsid w:val="00E371B1"/>
    <w:rsid w:val="00E40B2E"/>
    <w:rsid w:val="00E41247"/>
    <w:rsid w:val="00E446E2"/>
    <w:rsid w:val="00E44A4E"/>
    <w:rsid w:val="00E4756E"/>
    <w:rsid w:val="00E50150"/>
    <w:rsid w:val="00E54B64"/>
    <w:rsid w:val="00E56307"/>
    <w:rsid w:val="00E5638A"/>
    <w:rsid w:val="00E564EB"/>
    <w:rsid w:val="00E568F0"/>
    <w:rsid w:val="00E6265B"/>
    <w:rsid w:val="00E626B4"/>
    <w:rsid w:val="00E63D27"/>
    <w:rsid w:val="00E65C2D"/>
    <w:rsid w:val="00E66430"/>
    <w:rsid w:val="00E74ABD"/>
    <w:rsid w:val="00E753EB"/>
    <w:rsid w:val="00E75460"/>
    <w:rsid w:val="00E801D2"/>
    <w:rsid w:val="00E81621"/>
    <w:rsid w:val="00E8210B"/>
    <w:rsid w:val="00E82669"/>
    <w:rsid w:val="00E84D8B"/>
    <w:rsid w:val="00E86A39"/>
    <w:rsid w:val="00E91E37"/>
    <w:rsid w:val="00E94719"/>
    <w:rsid w:val="00E9779C"/>
    <w:rsid w:val="00EA0491"/>
    <w:rsid w:val="00EA7565"/>
    <w:rsid w:val="00EB01AE"/>
    <w:rsid w:val="00EB03A1"/>
    <w:rsid w:val="00EB471E"/>
    <w:rsid w:val="00EC2647"/>
    <w:rsid w:val="00EC3BCB"/>
    <w:rsid w:val="00EC49EE"/>
    <w:rsid w:val="00EC6AAE"/>
    <w:rsid w:val="00ED360A"/>
    <w:rsid w:val="00ED51E9"/>
    <w:rsid w:val="00ED5B21"/>
    <w:rsid w:val="00ED64A2"/>
    <w:rsid w:val="00ED791E"/>
    <w:rsid w:val="00EE0083"/>
    <w:rsid w:val="00EE166E"/>
    <w:rsid w:val="00EE5D4F"/>
    <w:rsid w:val="00EF580D"/>
    <w:rsid w:val="00EF58DF"/>
    <w:rsid w:val="00EF6A70"/>
    <w:rsid w:val="00EF6A80"/>
    <w:rsid w:val="00F00F91"/>
    <w:rsid w:val="00F025E3"/>
    <w:rsid w:val="00F05D49"/>
    <w:rsid w:val="00F05E6C"/>
    <w:rsid w:val="00F06F35"/>
    <w:rsid w:val="00F070A5"/>
    <w:rsid w:val="00F07246"/>
    <w:rsid w:val="00F07AC2"/>
    <w:rsid w:val="00F1060E"/>
    <w:rsid w:val="00F12CCE"/>
    <w:rsid w:val="00F12F85"/>
    <w:rsid w:val="00F20EC5"/>
    <w:rsid w:val="00F25534"/>
    <w:rsid w:val="00F317D2"/>
    <w:rsid w:val="00F33E42"/>
    <w:rsid w:val="00F342E6"/>
    <w:rsid w:val="00F3542F"/>
    <w:rsid w:val="00F369C4"/>
    <w:rsid w:val="00F41370"/>
    <w:rsid w:val="00F41FB7"/>
    <w:rsid w:val="00F42934"/>
    <w:rsid w:val="00F51987"/>
    <w:rsid w:val="00F5584F"/>
    <w:rsid w:val="00F56463"/>
    <w:rsid w:val="00F62973"/>
    <w:rsid w:val="00F631F4"/>
    <w:rsid w:val="00F638FE"/>
    <w:rsid w:val="00F651D1"/>
    <w:rsid w:val="00F667A1"/>
    <w:rsid w:val="00F708B4"/>
    <w:rsid w:val="00F7390F"/>
    <w:rsid w:val="00F73EC3"/>
    <w:rsid w:val="00F75B55"/>
    <w:rsid w:val="00F75D6C"/>
    <w:rsid w:val="00F76A6D"/>
    <w:rsid w:val="00F77713"/>
    <w:rsid w:val="00F80A25"/>
    <w:rsid w:val="00F81282"/>
    <w:rsid w:val="00F81BDE"/>
    <w:rsid w:val="00F82D63"/>
    <w:rsid w:val="00F848C0"/>
    <w:rsid w:val="00F85FBE"/>
    <w:rsid w:val="00F8790E"/>
    <w:rsid w:val="00F90BBA"/>
    <w:rsid w:val="00F90D26"/>
    <w:rsid w:val="00F95288"/>
    <w:rsid w:val="00F95E86"/>
    <w:rsid w:val="00F97E4B"/>
    <w:rsid w:val="00FA1ADD"/>
    <w:rsid w:val="00FA3BC4"/>
    <w:rsid w:val="00FA5138"/>
    <w:rsid w:val="00FB2790"/>
    <w:rsid w:val="00FB2E56"/>
    <w:rsid w:val="00FB7D3F"/>
    <w:rsid w:val="00FC0E2F"/>
    <w:rsid w:val="00FD5BB7"/>
    <w:rsid w:val="00FD75D8"/>
    <w:rsid w:val="00FE004E"/>
    <w:rsid w:val="00FE5F3C"/>
    <w:rsid w:val="00FE6BF9"/>
    <w:rsid w:val="00FE7130"/>
    <w:rsid w:val="00FE76AC"/>
    <w:rsid w:val="00FF1C2F"/>
    <w:rsid w:val="00FF1D13"/>
    <w:rsid w:val="00FF454D"/>
    <w:rsid w:val="00FF463F"/>
    <w:rsid w:val="00FF74E7"/>
    <w:rsid w:val="00FF7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6052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60520"/>
    <w:pPr>
      <w:ind w:left="708"/>
    </w:pPr>
  </w:style>
  <w:style w:styleId="Tekstbalonia" w:type="paragraph">
    <w:name w:val="Balloon Text"/>
    <w:basedOn w:val="Normal"/>
    <w:link w:val="TekstbaloniaChar"/>
    <w:rsid w:val="00EF6A80"/>
    <w:rPr>
      <w:rFonts w:cs="Tahoma" w:hAnsi="Tahoma" w:ascii="Tahoma"/>
      <w:sz w:val="16"/>
      <w:szCs w:val="16"/>
    </w:rPr>
  </w:style>
  <w:style w:customStyle="true" w:styleId="TekstbaloniaChar" w:type="character">
    <w:name w:val="Tekst balončića Char"/>
    <w:basedOn w:val="Zadanifontodlomka"/>
    <w:link w:val="Tekstbalonia"/>
    <w:rsid w:val="00EF6A80"/>
    <w:rPr>
      <w:rFonts w:cs="Tahoma" w:hAnsi="Tahoma" w:ascii="Tahoma"/>
      <w:sz w:val="16"/>
      <w:szCs w:val="16"/>
      <w:lang w:val="en-GB"/>
    </w:rPr>
  </w:style>
  <w:style w:styleId="Zaglavlje" w:type="paragraph">
    <w:name w:val="header"/>
    <w:basedOn w:val="Normal"/>
    <w:link w:val="ZaglavljeChar"/>
    <w:uiPriority w:val="99"/>
    <w:rsid w:val="00EF6A80"/>
    <w:pPr>
      <w:tabs>
        <w:tab w:pos="4536" w:val="center"/>
        <w:tab w:pos="9072" w:val="right"/>
      </w:tabs>
    </w:pPr>
  </w:style>
  <w:style w:customStyle="true" w:styleId="ZaglavljeChar" w:type="character">
    <w:name w:val="Zaglavlje Char"/>
    <w:basedOn w:val="Zadanifontodlomka"/>
    <w:link w:val="Zaglavlje"/>
    <w:uiPriority w:val="99"/>
    <w:rsid w:val="00EF6A80"/>
    <w:rPr>
      <w:rFonts w:hAnsi="Arial" w:ascii="Arial"/>
      <w:sz w:val="24"/>
      <w:lang w:val="en-GB"/>
    </w:rPr>
  </w:style>
  <w:style w:styleId="Podnoje" w:type="paragraph">
    <w:name w:val="footer"/>
    <w:basedOn w:val="Normal"/>
    <w:link w:val="PodnojeChar"/>
    <w:rsid w:val="00EF6A80"/>
    <w:pPr>
      <w:tabs>
        <w:tab w:pos="4536" w:val="center"/>
        <w:tab w:pos="9072" w:val="right"/>
      </w:tabs>
    </w:pPr>
  </w:style>
  <w:style w:customStyle="true" w:styleId="PodnojeChar" w:type="character">
    <w:name w:val="Podnožje Char"/>
    <w:basedOn w:val="Zadanifontodlomka"/>
    <w:link w:val="Podnoje"/>
    <w:rsid w:val="00EF6A80"/>
    <w:rPr>
      <w:rFonts w:hAnsi="Arial" w:ascii="Arial"/>
      <w:sz w:val="24"/>
      <w:lang w:val="en-GB"/>
    </w:rPr>
  </w:style>
  <w:style w:styleId="Podnaslov" w:type="paragraph">
    <w:name w:val="Subtitle"/>
    <w:basedOn w:val="Normal"/>
    <w:link w:val="PodnaslovChar"/>
    <w:qFormat/>
    <w:rsid w:val="00EF6A80"/>
    <w:pPr>
      <w:jc w:val="both"/>
    </w:pPr>
    <w:rPr>
      <w:rFonts w:hAnsi="Tahoma" w:ascii="Tahoma"/>
      <w:b/>
      <w:color w:val="0000FF"/>
      <w:lang w:val="hr-HR"/>
    </w:rPr>
  </w:style>
  <w:style w:customStyle="true" w:styleId="PodnaslovChar" w:type="character">
    <w:name w:val="Podnaslov Char"/>
    <w:basedOn w:val="Zadanifontodlomka"/>
    <w:link w:val="Podnaslov"/>
    <w:rsid w:val="00EF6A80"/>
    <w:rPr>
      <w:rFonts w:hAnsi="Tahoma" w:ascii="Tahoma"/>
      <w:b/>
      <w:color w:val="0000FF"/>
      <w:sz w:val="24"/>
    </w:rPr>
  </w:style>
  <w:style w:styleId="Tijeloteksta" w:type="paragraph">
    <w:name w:val="Body Text"/>
    <w:basedOn w:val="Normal"/>
    <w:link w:val="TijelotekstaChar"/>
    <w:rsid w:val="00EF6A80"/>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EF6A80"/>
    <w:rPr>
      <w:sz w:val="24"/>
      <w:szCs w:val="24"/>
    </w:rPr>
  </w:style>
  <w:style w:styleId="Tekstrezerviranogmjesta" w:type="character">
    <w:name w:val="Placeholder Text"/>
    <w:basedOn w:val="Zadanifontodlomka"/>
    <w:uiPriority w:val="99"/>
    <w:semiHidden/>
    <w:rsid w:val="00CA5A16"/>
    <w:rPr>
      <w:color w:val="808080"/>
      <w:bdr w:space="0" w:sz="0" w:color="auto" w:val="none"/>
      <w:shd w:fill="auto" w:color="auto" w:val="clear"/>
    </w:rPr>
  </w:style>
  <w:style w:customStyle="true" w:styleId="eSPISCCParagraphDefaultFont" w:type="character">
    <w:name w:val="eSPIS_CC_Paragraph Default Font"/>
    <w:basedOn w:val="Zadanifontodlomka"/>
    <w:rsid w:val="00CA5A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5A16"/>
    <w:rPr>
      <w:bdr w:space="0" w:sz="0" w:color="auto" w:val="none"/>
      <w:shd w:fill="FFFFCC" w:color="auto" w:val="clear"/>
      <w:lang w:val="hr-HR"/>
    </w:rPr>
  </w:style>
  <w:style w:customStyle="true" w:styleId="PozadinaSvijetloCrvena" w:type="character">
    <w:name w:val="Pozadina_SvijetloCrvena"/>
    <w:basedOn w:val="eSPISCCParagraphDefaultFont"/>
    <w:rsid w:val="00CA5A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5A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60520"/>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60520"/>
    <w:pPr>
      <w:ind w:left="708"/>
    </w:pPr>
  </w:style>
  <w:style w:styleId="Tekstbalonia" w:type="paragraph">
    <w:name w:val="Balloon Text"/>
    <w:basedOn w:val="Normal"/>
    <w:link w:val="TekstbaloniaChar"/>
    <w:rsid w:val="00EF6A80"/>
    <w:rPr>
      <w:rFonts w:ascii="Tahoma" w:cs="Tahoma" w:hAnsi="Tahoma"/>
      <w:sz w:val="16"/>
      <w:szCs w:val="16"/>
    </w:rPr>
  </w:style>
  <w:style w:customStyle="1" w:styleId="TekstbaloniaChar" w:type="character">
    <w:name w:val="Tekst balončića Char"/>
    <w:basedOn w:val="Zadanifontodlomka"/>
    <w:link w:val="Tekstbalonia"/>
    <w:rsid w:val="00EF6A80"/>
    <w:rPr>
      <w:rFonts w:ascii="Tahoma" w:cs="Tahoma" w:hAnsi="Tahoma"/>
      <w:sz w:val="16"/>
      <w:szCs w:val="16"/>
      <w:lang w:val="en-GB"/>
    </w:rPr>
  </w:style>
  <w:style w:styleId="Zaglavlje" w:type="paragraph">
    <w:name w:val="header"/>
    <w:basedOn w:val="Normal"/>
    <w:link w:val="ZaglavljeChar"/>
    <w:uiPriority w:val="99"/>
    <w:rsid w:val="00EF6A80"/>
    <w:pPr>
      <w:tabs>
        <w:tab w:pos="4536" w:val="center"/>
        <w:tab w:pos="9072" w:val="right"/>
      </w:tabs>
    </w:pPr>
  </w:style>
  <w:style w:customStyle="1" w:styleId="ZaglavljeChar" w:type="character">
    <w:name w:val="Zaglavlje Char"/>
    <w:basedOn w:val="Zadanifontodlomka"/>
    <w:link w:val="Zaglavlje"/>
    <w:uiPriority w:val="99"/>
    <w:rsid w:val="00EF6A80"/>
    <w:rPr>
      <w:rFonts w:ascii="Arial" w:hAnsi="Arial"/>
      <w:sz w:val="24"/>
      <w:lang w:val="en-GB"/>
    </w:rPr>
  </w:style>
  <w:style w:styleId="Podnoje" w:type="paragraph">
    <w:name w:val="footer"/>
    <w:basedOn w:val="Normal"/>
    <w:link w:val="PodnojeChar"/>
    <w:rsid w:val="00EF6A80"/>
    <w:pPr>
      <w:tabs>
        <w:tab w:pos="4536" w:val="center"/>
        <w:tab w:pos="9072" w:val="right"/>
      </w:tabs>
    </w:pPr>
  </w:style>
  <w:style w:customStyle="1" w:styleId="PodnojeChar" w:type="character">
    <w:name w:val="Podnožje Char"/>
    <w:basedOn w:val="Zadanifontodlomka"/>
    <w:link w:val="Podnoje"/>
    <w:rsid w:val="00EF6A80"/>
    <w:rPr>
      <w:rFonts w:ascii="Arial" w:hAnsi="Arial"/>
      <w:sz w:val="24"/>
      <w:lang w:val="en-GB"/>
    </w:rPr>
  </w:style>
  <w:style w:styleId="Podnaslov" w:type="paragraph">
    <w:name w:val="Subtitle"/>
    <w:basedOn w:val="Normal"/>
    <w:link w:val="PodnaslovChar"/>
    <w:qFormat/>
    <w:rsid w:val="00EF6A80"/>
    <w:pPr>
      <w:jc w:val="both"/>
    </w:pPr>
    <w:rPr>
      <w:rFonts w:ascii="Tahoma" w:hAnsi="Tahoma"/>
      <w:b/>
      <w:color w:val="0000FF"/>
      <w:lang w:val="hr-HR"/>
    </w:rPr>
  </w:style>
  <w:style w:customStyle="1" w:styleId="PodnaslovChar" w:type="character">
    <w:name w:val="Podnaslov Char"/>
    <w:basedOn w:val="Zadanifontodlomka"/>
    <w:link w:val="Podnaslov"/>
    <w:rsid w:val="00EF6A80"/>
    <w:rPr>
      <w:rFonts w:ascii="Tahoma" w:hAnsi="Tahoma"/>
      <w:b/>
      <w:color w:val="0000FF"/>
      <w:sz w:val="24"/>
    </w:rPr>
  </w:style>
  <w:style w:styleId="Tijeloteksta" w:type="paragraph">
    <w:name w:val="Body Text"/>
    <w:basedOn w:val="Normal"/>
    <w:link w:val="TijelotekstaChar"/>
    <w:rsid w:val="00EF6A80"/>
    <w:pPr>
      <w:jc w:val="both"/>
    </w:pPr>
    <w:rPr>
      <w:rFonts w:ascii="Times New Roman" w:hAnsi="Times New Roman"/>
      <w:szCs w:val="24"/>
      <w:lang w:val="hr-HR"/>
    </w:rPr>
  </w:style>
  <w:style w:customStyle="1" w:styleId="TijelotekstaChar" w:type="character">
    <w:name w:val="Tijelo teksta Char"/>
    <w:basedOn w:val="Zadanifontodlomka"/>
    <w:link w:val="Tijeloteksta"/>
    <w:rsid w:val="00EF6A80"/>
    <w:rPr>
      <w:sz w:val="24"/>
      <w:szCs w:val="24"/>
    </w:rPr>
  </w:style>
  <w:style w:styleId="Tekstrezerviranogmjesta" w:type="character">
    <w:name w:val="Placeholder Text"/>
    <w:basedOn w:val="Zadanifontodlomka"/>
    <w:uiPriority w:val="99"/>
    <w:semiHidden/>
    <w:rsid w:val="00CA5A16"/>
    <w:rPr>
      <w:color w:val="808080"/>
      <w:bdr w:color="auto" w:space="0" w:sz="0" w:val="none"/>
      <w:shd w:color="auto" w:fill="auto" w:val="clear"/>
    </w:rPr>
  </w:style>
  <w:style w:customStyle="1" w:styleId="eSPISCCParagraphDefaultFont" w:type="character">
    <w:name w:val="eSPIS_CC_Paragraph Default Font"/>
    <w:basedOn w:val="Zadanifontodlomka"/>
    <w:rsid w:val="00CA5A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5A16"/>
    <w:rPr>
      <w:bdr w:color="auto" w:space="0" w:sz="0" w:val="none"/>
      <w:shd w:color="auto" w:fill="FFFFCC" w:val="clear"/>
      <w:lang w:val="hr-HR"/>
    </w:rPr>
  </w:style>
  <w:style w:customStyle="1" w:styleId="PozadinaSvijetloCrvena" w:type="character">
    <w:name w:val="Pozadina_SvijetloCrvena"/>
    <w:basedOn w:val="eSPISCCParagraphDefaultFont"/>
    <w:rsid w:val="00CA5A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5A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897988">
      <w:bodyDiv w:val="true"/>
      <w:marLeft w:val="0"/>
      <w:marRight w:val="0"/>
      <w:marTop w:val="0"/>
      <w:marBottom w:val="0"/>
      <w:divBdr>
        <w:top w:space="0" w:sz="0" w:color="auto" w:val="none"/>
        <w:left w:space="0" w:sz="0" w:color="auto" w:val="none"/>
        <w:bottom w:space="0" w:sz="0" w:color="auto" w:val="none"/>
        <w:right w:space="0" w:sz="0" w:color="auto" w:val="none"/>
      </w:divBdr>
      <w:divsChild>
        <w:div w:id="681585762">
          <w:marLeft w:val="0"/>
          <w:marRight w:val="0"/>
          <w:marTop w:val="0"/>
          <w:marBottom w:val="0"/>
          <w:divBdr>
            <w:top w:space="0" w:sz="0" w:color="auto" w:val="none"/>
            <w:left w:space="0" w:sz="0" w:color="auto" w:val="none"/>
            <w:bottom w:space="0" w:sz="0" w:color="auto" w:val="none"/>
            <w:right w:space="0" w:sz="0" w:color="auto" w:val="none"/>
          </w:divBdr>
        </w:div>
      </w:divsChild>
    </w:div>
    <w:div w:id="1243182507">
      <w:bodyDiv w:val="true"/>
      <w:marLeft w:val="0"/>
      <w:marRight w:val="0"/>
      <w:marTop w:val="0"/>
      <w:marBottom w:val="0"/>
      <w:divBdr>
        <w:top w:space="0" w:sz="0" w:color="auto" w:val="none"/>
        <w:left w:space="0" w:sz="0" w:color="auto" w:val="none"/>
        <w:bottom w:space="0" w:sz="0" w:color="auto" w:val="none"/>
        <w:right w:space="0" w:sz="0" w:color="auto" w:val="none"/>
      </w:divBdr>
      <w:divsChild>
        <w:div w:id="1715889605">
          <w:marLeft w:val="0"/>
          <w:marRight w:val="0"/>
          <w:marTop w:val="0"/>
          <w:marBottom w:val="0"/>
          <w:divBdr>
            <w:top w:space="0" w:sz="0" w:color="auto" w:val="none"/>
            <w:left w:space="0" w:sz="0" w:color="auto" w:val="none"/>
            <w:bottom w:space="0" w:sz="0" w:color="auto" w:val="none"/>
            <w:right w:space="0" w:sz="0" w:color="auto" w:val="none"/>
          </w:divBdr>
        </w:div>
      </w:divsChild>
    </w:div>
    <w:div w:id="2093699505">
      <w:bodyDiv w:val="true"/>
      <w:marLeft w:val="0"/>
      <w:marRight w:val="0"/>
      <w:marTop w:val="0"/>
      <w:marBottom w:val="0"/>
      <w:divBdr>
        <w:top w:space="0" w:sz="0" w:color="auto" w:val="none"/>
        <w:left w:space="0" w:sz="0" w:color="auto" w:val="none"/>
        <w:bottom w:space="0" w:sz="0" w:color="auto" w:val="none"/>
        <w:right w:space="0" w:sz="0" w:color="auto" w:val="none"/>
      </w:divBdr>
    </w:div>
    <w:div w:id="20992067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2017.</izvorni_sadrzaj>
    <derivirana_varijabla naziv="DomainObject.DatumDonosenjaOdluke_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5. dražba</izvorni_sadrzaj>
    <derivirana_varijabla naziv="DomainObject.Primjedba_1">5. dražba</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1116</izvorni_sadrzaj>
    <derivirana_varijabla naziv="DomainObject.Predmet.Broj_1">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2011.</izvorni_sadrzaj>
    <derivirana_varijabla naziv="DomainObject.Predmet.DatumOsnivanja_1">18.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St-1116/2011</izvorni_sadrzaj>
    <derivirana_varijabla naziv="DomainObject.Predmet.OznakaBroj_1">St-1116/2011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31. ST-135/10.
31. ST-437/10.</izvorni_sadrzaj>
    <derivirana_varijabla naziv="DomainObject.Predmet.PrimjedbaSuca_1">VEZA:
31. ST-135/10.
31. ST-437/10.</derivirana_varijabla>
  </DomainObject.Predmet.PrimjedbaSuca>
  <DomainObject.Predmet.ProtustrankaFormated>
    <izvorni_sadrzaj>  AUTO - BAČIĆ d.o.o. za unutarnju i vanjsku trgovinu i usluge</izvorni_sadrzaj>
    <derivirana_varijabla naziv="DomainObject.Predmet.ProtustrankaFormated_1">  AUTO - BAČIĆ d.o.o. za unutarnju i vanjsku trgovinu i usluge</derivirana_varijabla>
  </DomainObject.Predmet.ProtustrankaFormated>
  <DomainObject.Predmet.ProtustrankaFormatedOIB>
    <izvorni_sadrzaj>  AUTO - BAČIĆ d.o.o. za unutarnju i vanjsku trgovinu i usluge, OIB 41459872069</izvorni_sadrzaj>
    <derivirana_varijabla naziv="DomainObject.Predmet.ProtustrankaFormatedOIB_1">  AUTO - BAČIĆ d.o.o. za unutarnju i vanjsku trgovinu i usluge, OIB 41459872069</derivirana_varijabla>
  </DomainObject.Predmet.ProtustrankaFormatedOIB>
  <DomainObject.Predmet.ProtustrankaFormatedWithAdress>
    <izvorni_sadrzaj> AUTO - BAČIĆ d.o.o. za unutarnju i vanjsku trgovinu i usluge, DUBRAVA 256/k, 10000 Zagreb</izvorni_sadrzaj>
    <derivirana_varijabla naziv="DomainObject.Predmet.ProtustrankaFormatedWithAdress_1"> AUTO - BAČIĆ d.o.o. za unutarnju i vanjsku trgovinu i usluge, DUBRAVA 256/k, 10000 Zagreb</derivirana_varijabla>
  </DomainObject.Predmet.ProtustrankaFormatedWithAdress>
  <DomainObject.Predmet.ProtustrankaFormatedWithAdressOIB>
    <izvorni_sadrzaj> AUTO - BAČIĆ d.o.o. za unutarnju i vanjsku trgovinu i usluge, OIB 41459872069, DUBRAVA 256/k, 10000 Zagreb</izvorni_sadrzaj>
    <derivirana_varijabla naziv="DomainObject.Predmet.ProtustrankaFormatedWithAdressOIB_1"> AUTO - BAČIĆ d.o.o. za unutarnju i vanjsku trgovinu i usluge, OIB 41459872069, DUBRAVA 256/k, 10000 Zagreb</derivirana_varijabla>
  </DomainObject.Predmet.ProtustrankaFormatedWithAdressOIB>
  <DomainObject.Predmet.ProtustrankaWithAdress>
    <izvorni_sadrzaj>AUTO - BAČIĆ d.o.o. za unutarnju i vanjsku trgovinu i usluge DUBRAVA 256/k, 10000 Zagreb</izvorni_sadrzaj>
    <derivirana_varijabla naziv="DomainObject.Predmet.ProtustrankaWithAdress_1">AUTO - BAČIĆ d.o.o. za unutarnju i vanjsku trgovinu i usluge DUBRAVA 256/k, 10000 Zagreb</derivirana_varijabla>
  </DomainObject.Predmet.ProtustrankaWithAdress>
  <DomainObject.Predmet.ProtustrankaWithAdressOIB>
    <izvorni_sadrzaj>AUTO - BAČIĆ d.o.o. za unutarnju i vanjsku trgovinu i usluge, OIB 41459872069, DUBRAVA 256/k, 10000 Zagreb</izvorni_sadrzaj>
    <derivirana_varijabla naziv="DomainObject.Predmet.ProtustrankaWithAdressOIB_1">AUTO - BAČIĆ d.o.o. za unutarnju i vanjsku trgovinu i usluge, OIB 41459872069, DUBRAVA 256/k, 10000 Zagreb</derivirana_varijabla>
  </DomainObject.Predmet.ProtustrankaWithAdressOIB>
  <DomainObject.Predmet.ProtustrankaNazivFormated>
    <izvorni_sadrzaj>AUTO - BAČIĆ d.o.o. za unutarnju i vanjsku trgovinu i usluge</izvorni_sadrzaj>
    <derivirana_varijabla naziv="DomainObject.Predmet.ProtustrankaNazivFormated_1">AUTO - BAČIĆ d.o.o. za unutarnju i vanjsku trgovinu i usluge</derivirana_varijabla>
  </DomainObject.Predmet.ProtustrankaNazivFormated>
  <DomainObject.Predmet.ProtustrankaNazivFormatedOIB>
    <izvorni_sadrzaj>AUTO - BAČIĆ d.o.o. za unutarnju i vanjsku trgovinu i usluge, OIB 41459872069</izvorni_sadrzaj>
    <derivirana_varijabla naziv="DomainObject.Predmet.ProtustrankaNazivFormatedOIB_1">AUTO - BAČIĆ d.o.o. za unutarnju i vanjsku trgovinu i usluge, OIB 41459872069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izvorni_sadrzaj>
    <derivirana_varijabla naziv="DomainObject.Predmet.StrankaFormated_1">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derivirana_varijabla>
  </DomainObject.Predmet.StrankaFormated>
  <DomainObject.Predmet.StrankaFormatedOIB>
    <izvorni_sadrzaj>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izvorni_sadrzaj>
    <derivirana_varijabla naziv="DomainObject.Predmet.StrankaFormatedOIB_1">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derivirana_varijabla>
  </DomainObject.Predmet.StrankaFormatedOIB>
  <DomainObject.Predmet.StrankaFormatedWithAdress>
    <izvorni_sadrzaj>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izvorni_sadrzaj>
    <derivirana_varijabla naziv="DomainObject.Predmet.StrankaFormatedWithAdress_1">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derivirana_varijabla>
  </DomainObject.Predmet.StrankaFormatedWithAdress>
  <DomainObject.Predmet.StrankaFormatedWithAdressOIB>
    <izvorni_sadrzaj>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izvorni_sadrzaj>
    <derivirana_varijabla naziv="DomainObject.Predmet.StrankaFormatedWithAdressOIB_1">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derivirana_varijabla>
  </DomainObject.Predmet.StrankaFormatedWithAdressOIB>
  <DomainObject.Predmet.StrankaWithAdress>
    <izvorni_sadrzaj>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izvorni_sadrzaj>
    <derivirana_varijabla naziv="DomainObject.Predmet.StrankaWithAdress_1">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derivirana_varijabla>
  </DomainObject.Predmet.StrankaWithAdress>
  <DomainObject.Predmet.StrankaWithAdressOIB>
    <izvorni_sadrzaj>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izvorni_sadrzaj>
    <derivirana_varijabla naziv="DomainObject.Predmet.StrankaWithAdressOIB_1">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derivirana_varijabla>
  </DomainObject.Predmet.StrankaWithAdressOIB>
  <DomainObject.Predmet.StrankaNazivFormated>
    <izvorni_sadrzaj>REPUBLIKA HRVATSKA, MINISTARSTVO FINANCIJA, POREZNA UPRAVA, PODRUČNI URED ZAGREB,ZAGREBAČKA BANKA d.d.,Anita Štimac,Anđelka Zbiljski,Ilija Beara,Bruno Štimac,Imperij građenje d.o.o.,Optima leasing d.o.o.,Milan Bačić</izvorni_sadrzaj>
    <derivirana_varijabla naziv="DomainObject.Predmet.StrankaNazivFormated_1">REPUBLIKA HRVATSKA, MINISTARSTVO FINANCIJA, POREZNA UPRAVA, PODRUČNI URED ZAGREB,ZAGREBAČKA BANKA d.d.,Anita Štimac,Anđelka Zbiljski,Ilija Beara,Bruno Štimac,Imperij građenje d.o.o.,Optima leasing d.o.o.,Milan Bačić</derivirana_varijabla>
  </DomainObject.Predmet.StrankaNazivFormated>
  <DomainObject.Predmet.StrankaNazivFormatedOIB>
    <izvorni_sadrzaj>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izvorni_sadrzaj>
    <derivirana_varijabla naziv="DomainObject.Predmet.StrankaNazivFormatedOIB_1">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izvorni_sadrzaj>
    <derivirana_varijabla naziv="DomainObject.Predmet.StrankaListFormated_1">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derivirana_varijabla>
  </DomainObject.Predmet.StrankaListFormated>
  <DomainObject.Predmet.StrankaListFormatedOIB>
    <izvorni_sadrzaj>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izvorni_sadrzaj>
    <derivirana_varijabla naziv="DomainObject.Predmet.StrankaListFormatedOIB_1">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derivirana_varijabla>
  </DomainObject.Predmet.StrankaListFormatedOIB>
  <DomainObject.Predmet.StrankaListFormatedWithAdress>
    <izvorni_sadrzaj>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izvorni_sadrzaj>
    <derivirana_varijabla naziv="DomainObject.Predmet.StrankaListFormatedWithAdress_1">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derivirana_varijabla>
  </DomainObject.Predmet.StrankaListFormatedWithAdress>
  <DomainObject.Predmet.StrankaListFormatedWithAdressOIB>
    <izvorni_sadrzaj>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izvorni_sadrzaj>
    <derivirana_varijabla naziv="DomainObject.Predmet.StrankaListFormatedWithAdressOIB_1">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derivirana_varijabla>
  </DomainObject.Predmet.StrankaListFormatedWithAdressOIB>
  <DomainObject.Predmet.StrankaListNazivFormated>
    <izvorni_sadrzaj>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izvorni_sadrzaj>
    <derivirana_varijabla naziv="DomainObject.Predmet.StrankaListNazivFormated_1">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derivirana_varijabla>
  </DomainObject.Predmet.StrankaListNazivFormated>
  <DomainObject.Predmet.StrankaListNazivFormatedOIB>
    <izvorni_sadrzaj>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izvorni_sadrzaj>
    <derivirana_varijabla naziv="DomainObject.Predmet.StrankaListNazivFormatedOIB_1">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derivirana_varijabla>
  </DomainObject.Predmet.StrankaListNazivFormatedOIB>
  <DomainObject.Predmet.ProtuStrankaListFormated>
    <izvorni_sadrzaj>
      <item>AUTO - BAČIĆ d.o.o. za unutarnju i vanjsku trgovinu i usluge</item>
    </izvorni_sadrzaj>
    <derivirana_varijabla naziv="DomainObject.Predmet.ProtuStrankaListFormated_1">
      <item>AUTO - BAČIĆ d.o.o. za unutarnju i vanjsku trgovinu i usluge</item>
    </derivirana_varijabla>
  </DomainObject.Predmet.ProtuStrankaListFormated>
  <DomainObject.Predmet.ProtuStrankaListFormatedOIB>
    <izvorni_sadrzaj>
      <item>AUTO - BAČIĆ d.o.o. za unutarnju i vanjsku trgovinu i usluge, OIB 41459872069</item>
    </izvorni_sadrzaj>
    <derivirana_varijabla naziv="DomainObject.Predmet.ProtuStrankaListFormatedOIB_1">
      <item>AUTO - BAČIĆ d.o.o. za unutarnju i vanjsku trgovinu i usluge, OIB 41459872069</item>
    </derivirana_varijabla>
  </DomainObject.Predmet.ProtuStrankaListFormatedOIB>
  <DomainObject.Predmet.ProtuStrankaListFormatedWithAdress>
    <izvorni_sadrzaj>
      <item>AUTO - BAČIĆ d.o.o. za unutarnju i vanjsku trgovinu i usluge, DUBRAVA 256/k, 10000 Zagreb</item>
    </izvorni_sadrzaj>
    <derivirana_varijabla naziv="DomainObject.Predmet.ProtuStrankaListFormatedWithAdress_1">
      <item>AUTO - BAČIĆ d.o.o. za unutarnju i vanjsku trgovinu i usluge, DUBRAVA 256/k, 10000 Zagreb</item>
    </derivirana_varijabla>
  </DomainObject.Predmet.ProtuStrankaListFormatedWithAdress>
  <DomainObject.Predmet.ProtuStrankaListFormatedWithAdressOIB>
    <izvorni_sadrzaj>
      <item>AUTO - BAČIĆ d.o.o. za unutarnju i vanjsku trgovinu i usluge, OIB 41459872069, DUBRAVA 256/k, 10000 Zagreb</item>
    </izvorni_sadrzaj>
    <derivirana_varijabla naziv="DomainObject.Predmet.ProtuStrankaListFormatedWithAdressOIB_1">
      <item>AUTO - BAČIĆ d.o.o. za unutarnju i vanjsku trgovinu i usluge, OIB 41459872069, DUBRAVA 256/k, 10000 Zagreb</item>
    </derivirana_varijabla>
  </DomainObject.Predmet.ProtuStrankaListFormatedWithAdressOIB>
  <DomainObject.Predmet.ProtuStrankaListNazivFormated>
    <izvorni_sadrzaj>
      <item>AUTO - BAČIĆ d.o.o. za unutarnju i vanjsku trgovinu i usluge</item>
    </izvorni_sadrzaj>
    <derivirana_varijabla naziv="DomainObject.Predmet.ProtuStrankaListNazivFormated_1">
      <item>AUTO - BAČIĆ d.o.o. za unutarnju i vanjsku trgovinu i usluge</item>
    </derivirana_varijabla>
  </DomainObject.Predmet.ProtuStrankaListNazivFormated>
  <DomainObject.Predmet.ProtuStrankaListNazivFormatedOIB>
    <izvorni_sadrzaj>
      <item>AUTO - BAČIĆ d.o.o. za unutarnju i vanjsku trgovinu i usluge, OIB 41459872069</item>
    </izvorni_sadrzaj>
    <derivirana_varijabla naziv="DomainObject.Predmet.ProtuStrankaListNazivFormatedOIB_1">
      <item>AUTO - BAČIĆ d.o.o. za unutarnju i vanjsku trgovinu i usluge, OIB 41459872069</item>
    </derivirana_varijabla>
  </DomainObject.Predmet.ProtuStrankaListNazivFormatedOIB>
  <DomainObject.Predmet.OstaliListFormated>
    <izvorni_sadrzaj>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izvorni_sadrzaj>
    <derivirana_varijabla naziv="DomainObject.Predmet.OstaliListFormated_1">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derivirana_varijabla>
  </DomainObject.Predmet.OstaliListFormated>
  <DomainObject.Predmet.OstaliListFormatedOIB>
    <izvorni_sadrzaj>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izvorni_sadrzaj>
    <derivirana_varijabla naziv="DomainObject.Predmet.OstaliListFormatedOIB_1">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derivirana_varijabla>
  </DomainObject.Predmet.OstaliListFormatedOIB>
  <DomainObject.Predmet.OstaliListFormatedWithAdress>
    <izvorni_sadrzaj>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zvorni_sadrzaj>
    <derivirana_varijabla naziv="DomainObject.Predmet.OstaliListFormatedWithAdress_1">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derivirana_varijabla>
  </DomainObject.Predmet.OstaliListFormatedWithAdress>
  <DomainObject.Predmet.OstaliListFormatedWithAdressOIB>
    <izvorni_sadrzaj>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zvorni_sadrzaj>
    <derivirana_varijabla naziv="DomainObject.Predmet.OstaliListFormatedWithAdressOIB_1">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derivirana_varijabla>
  </DomainObject.Predmet.OstaliListFormatedWithAdressOIB>
  <DomainObject.Predmet.OstaliListNazivFormated>
    <izvorni_sadrzaj>
      <item>REPUBLIKA HRVATSKA, ŽUPANIJSKO DRŽAVNO ODVJETNIŠTVO U ZAGREBU</item>
      <item>Milan Bačić</item>
      <item>Davor Petera</item>
      <item>Dragutin Rendeli</item>
      <item>Emil Kota</item>
      <item>Goran Božić</item>
      <item>Darko Braja</item>
    </izvorni_sadrzaj>
    <derivirana_varijabla naziv="DomainObject.Predmet.OstaliListNazivFormated_1">
      <item>REPUBLIKA HRVATSKA, ŽUPANIJSKO DRŽAVNO ODVJETNIŠTVO U ZAGREBU</item>
      <item>Milan Bačić</item>
      <item>Davor Petera</item>
      <item>Dragutin Rendeli</item>
      <item>Emil Kota</item>
      <item>Goran Božić</item>
      <item>Darko Braja</item>
    </derivirana_varijabla>
  </DomainObject.Predmet.OstaliListNazivFormated>
  <DomainObject.Predmet.OstaliListNazivFormatedOIB>
    <izvorni_sadrzaj>
      <item>REPUBLIKA HRVATSKA, ŽUPANIJSKO DRŽAVNO ODVJETNIŠTVO U ZAGREBU</item>
      <item>Milan Bačić, OIB 10724205180</item>
      <item>Davor Petera, OIB 90695323330</item>
      <item>Dragutin Rendeli</item>
      <item>Emil Kota</item>
      <item>Goran Božić</item>
      <item>Darko Braja</item>
    </izvorni_sadrzaj>
    <derivirana_varijabla naziv="DomainObject.Predmet.OstaliListNazivFormatedOIB_1">
      <item>REPUBLIKA HRVATSKA, ŽUPANIJSKO DRŽAVNO ODVJETNIŠTVO U ZAGREBU</item>
      <item>Milan Bačić, OIB 10724205180</item>
      <item>Davor Petera, OIB 90695323330</item>
      <item>Dragutin Rendeli</item>
      <item>Emil Kota</item>
      <item>Goran Božić</item>
      <item>Darko Braja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ZAGREBAČKA BANKA d.d. i dr.</izvorni_sadrzaj>
    <derivirana_varijabla naziv="DomainObject.Predmet.StrankaIDrugi_1">ZAGREBAČKA BANKA d.d. i dr.</derivirana_varijabla>
  </DomainObject.Predmet.StrankaIDrugi>
  <DomainObject.Predmet.ProtustrankaIDrugi>
    <izvorni_sadrzaj>AUTO - BAČIĆ d.o.o. za unutarnju i vanjsku trgovinu i usluge</izvorni_sadrzaj>
    <derivirana_varijabla naziv="DomainObject.Predmet.ProtustrankaIDrugi_1">AUTO - BAČIĆ d.o.o. za unutarnju i vanjsku trgovinu i usluge</derivirana_varijabla>
  </DomainObject.Predmet.ProtustrankaIDrugi>
  <DomainObject.Predmet.StrankaIDrugiAdressOIB>
    <izvorni_sadrzaj>ZAGREBAČKA BANKA d.d., OIB 92963223473, Radnička 80, 10 000 Zagreb i dr.</izvorni_sadrzaj>
    <derivirana_varijabla naziv="DomainObject.Predmet.StrankaIDrugiAdressOIB_1">ZAGREBAČKA BANKA d.d., OIB 92963223473, Radnička 80, 10 000 Zagreb i dr.</derivirana_varijabla>
  </DomainObject.Predmet.StrankaIDrugiAdressOIB>
  <DomainObject.Predmet.ProtustrankaIDrugiAdressOIB>
    <izvorni_sadrzaj>AUTO - BAČIĆ d.o.o. za unutarnju i vanjsku trgovinu i usluge, OIB 41459872069, DUBRAVA 256/k, 10000 Zagreb</izvorni_sadrzaj>
    <derivirana_varijabla naziv="DomainObject.Predmet.ProtustrankaIDrugiAdressOIB_1">AUTO - BAČIĆ d.o.o. za unutarnju i vanjsku trgovinu i usluge, OIB 41459872069, DUBRAVA 256/k,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izvorni_sadrzaj>
    <derivirana_varijabla naziv="DomainObject.Predmet.SudioniciListNaziv_1">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derivirana_varijabla>
  </DomainObject.Predmet.SudioniciListNaziv>
  <DomainObject.Predmet.SudioniciListAdressOIB>
    <izvorni_sadrzaj>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izvorni_sadrzaj>
    <derivirana_varijabla naziv="DomainObject.Predmet.SudioniciListAdressOIB_1">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izvorni_sadrzaj>
    <derivirana_varijabla naziv="DomainObject.Predmet.SudioniciListNazivOIB_1">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1414</properties:Words>
  <properties:Characters>7657</properties:Characters>
  <properties:Lines>162</properties:Lines>
  <properties:Paragraphs>44</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2017-10-03T08:40:00Z</dcterms:created>
  <dc:creator>stecaj</dc:creator>
  <cp:lastModifiedBy>Katica Franjić</cp:lastModifiedBy>
  <cp:lastPrinted>2017-10-03T08:49:00Z</cp:lastPrinted>
  <dcterms:modified xmlns:xsi="http://www.w3.org/2001/XMLSchema-instance" xsi:type="dcterms:W3CDTF">2017-10-03T08:50:00Z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