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d2ff" w14:paraId="086d2ff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</w:p>
    <w:p w:rsidRDefault="00405469" w:rsidP="00405469" w:rsidR="00405469">
      <w:r>
        <w:t xml:space="preserve">     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>
      <w:pPr>
        <w:jc w:val="both"/>
      </w:pPr>
    </w:p>
    <w:p w:rsidRDefault="00405469" w:rsidP="00405469" w:rsidR="00405469" w:rsidRPr="0070027B">
      <w:pPr>
        <w:jc w:val="both"/>
      </w:pPr>
      <w:r>
        <w:t xml:space="preserve">      </w:t>
      </w:r>
      <w:r w:rsidRPr="0070027B">
        <w:t>REPUBLIKA HRVATSKA</w:t>
      </w:r>
    </w:p>
    <w:p w:rsidRDefault="00405469" w:rsidP="00405469" w:rsidR="00405469" w:rsidRPr="0070027B">
      <w:pPr>
        <w:jc w:val="both"/>
      </w:pPr>
      <w:r w:rsidRPr="0070027B">
        <w:t xml:space="preserve">TRGOVAČKI SUD U ZAGREBU                                     </w:t>
      </w:r>
      <w:r>
        <w:t xml:space="preserve">                     89. St-</w:t>
      </w:r>
      <w:r w:rsidR="007214A1">
        <w:t>2044</w:t>
      </w:r>
      <w:r>
        <w:t>/16-</w:t>
      </w:r>
      <w:r w:rsidR="007214A1">
        <w:t>15</w:t>
      </w:r>
    </w:p>
    <w:p w:rsidRDefault="00405469" w:rsidP="00405469" w:rsidR="00405469" w:rsidRPr="0070027B">
      <w:pPr>
        <w:jc w:val="both"/>
      </w:pPr>
      <w:r>
        <w:t xml:space="preserve">         Zagreb, </w:t>
      </w:r>
      <w:r w:rsidRPr="0070027B">
        <w:t>Amruševa 2/II</w:t>
      </w:r>
    </w:p>
    <w:p w:rsidRDefault="00405469" w:rsidP="00405469" w:rsidR="00405469">
      <w:pPr>
        <w:jc w:val="center"/>
      </w:pP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 xml:space="preserve">U   I M E   R E P U B L I K E   H R V A T S K E </w:t>
      </w: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>R J E Š E NJ E</w:t>
      </w:r>
    </w:p>
    <w:p w:rsidRDefault="00405469" w:rsidP="00405469" w:rsidR="00405469" w:rsidRPr="0070027B">
      <w:pPr>
        <w:jc w:val="both"/>
      </w:pPr>
    </w:p>
    <w:p w:rsidRDefault="007214A1" w:rsidP="00405469" w:rsidR="00405469" w:rsidRPr="003A7D16">
      <w:pPr>
        <w:ind w:firstLine="708"/>
        <w:jc w:val="both"/>
      </w:pPr>
      <w:r w:rsidRPr="000D02BC"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VAVIHUL j.d.o.o. za ugostiteljstvo i trgovinu, OIB 05702618755, Zaprešić, Trg žrtav</w:t>
      </w:r>
      <w:r>
        <w:t>a fašizma 2</w:t>
      </w:r>
      <w:r w:rsidR="00405469" w:rsidRPr="00DC7C75">
        <w:t xml:space="preserve">, </w:t>
      </w:r>
      <w:r w:rsidR="00184534">
        <w:rPr>
          <w:lang w:val="pt-BR"/>
        </w:rPr>
        <w:t>5. prosinca</w:t>
      </w:r>
      <w:r>
        <w:rPr>
          <w:lang w:val="pt-BR"/>
        </w:rPr>
        <w:t xml:space="preserve"> 2017.</w:t>
      </w:r>
      <w:r w:rsidR="00405469" w:rsidRPr="00372077">
        <w:t>,</w:t>
      </w:r>
    </w:p>
    <w:p w:rsidRDefault="00405469" w:rsidP="00405469" w:rsidR="00405469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r i j e š i o     j e</w:t>
      </w:r>
    </w:p>
    <w:p w:rsidRDefault="00405469" w:rsidP="00405469" w:rsidR="00405469" w:rsidRPr="003A7D16">
      <w:r w:rsidRPr="003A7D16">
        <w:t xml:space="preserve"> </w:t>
      </w:r>
    </w:p>
    <w:p w:rsidRDefault="00405469" w:rsidP="007214A1" w:rsidR="00405469" w:rsidRPr="00DC7C75">
      <w:pPr>
        <w:ind w:firstLine="708"/>
        <w:jc w:val="both"/>
      </w:pPr>
      <w:r w:rsidRPr="00A93839">
        <w:t xml:space="preserve">I. Otvara se stečajni postupak nad dužnikom </w:t>
      </w:r>
      <w:r w:rsidR="007214A1" w:rsidRPr="000D02BC">
        <w:t>VAVIHUL j.d.o.o. za ugostiteljstvo i trgovinu, OIB 05702618755, Zaprešić, Trg žrtav</w:t>
      </w:r>
      <w:r w:rsidR="007214A1">
        <w:t>a fašizma 2</w:t>
      </w:r>
      <w:r w:rsidRPr="00A93839">
        <w:t xml:space="preserve">. Rješenje o otvaranju stečajnog postupka nad </w:t>
      </w:r>
      <w:r w:rsidRPr="00DC7C75">
        <w:t>dužnikom istaknut</w:t>
      </w:r>
      <w:r>
        <w:t xml:space="preserve">o </w:t>
      </w:r>
      <w:r w:rsidRPr="00DC7C75">
        <w:t xml:space="preserve">je </w:t>
      </w:r>
      <w:r>
        <w:t xml:space="preserve">na </w:t>
      </w:r>
      <w:r w:rsidRPr="00DC7C75">
        <w:t>mrežnoj stranici e-oglasn</w:t>
      </w:r>
      <w:r>
        <w:t>e</w:t>
      </w:r>
      <w:r w:rsidRPr="00DC7C75">
        <w:t xml:space="preserve"> ploč</w:t>
      </w:r>
      <w:r>
        <w:t>e</w:t>
      </w:r>
      <w:r w:rsidRPr="00DC7C75">
        <w:t xml:space="preserve"> Trgovačkog suda u Zagrebu </w:t>
      </w:r>
      <w:r w:rsidR="00184534">
        <w:t>5. prosinca 2017</w:t>
      </w:r>
      <w:r w:rsidR="007214A1">
        <w:t>.</w:t>
      </w:r>
      <w:r w:rsidRPr="00DC7C75">
        <w:t xml:space="preserve"> u </w:t>
      </w:r>
      <w:r>
        <w:t>1</w:t>
      </w:r>
      <w:r w:rsidR="00184534">
        <w:t>1</w:t>
      </w:r>
      <w:r>
        <w:t>.</w:t>
      </w:r>
      <w:r w:rsidR="00184534">
        <w:t>3</w:t>
      </w:r>
      <w:r w:rsidRPr="00DC7C75">
        <w:t>0 sati.</w:t>
      </w:r>
    </w:p>
    <w:p w:rsidRDefault="00405469" w:rsidP="007214A1" w:rsidR="00405469" w:rsidRPr="00DC7C75">
      <w:pPr>
        <w:ind w:firstLine="708"/>
        <w:jc w:val="both"/>
      </w:pPr>
      <w:r w:rsidRPr="00DC7C75">
        <w:t xml:space="preserve">II. Za stečajnog upravitelja imenuje se </w:t>
      </w:r>
      <w:r w:rsidR="00184534">
        <w:t>Edita Đurkin, OIB: 65118926772, Osijek, Donjodravska obala 16</w:t>
      </w:r>
      <w:r>
        <w:t>.</w:t>
      </w:r>
    </w:p>
    <w:p w:rsidRDefault="00405469" w:rsidP="007214A1" w:rsidR="0040546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7214A1" w:rsidRPr="000D02BC">
        <w:t>VAVIHUL j.d.o.o. za ugostiteljstvo i trgovinu, OIB 05702618755, Zaprešić, Trg žrtav</w:t>
      </w:r>
      <w:r w:rsidR="007214A1">
        <w:t>a fašizma 2</w:t>
      </w:r>
      <w:r w:rsidRPr="00A93839">
        <w:t>.</w:t>
      </w:r>
    </w:p>
    <w:p w:rsidRDefault="00405469" w:rsidP="007214A1" w:rsidR="0040546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405469" w:rsidP="007214A1" w:rsidR="0040546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Obrazloženje</w:t>
      </w:r>
    </w:p>
    <w:p w:rsidRDefault="00405469" w:rsidP="00405469" w:rsidR="00405469" w:rsidRPr="003A7D16"/>
    <w:p w:rsidRDefault="00405469" w:rsidP="00405469" w:rsidR="00405469" w:rsidRPr="00C70ACC">
      <w:pPr>
        <w:ind w:firstLine="708"/>
        <w:jc w:val="both"/>
        <w:rPr>
          <w:lang w:val="pt-BR"/>
        </w:rPr>
      </w:pPr>
      <w:r w:rsidRPr="00C70ACC">
        <w:t xml:space="preserve">Financijska agencija, Regionalni centar Zagreb, podnijela je ovom sudu prijedlog za otvaranje stečajnog postupka nad dužnikom </w:t>
      </w:r>
      <w:r w:rsidR="007214A1" w:rsidRPr="000D02BC">
        <w:t>VAVIHUL j.d.o.o. za ugostiteljstvo i trgovinu, OIB 05702618755, Zaprešić, Trg žrtav</w:t>
      </w:r>
      <w:r w:rsidR="007214A1">
        <w:t>a fašizma 2</w:t>
      </w:r>
      <w:r w:rsidRPr="00C70ACC">
        <w:rPr>
          <w:lang w:val="pt-BR"/>
        </w:rPr>
        <w:t>.</w:t>
      </w:r>
    </w:p>
    <w:p w:rsidRDefault="00405469" w:rsidP="00405469" w:rsidR="00405469">
      <w:pPr>
        <w:ind w:firstLine="708"/>
        <w:jc w:val="both"/>
      </w:pPr>
      <w:r w:rsidRPr="00C70ACC">
        <w:t xml:space="preserve">Prijedlog je podnesen na temelju čl. </w:t>
      </w:r>
      <w:r>
        <w:t>444</w:t>
      </w:r>
      <w:r w:rsidRPr="00C70ACC">
        <w:t xml:space="preserve">. st. </w:t>
      </w:r>
      <w:r>
        <w:t>2</w:t>
      </w:r>
      <w:r w:rsidRPr="00C70ACC">
        <w:t>. Stečajnog zakona („Narodne novine“ broj 71</w:t>
      </w:r>
      <w:r w:rsidR="007214A1">
        <w:t>/</w:t>
      </w:r>
      <w:r w:rsidRPr="00C70ACC">
        <w:t xml:space="preserve">15, dalje: SZ). </w:t>
      </w:r>
    </w:p>
    <w:p w:rsidRDefault="007214A1" w:rsidP="007214A1" w:rsidR="007214A1">
      <w:pPr>
        <w:pStyle w:val="Tijeloteksta"/>
        <w:ind w:firstLine="708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224 dana, u ukupnom iznosu od 69.601,42 kn, kao i da dužnik ima 1 zaposlenog. S obzirom na to da predlagatelj vodi Očevidnik redoslijeda osnova za plaćanje, sud je prihvatio  predlagateljeve </w:t>
      </w:r>
      <w:r>
        <w:lastRenderedPageBreak/>
        <w:t xml:space="preserve">tvrdnje o neprekinutom razdoblju evidentiranih neizvršenih osnova za plaćanje koji su zavedeni u Očevidniku  redoslijeda osnova za plaćanje. </w:t>
      </w:r>
    </w:p>
    <w:p w:rsidRDefault="00405469" w:rsidP="00405469" w:rsidR="00405469" w:rsidRPr="00C70ACC">
      <w:pPr>
        <w:ind w:firstLine="708"/>
        <w:jc w:val="both"/>
      </w:pPr>
      <w:r w:rsidRPr="00C70AC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05469" w:rsidP="007214A1" w:rsidR="007214A1">
      <w:pPr>
        <w:ind w:firstLine="708"/>
        <w:jc w:val="both"/>
      </w:pPr>
      <w:r w:rsidRPr="00C70ACC">
        <w:t xml:space="preserve">Sud je rješenjem pokrenuo prethodni postupak nad dužnikom, a </w:t>
      </w:r>
      <w:r w:rsidR="000B47C4">
        <w:t>2. veljače 2017</w:t>
      </w:r>
      <w:r w:rsidRPr="00C70ACC">
        <w:t xml:space="preserve">. održano je ročište radi očitovanja o prijedlogu za otvaranje stečajnog postupka na koje je pristupio </w:t>
      </w:r>
      <w:r w:rsidR="007214A1">
        <w:t xml:space="preserve">punomoćnik </w:t>
      </w:r>
      <w:r w:rsidRPr="00C70ACC">
        <w:t>zastupnik</w:t>
      </w:r>
      <w:r w:rsidR="007214A1">
        <w:t>a</w:t>
      </w:r>
      <w:r w:rsidRPr="00C70ACC">
        <w:t xml:space="preserve"> po zakonu dužnika koji se nije protivio prijedlogu da se nad dužnikom otvori stečaj te je </w:t>
      </w:r>
      <w:r w:rsidR="007214A1" w:rsidRPr="00F84522">
        <w:t>izjavi</w:t>
      </w:r>
      <w:r w:rsidR="007214A1">
        <w:t>o</w:t>
      </w:r>
      <w:r w:rsidR="007214A1" w:rsidRPr="00F84522">
        <w:t xml:space="preserve"> </w:t>
      </w:r>
      <w:r w:rsidR="007214A1">
        <w:t>da dužnik nema imovine, kako pokretnina tako ni nekretnina kao niti novčanih tražbina, da nema zaposlenih te da je dužnik prestao sa obavljanjem djelatnosti u srpnju 2015.</w:t>
      </w:r>
    </w:p>
    <w:p w:rsidRDefault="00E603AC" w:rsidP="00E603AC" w:rsidR="00E603AC">
      <w:pPr>
        <w:pStyle w:val="Tijeloteksta"/>
        <w:ind w:firstLine="708"/>
      </w:pPr>
      <w:r>
        <w:t>Zastupnik po zakonu dužnika nije osporio predlagateljeve tvrdnje o postojanju stečajnog razloga nesposobnosti za plaćanje.</w:t>
      </w:r>
    </w:p>
    <w:p w:rsidRDefault="00655D20" w:rsidP="00E603AC" w:rsidR="00655D20">
      <w:pPr>
        <w:pStyle w:val="Tijeloteksta"/>
        <w:ind w:firstLine="708"/>
      </w:pPr>
      <w:r w:rsidRPr="003A50F5">
        <w:t xml:space="preserve">Uvidom u </w:t>
      </w:r>
      <w:r>
        <w:t>potvrdu</w:t>
      </w:r>
      <w:r w:rsidRPr="00035543">
        <w:t xml:space="preserve"> Fin</w:t>
      </w:r>
      <w:r>
        <w:t>ancijske agencije</w:t>
      </w:r>
      <w:r w:rsidRPr="00035543">
        <w:t xml:space="preserve"> </w:t>
      </w:r>
      <w:r>
        <w:t>od 29</w:t>
      </w:r>
      <w:r w:rsidRPr="00FB4FF4">
        <w:t xml:space="preserve">. </w:t>
      </w:r>
      <w:r>
        <w:t>prosinca 2015. (list 10</w:t>
      </w:r>
      <w:r w:rsidRPr="00FB4FF4">
        <w:t xml:space="preserve"> spisa) </w:t>
      </w:r>
      <w:r>
        <w:t xml:space="preserve">i </w:t>
      </w:r>
      <w:r w:rsidRPr="00FB4FF4">
        <w:t>očevidnik o redoslijedu plaćanja sa obračunatom kamatom</w:t>
      </w:r>
      <w:r>
        <w:t xml:space="preserve"> od 29. prosinca 2015. (list 12-18 spisa) sud je utvrdio da dužnik na dan 29</w:t>
      </w:r>
      <w:r w:rsidRPr="00FB4FF4">
        <w:t xml:space="preserve">. </w:t>
      </w:r>
      <w:r>
        <w:t>prosinca 2016</w:t>
      </w:r>
      <w:r w:rsidRPr="00FB4FF4">
        <w:t xml:space="preserve">. ima evidentirane neizvršene osnove za plaćanje u neprekinutom razdoblju od </w:t>
      </w:r>
      <w:r>
        <w:t>708</w:t>
      </w:r>
      <w:r w:rsidRPr="00FB4FF4">
        <w:t xml:space="preserve"> dana </w:t>
      </w:r>
      <w:r>
        <w:t xml:space="preserve">u ukupnom iznosu od 271.082,54 </w:t>
      </w:r>
      <w:r w:rsidRPr="00FB4FF4">
        <w:t>kn</w:t>
      </w:r>
      <w:r>
        <w:t>.</w:t>
      </w:r>
    </w:p>
    <w:p w:rsidRDefault="00E603AC" w:rsidP="00E603AC" w:rsidR="00E603AC" w:rsidRPr="0050243A">
      <w:pPr>
        <w:ind w:firstLine="708"/>
        <w:jc w:val="both"/>
      </w:pPr>
      <w:r w:rsidRPr="0050243A">
        <w:t>U konkretnom slučaju, sud je prihvatio predlagateljeve tvrdnje o neprekinutom razdoblju evidentiranih neizvršenih osnova za plaćanje koji su zavedeni u Očevidniku  redoslijeda osnova za plaćanje.</w:t>
      </w:r>
    </w:p>
    <w:p w:rsidRDefault="00405469" w:rsidP="00405469" w:rsidR="00405469">
      <w:pPr>
        <w:ind w:firstLine="708"/>
        <w:jc w:val="both"/>
      </w:pPr>
      <w:r w:rsidRPr="003A7D16">
        <w:t xml:space="preserve">Sud je rješenjem od </w:t>
      </w:r>
      <w:r w:rsidR="007214A1">
        <w:t>27. lipnja 2017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postupaka nad  dužnikom </w:t>
      </w:r>
      <w:r w:rsidRPr="00A93839">
        <w:rPr>
          <w:lang w:val="pt-BR"/>
        </w:rPr>
        <w:t xml:space="preserve">u roku 15 dana predujmiti iznos od </w:t>
      </w:r>
      <w:r>
        <w:t>23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7214A1">
        <w:t>2</w:t>
      </w:r>
      <w:r>
        <w:t>7. lipnja</w:t>
      </w:r>
      <w:r w:rsidRPr="00C70ACC">
        <w:t xml:space="preserve"> </w:t>
      </w:r>
      <w:r>
        <w:t>201</w:t>
      </w:r>
      <w:r w:rsidR="007214A1">
        <w:t>7</w:t>
      </w:r>
      <w:r>
        <w:t>.</w:t>
      </w:r>
      <w:r w:rsidRPr="003A7D16">
        <w:t xml:space="preserve"> Vjerovnici nisu predujmili iznos od </w:t>
      </w:r>
      <w:r>
        <w:t>23.000</w:t>
      </w:r>
      <w:r w:rsidRPr="004971B3">
        <w:t xml:space="preserve">,00 kn </w:t>
      </w:r>
      <w:r w:rsidRPr="003A7D16">
        <w:t xml:space="preserve">za pokriće troškova prethodnog i stečajnog postupka. </w:t>
      </w:r>
    </w:p>
    <w:p w:rsidRDefault="00405469" w:rsidP="00405469" w:rsidR="0040546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05469" w:rsidP="00405469" w:rsidR="00405469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="00657C19">
        <w:t>ješća, izjava ili popisa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657C19" w:rsidP="00657C19" w:rsidR="00657C19" w:rsidRPr="00D63F33">
      <w:pPr>
        <w:ind w:firstLine="720"/>
        <w:jc w:val="both"/>
      </w:pPr>
      <w:r w:rsidRPr="00D63F33">
        <w:t>Temeljem članka 84. stavak 1. SZ-a stečajni je upravitelj izabran metodom slučajnog odabira sa liste A stečajnih upravitelja (toč.II. rješenja).</w:t>
      </w:r>
    </w:p>
    <w:p w:rsidRDefault="00405469" w:rsidP="00405469" w:rsidR="00405469" w:rsidRPr="003A7D16"/>
    <w:p w:rsidRDefault="00405469" w:rsidP="00405469" w:rsidR="00405469" w:rsidRPr="00DC7C75">
      <w:pPr>
        <w:jc w:val="center"/>
      </w:pPr>
      <w:r w:rsidRPr="00372077">
        <w:t xml:space="preserve">U </w:t>
      </w:r>
      <w:r w:rsidRPr="00DC7C75">
        <w:t xml:space="preserve">Zagrebu </w:t>
      </w:r>
      <w:r w:rsidR="00E57F3D">
        <w:t>5. prosinca</w:t>
      </w:r>
      <w:r w:rsidR="007214A1">
        <w:t xml:space="preserve"> 2017</w:t>
      </w:r>
      <w:r w:rsidRPr="00DC7C75">
        <w:t>.</w:t>
      </w:r>
    </w:p>
    <w:p w:rsidRDefault="00405469" w:rsidP="00405469" w:rsidR="00405469" w:rsidRPr="00DC7C75"/>
    <w:p w:rsidRDefault="00405469" w:rsidP="00405469" w:rsidR="00405469" w:rsidRPr="003A7D16">
      <w:pPr>
        <w:jc w:val="right"/>
      </w:pPr>
      <w:r w:rsidRPr="003A7D16">
        <w:t>Sudac:</w:t>
      </w:r>
    </w:p>
    <w:p w:rsidRDefault="007214A1" w:rsidP="00405469" w:rsidR="00405469">
      <w:pPr>
        <w:jc w:val="right"/>
      </w:pPr>
      <w:r>
        <w:t>Nikolina Dorić Hadžisejdić</w:t>
      </w:r>
      <w:r w:rsidR="00BD3C30">
        <w:t>,v.r.</w:t>
      </w:r>
    </w:p>
    <w:p w:rsidRDefault="00405469" w:rsidP="00405469" w:rsidR="00405469" w:rsidRPr="003A7D16">
      <w:pPr>
        <w:jc w:val="right"/>
      </w:pPr>
    </w:p>
    <w:p w:rsidRDefault="00405469" w:rsidP="00405469" w:rsidR="00405469" w:rsidRPr="003A7D16">
      <w:r w:rsidRPr="003A7D16">
        <w:t>Uputa o pravnom lijeku:</w:t>
      </w:r>
    </w:p>
    <w:p w:rsidRDefault="00405469" w:rsidP="00405469" w:rsidR="00405469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405469" w:rsidP="00405469" w:rsidR="00405469"/>
    <w:p w:rsidRDefault="00E57F3D" w:rsidP="00C12410" w:rsidR="00E57F3D"/>
    <w:p w:rsidRDefault="00BD3C30" w:rsidP="00C359B6" w:rsidR="00BD3C30">
      <w:pPr>
        <w:pStyle w:val="Bezproreda"/>
        <w:ind w:left="4956"/>
        <w:jc w:val="right"/>
      </w:pPr>
      <w:r>
        <w:t>Za točnost otpravka - ovlašteni službenik</w:t>
      </w:r>
    </w:p>
    <w:p w:rsidRDefault="00BD3C30" w:rsidP="00C359B6" w:rsidR="00BD3C30">
      <w:pPr>
        <w:pStyle w:val="Bezproreda"/>
        <w:ind w:left="4956"/>
        <w:jc w:val="right"/>
      </w:pPr>
      <w:r>
        <w:t>Karmela Dolenc</w:t>
      </w:r>
    </w:p>
    <w:p w:rsidRDefault="00BD3C30" w:rsidP="00C12410" w:rsidR="00BD3C30"/>
    <w:sectPr w:rsidSect="00B83F80" w:rsidR="00BD3C3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BD3C30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7214A1">
          <w:t>2044</w:t>
        </w:r>
        <w:r w:rsidR="00405469">
          <w:t>/16-1</w:t>
        </w:r>
        <w:r w:rsidR="007214A1">
          <w:t>5</w:t>
        </w:r>
      </w:p>
    </w:sdtContent>
  </w:sdt>
  <w:p w:rsidRDefault="00B15477" w:rsidR="00B15477">
    <w:pPr>
      <w:pStyle w:val="Zaglavlje"/>
    </w:pPr>
  </w:p>
  <w:p w:rsidRDefault="007214A1" w:rsidR="007214A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0B47C4"/>
    <w:rsid w:val="00144607"/>
    <w:rsid w:val="00184534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05469"/>
    <w:rsid w:val="00410190"/>
    <w:rsid w:val="00422789"/>
    <w:rsid w:val="00470722"/>
    <w:rsid w:val="00471353"/>
    <w:rsid w:val="004963DC"/>
    <w:rsid w:val="004971B3"/>
    <w:rsid w:val="004C5B58"/>
    <w:rsid w:val="004D34E6"/>
    <w:rsid w:val="0051697E"/>
    <w:rsid w:val="005224DC"/>
    <w:rsid w:val="00524651"/>
    <w:rsid w:val="005448EA"/>
    <w:rsid w:val="005A2B10"/>
    <w:rsid w:val="00603A21"/>
    <w:rsid w:val="00645B73"/>
    <w:rsid w:val="00655D20"/>
    <w:rsid w:val="00657C19"/>
    <w:rsid w:val="00693D34"/>
    <w:rsid w:val="006F05DF"/>
    <w:rsid w:val="0070027B"/>
    <w:rsid w:val="007214A1"/>
    <w:rsid w:val="007859F3"/>
    <w:rsid w:val="007A570C"/>
    <w:rsid w:val="007C030D"/>
    <w:rsid w:val="007E349A"/>
    <w:rsid w:val="00830ADC"/>
    <w:rsid w:val="0086652B"/>
    <w:rsid w:val="008E59F9"/>
    <w:rsid w:val="008F6699"/>
    <w:rsid w:val="008F76E8"/>
    <w:rsid w:val="009050DC"/>
    <w:rsid w:val="0093392E"/>
    <w:rsid w:val="00975210"/>
    <w:rsid w:val="009B52EA"/>
    <w:rsid w:val="009B6435"/>
    <w:rsid w:val="009B7AB6"/>
    <w:rsid w:val="009C6B90"/>
    <w:rsid w:val="009D2FBA"/>
    <w:rsid w:val="009E4E4C"/>
    <w:rsid w:val="00A93839"/>
    <w:rsid w:val="00AD1CFD"/>
    <w:rsid w:val="00AE30AB"/>
    <w:rsid w:val="00B15477"/>
    <w:rsid w:val="00B1687B"/>
    <w:rsid w:val="00B6336F"/>
    <w:rsid w:val="00B6403F"/>
    <w:rsid w:val="00B8024A"/>
    <w:rsid w:val="00B83F80"/>
    <w:rsid w:val="00BD17D3"/>
    <w:rsid w:val="00BD3C30"/>
    <w:rsid w:val="00C12410"/>
    <w:rsid w:val="00C12C33"/>
    <w:rsid w:val="00C47008"/>
    <w:rsid w:val="00C6375B"/>
    <w:rsid w:val="00C70ACC"/>
    <w:rsid w:val="00C755A1"/>
    <w:rsid w:val="00CA4E71"/>
    <w:rsid w:val="00CC6A3E"/>
    <w:rsid w:val="00CE7E27"/>
    <w:rsid w:val="00D85CC6"/>
    <w:rsid w:val="00DC268C"/>
    <w:rsid w:val="00DC7C75"/>
    <w:rsid w:val="00E16ECA"/>
    <w:rsid w:val="00E23F79"/>
    <w:rsid w:val="00E46026"/>
    <w:rsid w:val="00E57F3D"/>
    <w:rsid w:val="00E603AC"/>
    <w:rsid w:val="00E67E76"/>
    <w:rsid w:val="00EB51F8"/>
    <w:rsid w:val="00F018A0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3C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C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C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C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C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D3C30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3C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C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C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C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C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D3C30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2044</izvorni_sadrzaj>
    <derivirana_varijabla naziv="DomainObject.Predmet.Broj_1">2044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St-2044/2016</izvorni_sadrzaj>
    <derivirana_varijabla naziv="DomainObject.Predmet.OznakaBroj_1">St-2044/2016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VAVIHUL j.d.o.o. zastupanog po punomoćniku Eva Hulina</izvorni_sadrzaj>
    <derivirana_varijabla naziv="DomainObject.Predmet.ProtustrankaFormated_1">  VAVIHUL j.d.o.o. zastupanog po punomoćniku Eva Hulina</derivirana_varijabla>
  </DomainObject.Predmet.ProtustrankaFormated>
  <DomainObject.Predmet.ProtustrankaFormatedOIB>
    <izvorni_sadrzaj>  VAVIHUL j.d.o.o., OIB 05702618755 zastupanog po punomoćniku Eva Hulina</izvorni_sadrzaj>
    <derivirana_varijabla naziv="DomainObject.Predmet.ProtustrankaFormatedOIB_1">  VAVIHUL j.d.o.o., OIB 05702618755 zastupanog po punomoćniku Eva Hulina</derivirana_varijabla>
  </DomainObject.Predmet.ProtustrankaFormatedOIB>
  <DomainObject.Predmet.ProtustrankaFormatedWithAdress>
    <izvorni_sadrzaj> VAVIHUL j.d.o.o., Trg žrtava fašizma 2, 10290 Zaprešić zastupanog po punomoćniku Eva Hulina</izvorni_sadrzaj>
    <derivirana_varijabla naziv="DomainObject.Predmet.ProtustrankaFormatedWithAdress_1"> VAVIHUL j.d.o.o., Trg žrtava fašizma 2, 10290 Zaprešić zastupanog po punomoćniku Eva Hulina</derivirana_varijabla>
  </DomainObject.Predmet.ProtustrankaFormatedWithAdress>
  <DomainObject.Predmet.ProtustrankaFormatedWithAdressOIB>
    <izvorni_sadrzaj> VAVIHUL j.d.o.o., OIB 05702618755, Trg žrtava fašizma 2, 10290 Zaprešić zastupanog po punomoćniku Eva Hulina</izvorni_sadrzaj>
    <derivirana_varijabla naziv="DomainObject.Predmet.ProtustrankaFormatedWithAdressOIB_1"> VAVIHUL j.d.o.o., OIB 05702618755, Trg žrtava fašizma 2, 10290 Zaprešić zastupanog po punomoćniku Eva Hulina</derivirana_varijabla>
  </DomainObject.Predmet.ProtustrankaFormatedWithAdressOIB>
  <DomainObject.Predmet.ProtustrankaWithAdress>
    <izvorni_sadrzaj>VAVIHUL j.d.o.o. Trg žrtava fašizma 2, 10290 Zaprešić</izvorni_sadrzaj>
    <derivirana_varijabla naziv="DomainObject.Predmet.ProtustrankaWithAdress_1">VAVIHUL j.d.o.o. Trg žrtava fašizma 2, 10290 Zaprešić</derivirana_varijabla>
  </DomainObject.Predmet.ProtustrankaWithAdress>
  <DomainObject.Predmet.ProtustrankaWithAdressOIB>
    <izvorni_sadrzaj>VAVIHUL j.d.o.o., OIB 05702618755, Trg žrtava fašizma 2, 10290 Zaprešić</izvorni_sadrzaj>
    <derivirana_varijabla naziv="DomainObject.Predmet.ProtustrankaWithAdressOIB_1">VAVIHUL j.d.o.o., OIB 05702618755, Trg žrtava fašizma 2, 10290 Zaprešić</derivirana_varijabla>
  </DomainObject.Predmet.ProtustrankaWithAdressOIB>
  <DomainObject.Predmet.ProtustrankaNazivFormated>
    <izvorni_sadrzaj>VAVIHUL j.d.o.o.</izvorni_sadrzaj>
    <derivirana_varijabla naziv="DomainObject.Predmet.ProtustrankaNazivFormated_1">VAVIHUL j.d.o.o.</derivirana_varijabla>
  </DomainObject.Predmet.ProtustrankaNazivFormated>
  <DomainObject.Predmet.ProtustrankaNazivFormatedOIB>
    <izvorni_sadrzaj>VAVIHUL j.d.o.o., OIB 05702618755</izvorni_sadrzaj>
    <derivirana_varijabla naziv="DomainObject.Predmet.ProtustrankaNazivFormatedOIB_1">VAVIHUL j.d.o.o., OIB 05702618755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VAVIHUL j.d.o.o. zastupanog po punomoćniku Eva Hulina</item>
    </izvorni_sadrzaj>
    <derivirana_varijabla naziv="DomainObject.Predmet.ProtuStrankaListFormated_1">
      <item>VAVIHUL j.d.o.o. zastupanog po punomoćniku Eva Hulina</item>
    </derivirana_varijabla>
  </DomainObject.Predmet.ProtuStrankaListFormated>
  <DomainObject.Predmet.ProtuStrankaListFormatedOIB>
    <izvorni_sadrzaj>
      <item>VAVIHUL j.d.o.o., OIB 05702618755 zastupanog po punomoćniku Eva Hulina</item>
    </izvorni_sadrzaj>
    <derivirana_varijabla naziv="DomainObject.Predmet.ProtuStrankaListFormatedOIB_1">
      <item>VAVIHUL j.d.o.o., OIB 05702618755 zastupanog po punomoćniku Eva Hulina</item>
    </derivirana_varijabla>
  </DomainObject.Predmet.ProtuStrankaListFormatedOIB>
  <DomainObject.Predmet.ProtuStrankaListFormatedWithAdress>
    <izvorni_sadrzaj>
      <item>VAVIHUL j.d.o.o., Trg žrtava fašizma 2, 10290 Zaprešić zastupanog po punomoćniku Eva Hulina</item>
    </izvorni_sadrzaj>
    <derivirana_varijabla naziv="DomainObject.Predmet.ProtuStrankaListFormatedWithAdress_1">
      <item>VAVIHUL j.d.o.o., Trg žrtava fašizma 2, 10290 Zaprešić zastupanog po punomoćniku Eva Hulina</item>
    </derivirana_varijabla>
  </DomainObject.Predmet.ProtuStrankaListFormatedWithAdress>
  <DomainObject.Predmet.ProtuStrankaListFormatedWithAdressOIB>
    <izvorni_sadrzaj>
      <item>VAVIHUL j.d.o.o., OIB 05702618755, Trg žrtava fašizma 2, 10290 Zaprešić zastupanog po punomoćniku Eva Hulina</item>
    </izvorni_sadrzaj>
    <derivirana_varijabla naziv="DomainObject.Predmet.ProtuStrankaListFormatedWithAdressOIB_1">
      <item>VAVIHUL j.d.o.o., OIB 05702618755, Trg žrtava fašizma 2, 10290 Zaprešić zastupanog po punomoćniku Eva Hulina</item>
    </derivirana_varijabla>
  </DomainObject.Predmet.ProtuStrankaListFormatedWithAdressOIB>
  <DomainObject.Predmet.ProtuStrankaListNazivFormated>
    <izvorni_sadrzaj>
      <item>VAVIHUL j.d.o.o.</item>
    </izvorni_sadrzaj>
    <derivirana_varijabla naziv="DomainObject.Predmet.ProtuStrankaListNazivFormated_1">
      <item>VAVIHUL j.d.o.o.</item>
    </derivirana_varijabla>
  </DomainObject.Predmet.ProtuStrankaListNazivFormated>
  <DomainObject.Predmet.ProtuStrankaListNazivFormatedOIB>
    <izvorni_sadrzaj>
      <item>VAVIHUL j.d.o.o., OIB 05702618755</item>
    </izvorni_sadrzaj>
    <derivirana_varijabla naziv="DomainObject.Predmet.ProtuStrankaListNazivFormatedOIB_1">
      <item>VAVIHUL j.d.o.o., OIB 05702618755</item>
    </derivirana_varijabla>
  </DomainObject.Predmet.ProtuStrankaListNazivFormatedOIB>
  <DomainObject.Predmet.OstaliListFormated>
    <izvorni_sadrzaj>
      <item>Eva Hulina punomoćnik sudionika u postupku VAVIHUL j.d.o.o.</item>
      <item>SOCIETE GENERALE-SPLITSKA BANKA dioničko društvo</item>
      <item>ZAGREBAČKA BANKA DIONIČKO DRUŠTVO</item>
    </izvorni_sadrzaj>
    <derivirana_varijabla naziv="DomainObject.Predmet.OstaliListFormated_1">
      <item>Eva Hulina punomoćnik sudionika u postupku VAVIHUL j.d.o.o.</item>
      <item>SOCIETE GENERALE-SPLITSKA BANKA dioničko društvo</item>
      <item>ZAGREBAČKA BANKA DIONIČKO DRUŠTVO</item>
    </derivirana_varijabla>
  </DomainObject.Predmet.OstaliListFormated>
  <DomainObject.Predmet.OstaliListFormatedOIB>
    <izvorni_sadrzaj>
      <item>Eva Hulina, OIB 52273159864 punomoćnik sudionika u postupku VAVIHUL j.d.o.o.</item>
      <item>SOCIETE GENERALE-SPLITSKA BANKA dioničko društvo, OIB 69326397242</item>
      <item>ZAGREBAČKA BANKA DIONIČKO DRUŠTVO, OIB 92963223473</item>
    </izvorni_sadrzaj>
    <derivirana_varijabla naziv="DomainObject.Predmet.OstaliListFormatedOIB_1">
      <item>Eva Hulina, OIB 52273159864 punomoćnik sudionika u postupku VAVIHUL j.d.o.o.</item>
      <item>SOCIETE GENERALE-SPLITSKA BANKA dioničko društvo, OIB 69326397242</item>
      <item>ZAGREBAČKA BANKA DIONIČKO DRUŠTVO, OIB 92963223473</item>
    </derivirana_varijabla>
  </DomainObject.Predmet.OstaliListFormatedOIB>
  <DomainObject.Predmet.OstaliListFormatedWithAdress>
    <izvorni_sadrzaj>
      <item>Eva Hulina, Savska Ulica 9, 10291 Prudnice punomoćnik sudionika u postupku VAVIHUL j.d.o.o.</item>
      <item>SOCIETE GENERALE-SPLITSKA BANKA dioničko društvo, Ruđera Boškovića 16, 21000 Split</item>
      <item>ZAGREBAČKA BANKA DIONIČKO DRUŠTVO, Trg bana Josipa Jelačića 10, 10000 Zagreb</item>
    </izvorni_sadrzaj>
    <derivirana_varijabla naziv="DomainObject.Predmet.OstaliListFormatedWithAdress_1">
      <item>Eva Hulina, Savska Ulica 9, 10291 Prudnice punomoćnik sudionika u postupku VAVIHUL j.d.o.o.</item>
      <item>SOCIETE GENERALE-SPLITSKA BANKA dioničko društvo, Ruđera Boškovića 16, 21000 Split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Eva Hulina, OIB 52273159864, Savska Ulica 9, 10291 Prudnice punomoćnik sudionika u postupku VAVIHUL j.d.o.o.</item>
      <item>SOCIETE GENERALE-SPLITSKA BANKA dioničko društvo, OIB 69326397242, Ruđera Boškovića 16, 21000 Split</item>
      <item>ZAGREBAČKA BANKA DIONIČKO DRUŠTVO, OIB 92963223473, Trg bana Josipa Jelačića 10, 10000 Zagreb</item>
    </izvorni_sadrzaj>
    <derivirana_varijabla naziv="DomainObject.Predmet.OstaliListFormatedWithAdressOIB_1">
      <item>Eva Hulina, OIB 52273159864, Savska Ulica 9, 10291 Prudnice punomoćnik sudionika u postupku VAVIHUL j.d.o.o.</item>
      <item>SOCIETE GENERALE-SPLITSKA BANKA dioničko društvo, OIB 69326397242, Ruđera Boškovića 16, 21000 Split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Eva Hulina</item>
      <item>SOCIETE GENERALE-SPLITSKA BANKA dioničko društvo</item>
      <item>ZAGREBAČKA BANKA DIONIČKO DRUŠTVO</item>
    </izvorni_sadrzaj>
    <derivirana_varijabla naziv="DomainObject.Predmet.OstaliListNazivFormated_1">
      <item>Eva Hulina</item>
      <item>SOCIETE GENERALE-SPLITSKA BANKA dioničko društvo</item>
      <item>ZAGREBAČKA BANKA DIONIČKO DRUŠTVO</item>
    </derivirana_varijabla>
  </DomainObject.Predmet.OstaliListNazivFormated>
  <DomainObject.Predmet.OstaliListNazivFormatedOIB>
    <izvorni_sadrzaj>
      <item>Eva Hulina, OIB 52273159864</item>
      <item>SOCIETE GENERALE-SPLITSKA BANKA dioničko društvo, OIB 69326397242</item>
      <item>ZAGREBAČKA BANKA DIONIČKO DRUŠTVO, OIB 92963223473</item>
    </izvorni_sadrzaj>
    <derivirana_varijabla naziv="DomainObject.Predmet.OstaliListNazivFormatedOIB_1">
      <item>Eva Hulina, OIB 52273159864</item>
      <item>SOCIETE GENERALE-SPLITSKA BANKA dioničko društvo, OIB 69326397242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VAVIHUL j.d.o.o.</izvorni_sadrzaj>
    <derivirana_varijabla naziv="DomainObject.Predmet.ProtustrankaIDrugi_1">VAVIHUL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VAVIHUL j.d.o.o., OIB 05702618755, Trg žrtava fašizma 2, 10290 Zaprešić</izvorni_sadrzaj>
    <derivirana_varijabla naziv="DomainObject.Predmet.ProtustrankaIDrugiAdressOIB_1">VAVIHUL j.d.o.o., OIB 05702618755, Trg žrtava fašizma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VAVIHUL j.d.o.o.</item>
      <item>Eva Hulina</item>
      <item>SOCIETE GENERALE-SPLITSKA BANKA dioničko društvo</item>
      <item>ZAGREBAČKA BANKA DIONIČKO DRUŠTVO</item>
      <item>VJEROVNICI</item>
    </izvorni_sadrzaj>
    <derivirana_varijabla naziv="DomainObject.Predmet.SudioniciListNaziv_1">
      <item>FINA Regionalni centar Zagreb</item>
      <item>VAVIHUL j.d.o.o.</item>
      <item>Eva Hulina</item>
      <item>SOCIETE GENERALE-SPLITSKA BANKA dioničko društvo</item>
      <item>ZAGREBAČKA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VAVIHUL j.d.o.o., OIB 05702618755, Trg žrtava fašizma 2,10290 Zaprešić</item>
      <item>Eva Hulina, OIB 52273159864, Savska Ulica 9,10291 Prudnice</item>
      <item>SOCIETE GENERALE-SPLITSKA BANKA dioničko društvo, OIB 69326397242, Ruđera Boškovića 16,21000 Split</item>
      <item>ZAGREBAČKA BANKA DIONIČKO DRUŠTVO, OIB 92963223473, Trg bana Josipa Jelačića 10,10000 Zagreb</item>
      <item>VJEROVNICI</item>
    </izvorni_sadrzaj>
    <derivirana_varijabla naziv="DomainObject.Predmet.SudioniciListAdressOIB_1">
      <item>FINA Regionalni centar Zagreb, OIB 85821130368, Trg svibanjskih žrtava 1995. 1,10000 Zagreb</item>
      <item>VAVIHUL j.d.o.o., OIB 05702618755, Trg žrtava fašizma 2,10290 Zaprešić</item>
      <item>Eva Hulina, OIB 52273159864, Savska Ulica 9,10291 Prudnice</item>
      <item>SOCIETE GENERALE-SPLITSKA BANKA dioničko društvo, OIB 69326397242, Ruđera Boškovića 16,21000 Split</item>
      <item>ZAGREBAČKA BANKA DIONIČKO DRUŠTVO, OIB 92963223473, Trg bana Josipa Jelačića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05702618755</item>
      <item>, OIB 52273159864</item>
      <item>, OIB 69326397242</item>
      <item>, OIB 92963223473</item>
      <item>, OIB null</item>
    </izvorni_sadrzaj>
    <derivirana_varijabla naziv="DomainObject.Predmet.SudioniciListNazivOIB_1">
      <item>, OIB 85821130368</item>
      <item>, OIB 05702618755</item>
      <item>, OIB 52273159864</item>
      <item>, OIB 69326397242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50A842-E11B-4233-BB43-F9A5D78426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937</properties:Words>
  <properties:Characters>5231</properties:Characters>
  <properties:Lines>105</properties:Lines>
  <properties:Paragraphs>33</properties:Paragraphs>
  <properties:TotalTime>125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2017-12-05T10:18:00Z</cp:lastPrinted>
  <dcterms:modified xmlns:xsi="http://www.w3.org/2001/XMLSchema-instance" xsi:type="dcterms:W3CDTF">2017-12-05T10:18:00Z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