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2b928" w14:paraId="522b928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CD578D">
        <w:rPr>
          <w:b/>
        </w:rPr>
        <w:t>1188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0A36F8">
        <w:rPr>
          <w:b/>
        </w:rPr>
        <w:t>6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B35A38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0A36F8" w:rsidR="0040699F" w:rsidRPr="00A27FE8">
      <w:pPr>
        <w:rPr>
          <w:b/>
        </w:rPr>
      </w:pPr>
      <w:r>
        <w:rPr>
          <w:b/>
        </w:rPr>
        <w:t>Split, Sukoišanska 6</w:t>
      </w:r>
    </w:p>
    <w:p w:rsidRDefault="005C74D3" w:rsidP="00B70172" w:rsidR="005C74D3" w:rsidRPr="00A27FE8">
      <w:pPr>
        <w:jc w:val="right"/>
        <w:rPr>
          <w:b/>
        </w:rPr>
      </w:pP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0A36F8" w:rsidP="00F54DA7" w:rsidR="00451E27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CD578D" w:rsidRPr="00CD578D">
        <w:t>LUCIS-IMPERIUM d.o.o., Split, Gat Sv. Duje bb, MBS: 060239407, OIB: 99625968647</w:t>
      </w:r>
      <w:r w:rsidR="00451E27" w:rsidRPr="00A27FE8">
        <w:t xml:space="preserve">, dana </w:t>
      </w:r>
      <w:r w:rsidR="00CD578D">
        <w:t>19. travnj</w:t>
      </w:r>
      <w:r w:rsidR="00185D34">
        <w:t>a</w:t>
      </w:r>
      <w:r w:rsidR="00451E27" w:rsidRPr="00A27FE8">
        <w:t xml:space="preserve"> 201</w:t>
      </w:r>
      <w:r w:rsidR="00F95D23">
        <w:t>7</w:t>
      </w:r>
      <w:r w:rsidR="00451E27" w:rsidRPr="00A27FE8">
        <w:t xml:space="preserve">.g. </w:t>
      </w:r>
    </w:p>
    <w:p w:rsidRDefault="00511804" w:rsidP="00F54DA7" w:rsidR="00511804">
      <w:pPr>
        <w:ind w:firstLine="708"/>
        <w:jc w:val="both"/>
      </w:pPr>
    </w:p>
    <w:p w:rsidRDefault="0052468A" w:rsidP="00F54DA7" w:rsidR="0052468A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>
      <w:pPr>
        <w:jc w:val="both"/>
      </w:pP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CD578D" w:rsidRPr="00CD578D">
        <w:t>LUCIS-IMPERIUM d.o.o., Split, Gat Sv. Duje bb, MBS: 060239407, OIB: 99625968647</w:t>
      </w:r>
      <w:r w:rsidR="00CD578D">
        <w:t xml:space="preserve"> </w:t>
      </w:r>
      <w:r w:rsidR="00511804">
        <w:t xml:space="preserve">dana </w:t>
      </w:r>
      <w:r w:rsidR="00CD578D">
        <w:t>19. travnj</w:t>
      </w:r>
      <w:r w:rsidR="00185D34">
        <w:t>a</w:t>
      </w:r>
      <w:r w:rsidR="00F95D23" w:rsidRPr="00F95D23">
        <w:t xml:space="preserve"> 2017</w:t>
      </w:r>
      <w:r w:rsidR="00F95D23">
        <w:t xml:space="preserve">. godine u </w:t>
      </w:r>
      <w:r w:rsidR="0052468A">
        <w:t>1</w:t>
      </w:r>
      <w:r w:rsidR="006D79FD">
        <w:t>4</w:t>
      </w:r>
      <w:r w:rsidR="009247F2" w:rsidRPr="00A27FE8">
        <w:t>,</w:t>
      </w:r>
      <w:r w:rsidR="0052468A">
        <w:t>0</w:t>
      </w:r>
      <w:r w:rsidR="001E5DE4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CD578D" w:rsidRPr="00CD578D">
        <w:t>Ada Rajković, Split, Matice hrvatske 10, OIB: 27195964864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CD578D" w:rsidRPr="00CD578D">
        <w:t>LUCIS-IMPERIUM d.o.o., Split, Gat Sv. Duje bb, MBS: 060239407, OIB: 99625968647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F90BC0" w:rsidR="00F90BC0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F90BC0" w:rsidP="000A36F8" w:rsidR="00F90BC0">
      <w:pPr>
        <w:jc w:val="both"/>
      </w:pPr>
    </w:p>
    <w:p w:rsidRDefault="006E2834" w:rsidP="00451E27" w:rsidR="0022386D">
      <w:pPr>
        <w:jc w:val="both"/>
      </w:pPr>
      <w:r w:rsidRPr="006E2834">
        <w:t xml:space="preserve"> </w:t>
      </w:r>
    </w:p>
    <w:p w:rsidRDefault="007454FA" w:rsidP="00451E27" w:rsidR="007454FA">
      <w:pPr>
        <w:jc w:val="both"/>
      </w:pPr>
    </w:p>
    <w:p w:rsidRDefault="00E86A86" w:rsidP="00451E27" w:rsidR="00E86A86" w:rsidRPr="00A27FE8">
      <w:pPr>
        <w:jc w:val="both"/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1E5DE4" w:rsidP="001E5DE4" w:rsidR="001E5DE4">
      <w:pPr>
        <w:ind w:firstLine="708"/>
        <w:jc w:val="both"/>
      </w:pPr>
    </w:p>
    <w:p w:rsidRDefault="00CD578D" w:rsidP="00CD578D" w:rsidR="00CD578D">
      <w:pPr>
        <w:ind w:firstLine="708"/>
        <w:jc w:val="both"/>
      </w:pPr>
      <w:r>
        <w:t>Predlagatelj Financijska agencija, RC Split je prijedlogom zaprimljenim na Trgovačkom sudu u Splitu, dana 04. svibnja 2016. godine predložio otvaranje stečajnog postupka nad dužnikom LUCIS-IMPERIUM d.o.o., Split, Gat Sv. Duje bb, MBS: 060239407, OIB: 99625968647. U prijedlogu se u bitnome navodi da temeljem čl. 444. st. 2. SZ-a podnosi prijedlog, te da na dan 01.09.2015.g. dužnik ima u očevidniku redoslijeda osnova za plaćanje evidentirane osnove za plaćanje u neprekinutom razdoblju od 1185 dana u ukupnom iznosu od 902.566,63 kuna u koji iznos je uračunata kamata i naknada predlagatelja za provedbu ovrhe na novčanim sredstvima. Navodi se da dužnik ima jednog zaposlenog, te ima otvoren račun kod Hypo Alpe-adria-bank d.d.</w:t>
      </w:r>
    </w:p>
    <w:p w:rsidRDefault="00CD578D" w:rsidP="00CD578D" w:rsidR="00CD578D">
      <w:pPr>
        <w:ind w:firstLine="708"/>
        <w:jc w:val="both"/>
      </w:pPr>
    </w:p>
    <w:p w:rsidRDefault="00CD578D" w:rsidP="00CD578D" w:rsidR="00CD578D">
      <w:pPr>
        <w:ind w:firstLine="708"/>
        <w:jc w:val="both"/>
      </w:pPr>
      <w:r>
        <w:t>Kako je predlagatelj učinio vjerojatnim postojanje stečajnog razloga, to je rješenjem ovog suda posl.br. St-1188/2016 od 06. ožujka 2017.g. pokrenut prethodni postupak radi utvrđivanja uvjeta za otvaranje stečajnog postupka i zakazano ročište  na koje su pozvani predlagatelj, FINA, dužnik, zastupnik po zakonu dužnika.</w:t>
      </w:r>
    </w:p>
    <w:p w:rsidRDefault="00CD578D" w:rsidP="00CD578D" w:rsidR="00CD578D">
      <w:pPr>
        <w:ind w:firstLine="708"/>
        <w:jc w:val="both"/>
      </w:pPr>
    </w:p>
    <w:p w:rsidRDefault="00CD578D" w:rsidP="00CD578D" w:rsidR="00CD578D">
      <w:pPr>
        <w:ind w:firstLine="708"/>
        <w:jc w:val="both"/>
      </w:pPr>
      <w:r>
        <w:t xml:space="preserve">Na ročište dana 20. ožujka 2017. g. nije pristupio zastupnik po zakonu dužnika niti je postupio po nalogu suda iz toč. IV rješenja posl.br. St-1188/2016 od 06. ožujka 2017.g i između ostalog dostavili podatke i o imovini dužnika. Stoga je sud službenim putem od Općinskog suda, zemljišno-knjižni odjel i Ministarstva unutarnjih poslova, PU Splitsko-dalmatinska zatražio podatke o imovini dužnika. MUP i Općinski sud u Splitu su odgovorili na traženje suda i naveli da dužnik nije evidentiran kao vlasnik vozila niti kao vlasnik nekretnina na području tog zk odjela. </w:t>
      </w:r>
    </w:p>
    <w:p w:rsidRDefault="00CD578D" w:rsidP="00CD578D" w:rsidR="00CD578D">
      <w:pPr>
        <w:ind w:firstLine="708"/>
        <w:jc w:val="both"/>
      </w:pPr>
    </w:p>
    <w:p w:rsidRDefault="00CD578D" w:rsidP="00CD578D" w:rsidR="00185D34">
      <w:pPr>
        <w:ind w:firstLine="708"/>
        <w:jc w:val="both"/>
      </w:pPr>
      <w:r>
        <w:t>Iz potvrde FINA-e je vidljivo da u Očevidniku redoslijeda osnova za plaćanje na dan izdavanja potvrde dužnik ima evidentirane ne izvršene osnove za plaćanje u neprekidnom razdoblju od 1747 dana. Kod stečajnog dužnika je stoga ispunjen stečajni razlog nesposobnosti za plaćanje.</w:t>
      </w:r>
    </w:p>
    <w:p w:rsidRDefault="00CD578D" w:rsidP="00CD578D" w:rsidR="00CD578D">
      <w:pPr>
        <w:ind w:firstLine="708"/>
        <w:jc w:val="both"/>
      </w:pP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 xml:space="preserve">Društvo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CD578D">
        <w:t>1188</w:t>
      </w:r>
      <w:r w:rsidR="00CD5844">
        <w:t>/2016</w:t>
      </w:r>
      <w:r w:rsidR="009247F2" w:rsidRPr="00A27FE8">
        <w:t xml:space="preserve"> od </w:t>
      </w:r>
      <w:r w:rsidR="00185D34">
        <w:t>2</w:t>
      </w:r>
      <w:r w:rsidR="00CD578D">
        <w:t>0. ožujk</w:t>
      </w:r>
      <w:r w:rsidR="00E86A86">
        <w:t>a</w:t>
      </w:r>
      <w:r w:rsidR="00CD578D">
        <w:t xml:space="preserve"> 2017</w:t>
      </w:r>
      <w:r w:rsidR="009247F2" w:rsidRPr="00A27FE8">
        <w:t xml:space="preserve">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CD578D" w:rsidRPr="00CD578D">
        <w:t>St-1188/2016 od 20. ožujka 2017.g</w:t>
      </w:r>
      <w:r w:rsidR="00CD5844" w:rsidRPr="00CD5844">
        <w:t>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 nije dovoljna ni za namirenje </w:t>
      </w:r>
      <w:r w:rsidRPr="00A27FE8">
        <w:lastRenderedPageBreak/>
        <w:t xml:space="preserve">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4D52EA" w:rsidP="004D52EA" w:rsidR="004D52EA">
      <w:pPr>
        <w:jc w:val="both"/>
      </w:pPr>
    </w:p>
    <w:p w:rsidRDefault="00F90BC0" w:rsidP="004D52EA" w:rsidR="00F90BC0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CD578D">
        <w:rPr>
          <w:b/>
        </w:rPr>
        <w:t>19. travnj</w:t>
      </w:r>
      <w:r w:rsidR="00185D34">
        <w:rPr>
          <w:b/>
        </w:rPr>
        <w:t>a</w:t>
      </w:r>
      <w:r w:rsidRPr="00A27FE8">
        <w:rPr>
          <w:b/>
        </w:rPr>
        <w:t xml:space="preserve"> 201</w:t>
      </w:r>
      <w:r w:rsidR="00F95D23">
        <w:rPr>
          <w:b/>
        </w:rPr>
        <w:t>7</w:t>
      </w:r>
      <w:r w:rsidRPr="00A27FE8">
        <w:rPr>
          <w:b/>
        </w:rPr>
        <w:t>. godine</w:t>
      </w:r>
    </w:p>
    <w:p w:rsidRDefault="004D52EA" w:rsidP="004D52EA" w:rsidR="004D52EA" w:rsidRPr="00A27FE8">
      <w:pPr>
        <w:jc w:val="both"/>
        <w:rPr>
          <w:b/>
        </w:rPr>
      </w:pPr>
    </w:p>
    <w:p w:rsidRDefault="008E4822" w:rsidP="008E4822" w:rsidR="0063088A">
      <w:pPr>
        <w:jc w:val="center"/>
        <w:rPr>
          <w:b/>
        </w:rPr>
      </w:pPr>
      <w:r w:rsidRPr="00A27FE8">
        <w:rPr>
          <w:b/>
        </w:rPr>
        <w:t xml:space="preserve">                                               </w:t>
      </w:r>
    </w:p>
    <w:p w:rsidRDefault="0063088A" w:rsidP="008E4822" w:rsidR="0063088A">
      <w:pPr>
        <w:jc w:val="center"/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CF441E" w:rsidR="00CF441E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  <w:r w:rsidR="008B4931">
        <w:rPr>
          <w:b/>
        </w:rPr>
        <w:t>, v.r.</w:t>
      </w: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 w:rsidRPr="00A27FE8">
      <w:pPr>
        <w:ind w:firstLine="708" w:left="4956"/>
        <w:jc w:val="both"/>
        <w:rPr>
          <w:b/>
        </w:rPr>
      </w:pPr>
    </w:p>
    <w:p w:rsidRDefault="004D52EA" w:rsidP="004D52EA" w:rsidR="004D52EA" w:rsidRPr="00A27FE8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 xml:space="preserve"> 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2975F3" w:rsidP="001E5DE4" w:rsidR="00A27FE8" w:rsidRPr="00A27FE8">
      <w:pPr>
        <w:pStyle w:val="Odlomakpopisa"/>
        <w:numPr>
          <w:ilvl w:val="0"/>
          <w:numId w:val="4"/>
        </w:numPr>
        <w:jc w:val="both"/>
      </w:pPr>
      <w:r>
        <w:t xml:space="preserve">Predlagatelju </w:t>
      </w:r>
      <w:r w:rsidR="00CD5844">
        <w:t>FINA</w:t>
      </w:r>
    </w:p>
    <w:p w:rsidRDefault="00CD5844" w:rsidP="00CD578D" w:rsidR="00CD578D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CD5844" w:rsidP="00CD578D" w:rsidR="00CD5844">
      <w:pPr>
        <w:pStyle w:val="Odlomakpopisa"/>
        <w:numPr>
          <w:ilvl w:val="0"/>
          <w:numId w:val="4"/>
        </w:numPr>
        <w:jc w:val="both"/>
      </w:pPr>
      <w:r>
        <w:t>zastupniku po zakonu dužnika</w:t>
      </w:r>
    </w:p>
    <w:p w:rsidRDefault="00A27FE8" w:rsidP="00A27FE8" w:rsidR="00A27FE8" w:rsidRPr="00A27FE8">
      <w:pPr>
        <w:jc w:val="both"/>
      </w:pPr>
      <w:r w:rsidRPr="00A27FE8">
        <w:t xml:space="preserve">3.) ŽDO </w:t>
      </w:r>
      <w:r w:rsidR="00CD5844">
        <w:t>Split</w:t>
      </w:r>
      <w:r w:rsidRPr="00A27FE8">
        <w:t>,</w:t>
      </w:r>
    </w:p>
    <w:p w:rsidRDefault="00A27FE8" w:rsidP="00A27FE8" w:rsidR="00A27FE8" w:rsidRPr="00A27FE8">
      <w:pPr>
        <w:jc w:val="both"/>
      </w:pPr>
      <w:r w:rsidRPr="00A27FE8">
        <w:t>4.) Sudski re</w:t>
      </w:r>
      <w:r w:rsidR="00157E0B">
        <w:t>gistar odmah i po pravomoćnosti</w:t>
      </w:r>
    </w:p>
    <w:p w:rsidRDefault="00A27FE8" w:rsidP="00A27FE8" w:rsidR="00A27FE8" w:rsidRPr="00A27FE8">
      <w:pPr>
        <w:jc w:val="both"/>
      </w:pPr>
      <w:r w:rsidRPr="00A27FE8">
        <w:t>5.) Porezna uprava, ispostava prema sjedištu dužnika,</w:t>
      </w:r>
    </w:p>
    <w:p w:rsidRDefault="00CD5844" w:rsidP="00A27FE8" w:rsidR="00A27FE8" w:rsidRPr="00A27FE8">
      <w:pPr>
        <w:jc w:val="both"/>
      </w:pPr>
      <w:r>
        <w:t>6.) Stečajnom upravitelju</w:t>
      </w:r>
    </w:p>
    <w:p w:rsidRDefault="002975F3" w:rsidP="00A27FE8" w:rsidR="00A27FE8" w:rsidRPr="00A27FE8">
      <w:pPr>
        <w:jc w:val="both"/>
      </w:pPr>
      <w:r>
        <w:t>7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426F6F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CD578D">
      <w:rPr>
        <w:rFonts w:hAnsi="Book Antiqua" w:ascii="Book Antiqua"/>
        <w:b/>
        <w:sz w:val="20"/>
        <w:szCs w:val="20"/>
      </w:rPr>
      <w:t>1188</w:t>
    </w:r>
    <w:r w:rsidR="000437A1">
      <w:rPr>
        <w:rFonts w:hAnsi="Book Antiqua" w:ascii="Book Antiqua"/>
        <w:b/>
        <w:sz w:val="20"/>
        <w:szCs w:val="20"/>
      </w:rPr>
      <w:t>/201</w:t>
    </w:r>
    <w:r w:rsidR="000A36F8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95006"/>
    <w:rsid w:val="00095E73"/>
    <w:rsid w:val="000A36F8"/>
    <w:rsid w:val="000A56F4"/>
    <w:rsid w:val="000B3478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F1CB0"/>
    <w:rsid w:val="000F336A"/>
    <w:rsid w:val="000F3B46"/>
    <w:rsid w:val="001050E5"/>
    <w:rsid w:val="00105FEC"/>
    <w:rsid w:val="00113E9B"/>
    <w:rsid w:val="001476C0"/>
    <w:rsid w:val="00157E0B"/>
    <w:rsid w:val="001634EF"/>
    <w:rsid w:val="001669F9"/>
    <w:rsid w:val="001732D0"/>
    <w:rsid w:val="001760FC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5DE4"/>
    <w:rsid w:val="00202E9C"/>
    <w:rsid w:val="00215C9F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A68C0"/>
    <w:rsid w:val="003C3648"/>
    <w:rsid w:val="003C3871"/>
    <w:rsid w:val="003F2396"/>
    <w:rsid w:val="003F3F4B"/>
    <w:rsid w:val="003F773B"/>
    <w:rsid w:val="004017B4"/>
    <w:rsid w:val="0040699F"/>
    <w:rsid w:val="00406DCB"/>
    <w:rsid w:val="00410072"/>
    <w:rsid w:val="004129EC"/>
    <w:rsid w:val="00423866"/>
    <w:rsid w:val="00426F6F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2EA"/>
    <w:rsid w:val="004D559C"/>
    <w:rsid w:val="004E792B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24161"/>
    <w:rsid w:val="0063088A"/>
    <w:rsid w:val="0063094D"/>
    <w:rsid w:val="00667561"/>
    <w:rsid w:val="006704E3"/>
    <w:rsid w:val="006A6514"/>
    <w:rsid w:val="006A7112"/>
    <w:rsid w:val="006C6DD3"/>
    <w:rsid w:val="006D27E3"/>
    <w:rsid w:val="006D281F"/>
    <w:rsid w:val="006D5CE5"/>
    <w:rsid w:val="006D79FD"/>
    <w:rsid w:val="006E2834"/>
    <w:rsid w:val="006E40C5"/>
    <w:rsid w:val="00702035"/>
    <w:rsid w:val="0070376D"/>
    <w:rsid w:val="00717971"/>
    <w:rsid w:val="0072407F"/>
    <w:rsid w:val="007454FA"/>
    <w:rsid w:val="007528AB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4931"/>
    <w:rsid w:val="008B50BA"/>
    <w:rsid w:val="008B75A7"/>
    <w:rsid w:val="008C22F5"/>
    <w:rsid w:val="008C68B8"/>
    <w:rsid w:val="008E4822"/>
    <w:rsid w:val="008E58B6"/>
    <w:rsid w:val="008E724D"/>
    <w:rsid w:val="008F78FE"/>
    <w:rsid w:val="00902E57"/>
    <w:rsid w:val="00906CD6"/>
    <w:rsid w:val="009154DF"/>
    <w:rsid w:val="0092346B"/>
    <w:rsid w:val="009247F2"/>
    <w:rsid w:val="009302EA"/>
    <w:rsid w:val="0093470D"/>
    <w:rsid w:val="009347E4"/>
    <w:rsid w:val="009366F4"/>
    <w:rsid w:val="00951746"/>
    <w:rsid w:val="009530DD"/>
    <w:rsid w:val="009574E0"/>
    <w:rsid w:val="00960197"/>
    <w:rsid w:val="00962261"/>
    <w:rsid w:val="009669EC"/>
    <w:rsid w:val="00971D9A"/>
    <w:rsid w:val="009764EA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0C5A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AF56E5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C150DF"/>
    <w:rsid w:val="00C16366"/>
    <w:rsid w:val="00C201B2"/>
    <w:rsid w:val="00C2406A"/>
    <w:rsid w:val="00C25346"/>
    <w:rsid w:val="00C3316C"/>
    <w:rsid w:val="00C4286F"/>
    <w:rsid w:val="00C450DA"/>
    <w:rsid w:val="00C466B5"/>
    <w:rsid w:val="00C67015"/>
    <w:rsid w:val="00C90333"/>
    <w:rsid w:val="00CA590F"/>
    <w:rsid w:val="00CB0080"/>
    <w:rsid w:val="00CB3633"/>
    <w:rsid w:val="00CB4CB4"/>
    <w:rsid w:val="00CB571F"/>
    <w:rsid w:val="00CB63E0"/>
    <w:rsid w:val="00CC15DA"/>
    <w:rsid w:val="00CC39BE"/>
    <w:rsid w:val="00CD578D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2EBB"/>
    <w:rsid w:val="00D341B5"/>
    <w:rsid w:val="00D35DDF"/>
    <w:rsid w:val="00D36592"/>
    <w:rsid w:val="00D461D4"/>
    <w:rsid w:val="00D47B02"/>
    <w:rsid w:val="00D66230"/>
    <w:rsid w:val="00D67F68"/>
    <w:rsid w:val="00D717C6"/>
    <w:rsid w:val="00D7542E"/>
    <w:rsid w:val="00D75984"/>
    <w:rsid w:val="00D82A84"/>
    <w:rsid w:val="00D8697D"/>
    <w:rsid w:val="00D95A8F"/>
    <w:rsid w:val="00DA0DD7"/>
    <w:rsid w:val="00DD28B5"/>
    <w:rsid w:val="00DE53C1"/>
    <w:rsid w:val="00DF2532"/>
    <w:rsid w:val="00E01A13"/>
    <w:rsid w:val="00E022E5"/>
    <w:rsid w:val="00E06A15"/>
    <w:rsid w:val="00E20CF3"/>
    <w:rsid w:val="00E34A1E"/>
    <w:rsid w:val="00E3603D"/>
    <w:rsid w:val="00E42E69"/>
    <w:rsid w:val="00E42EC2"/>
    <w:rsid w:val="00E43382"/>
    <w:rsid w:val="00E44746"/>
    <w:rsid w:val="00E45024"/>
    <w:rsid w:val="00E55725"/>
    <w:rsid w:val="00E56924"/>
    <w:rsid w:val="00E64020"/>
    <w:rsid w:val="00E702ED"/>
    <w:rsid w:val="00E71985"/>
    <w:rsid w:val="00E74C2A"/>
    <w:rsid w:val="00E854F3"/>
    <w:rsid w:val="00E86A86"/>
    <w:rsid w:val="00E91F84"/>
    <w:rsid w:val="00EA24FF"/>
    <w:rsid w:val="00EA4EC1"/>
    <w:rsid w:val="00EA7E8C"/>
    <w:rsid w:val="00EB0687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C4013"/>
    <w:rsid w:val="00FD39BC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26F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6F6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6F6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6F6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6F6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26F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6F6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6F6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6F6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6F6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1188</izvorni_sadrzaj>
    <derivirana_varijabla naziv="DomainObject.Predmet.Broj_1">1188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St-1188/2016</izvorni_sadrzaj>
    <derivirana_varijabla naziv="DomainObject.Predmet.OznakaBroj_1">St-1188/2016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LUCIS-IMPERIUM d.o.o. za turizam</izvorni_sadrzaj>
    <derivirana_varijabla naziv="DomainObject.Predmet.ProtustrankaFormated_1">  LUCIS-IMPERIUM d.o.o. za turizam</derivirana_varijabla>
  </DomainObject.Predmet.ProtustrankaFormated>
  <DomainObject.Predmet.ProtustrankaFormatedOIB>
    <izvorni_sadrzaj>  LUCIS-IMPERIUM d.o.o. za turizam, OIB 99625968647</izvorni_sadrzaj>
    <derivirana_varijabla naziv="DomainObject.Predmet.ProtustrankaFormatedOIB_1">  LUCIS-IMPERIUM d.o.o. za turizam, OIB 99625968647</derivirana_varijabla>
  </DomainObject.Predmet.ProtustrankaFormatedOIB>
  <DomainObject.Predmet.ProtustrankaFormatedWithAdress>
    <izvorni_sadrzaj> LUCIS-IMPERIUM d.o.o. za turizam, Gat Sv.Duje/bb, 21000 Split</izvorni_sadrzaj>
    <derivirana_varijabla naziv="DomainObject.Predmet.ProtustrankaFormatedWithAdress_1"> LUCIS-IMPERIUM d.o.o. za turizam, Gat Sv.Duje/bb, 21000 Split</derivirana_varijabla>
  </DomainObject.Predmet.ProtustrankaFormatedWithAdress>
  <DomainObject.Predmet.ProtustrankaFormatedWithAdressOIB>
    <izvorni_sadrzaj> LUCIS-IMPERIUM d.o.o. za turizam, OIB 99625968647, Gat Sv.Duje/bb, 21000 Split</izvorni_sadrzaj>
    <derivirana_varijabla naziv="DomainObject.Predmet.ProtustrankaFormatedWithAdressOIB_1"> LUCIS-IMPERIUM d.o.o. za turizam, OIB 99625968647, Gat Sv.Duje/bb, 21000 Split</derivirana_varijabla>
  </DomainObject.Predmet.ProtustrankaFormatedWithAdressOIB>
  <DomainObject.Predmet.ProtustrankaWithAdress>
    <izvorni_sadrzaj>LUCIS-IMPERIUM d.o.o. za turizam Gat Sv.Duje/bb, 21000 Split</izvorni_sadrzaj>
    <derivirana_varijabla naziv="DomainObject.Predmet.ProtustrankaWithAdress_1">LUCIS-IMPERIUM d.o.o. za turizam Gat Sv.Duje/bb, 21000 Split</derivirana_varijabla>
  </DomainObject.Predmet.ProtustrankaWithAdress>
  <DomainObject.Predmet.ProtustrankaWithAdressOIB>
    <izvorni_sadrzaj>LUCIS-IMPERIUM d.o.o. za turizam, OIB 99625968647, Gat Sv.Duje/bb, 21000 Split</izvorni_sadrzaj>
    <derivirana_varijabla naziv="DomainObject.Predmet.ProtustrankaWithAdressOIB_1">LUCIS-IMPERIUM d.o.o. za turizam, OIB 99625968647, Gat Sv.Duje/bb, 21000 Split</derivirana_varijabla>
  </DomainObject.Predmet.ProtustrankaWithAdressOIB>
  <DomainObject.Predmet.ProtustrankaNazivFormated>
    <izvorni_sadrzaj>LUCIS-IMPERIUM d.o.o. za turizam</izvorni_sadrzaj>
    <derivirana_varijabla naziv="DomainObject.Predmet.ProtustrankaNazivFormated_1">LUCIS-IMPERIUM d.o.o. za turizam</derivirana_varijabla>
  </DomainObject.Predmet.ProtustrankaNazivFormated>
  <DomainObject.Predmet.ProtustrankaNazivFormatedOIB>
    <izvorni_sadrzaj>LUCIS-IMPERIUM d.o.o. za turizam, OIB 99625968647</izvorni_sadrzaj>
    <derivirana_varijabla naziv="DomainObject.Predmet.ProtustrankaNazivFormatedOIB_1">LUCIS-IMPERIUM d.o.o. za turizam, OIB 99625968647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902566.63</izvorni_sadrzaj>
    <derivirana_varijabla naziv="DomainObject.Predmet.TrenutnaVrijednost_1">902566.63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LUCIS-IMPERIUM d.o.o. za turizam</item>
    </izvorni_sadrzaj>
    <derivirana_varijabla naziv="DomainObject.Predmet.ProtuStrankaListFormated_1">
      <item>LUCIS-IMPERIUM d.o.o. za turizam</item>
    </derivirana_varijabla>
  </DomainObject.Predmet.ProtuStrankaListFormated>
  <DomainObject.Predmet.ProtuStrankaListFormatedOIB>
    <izvorni_sadrzaj>
      <item>LUCIS-IMPERIUM d.o.o. za turizam, OIB 99625968647</item>
    </izvorni_sadrzaj>
    <derivirana_varijabla naziv="DomainObject.Predmet.ProtuStrankaListFormatedOIB_1">
      <item>LUCIS-IMPERIUM d.o.o. za turizam, OIB 99625968647</item>
    </derivirana_varijabla>
  </DomainObject.Predmet.ProtuStrankaListFormatedOIB>
  <DomainObject.Predmet.ProtuStrankaListFormatedWithAdress>
    <izvorni_sadrzaj>
      <item>LUCIS-IMPERIUM d.o.o. za turizam, Gat Sv.Duje/bb, 21000 Split</item>
    </izvorni_sadrzaj>
    <derivirana_varijabla naziv="DomainObject.Predmet.ProtuStrankaListFormatedWithAdress_1">
      <item>LUCIS-IMPERIUM d.o.o. za turizam, Gat Sv.Duje/bb, 21000 Split</item>
    </derivirana_varijabla>
  </DomainObject.Predmet.ProtuStrankaListFormatedWithAdress>
  <DomainObject.Predmet.ProtuStrankaListFormatedWithAdressOIB>
    <izvorni_sadrzaj>
      <item>LUCIS-IMPERIUM d.o.o. za turizam, OIB 99625968647, Gat Sv.Duje/bb, 21000 Split</item>
    </izvorni_sadrzaj>
    <derivirana_varijabla naziv="DomainObject.Predmet.ProtuStrankaListFormatedWithAdressOIB_1">
      <item>LUCIS-IMPERIUM d.o.o. za turizam, OIB 99625968647, Gat Sv.Duje/bb, 21000 Split</item>
    </derivirana_varijabla>
  </DomainObject.Predmet.ProtuStrankaListFormatedWithAdressOIB>
  <DomainObject.Predmet.ProtuStrankaListNazivFormated>
    <izvorni_sadrzaj>
      <item>LUCIS-IMPERIUM d.o.o. za turizam</item>
    </izvorni_sadrzaj>
    <derivirana_varijabla naziv="DomainObject.Predmet.ProtuStrankaListNazivFormated_1">
      <item>LUCIS-IMPERIUM d.o.o. za turizam</item>
    </derivirana_varijabla>
  </DomainObject.Predmet.ProtuStrankaListNazivFormated>
  <DomainObject.Predmet.ProtuStrankaListNazivFormatedOIB>
    <izvorni_sadrzaj>
      <item>LUCIS-IMPERIUM d.o.o. za turizam, OIB 99625968647</item>
    </izvorni_sadrzaj>
    <derivirana_varijabla naziv="DomainObject.Predmet.ProtuStrankaListNazivFormatedOIB_1">
      <item>LUCIS-IMPERIUM d.o.o. za turizam, OIB 99625968647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LUCIS-IMPERIUM d.o.o. za turizam</izvorni_sadrzaj>
    <derivirana_varijabla naziv="DomainObject.Predmet.ProtustrankaIDrugi_1">LUCIS-IMPERIUM d.o.o. za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LUCIS-IMPERIUM d.o.o. za turizam, OIB 99625968647, Gat Sv.Duje/bb, 21000 Split</izvorni_sadrzaj>
    <derivirana_varijabla naziv="DomainObject.Predmet.ProtustrankaIDrugiAdressOIB_1">LUCIS-IMPERIUM d.o.o. za turizam, OIB 99625968647, Gat Sv.Duje/bb,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LUCIS-IMPERIUM d.o.o. za turizam</item>
      <item>FINANCIJSKA AGENCIJA, RC SPLIT</item>
    </izvorni_sadrzaj>
    <derivirana_varijabla naziv="DomainObject.Predmet.SudioniciListNaziv_1">
      <item>LUCIS-IMPERIUM d.o.o. za turizam</item>
      <item>FINANCIJSKA AGENCIJA, RC SPLIT</item>
    </derivirana_varijabla>
  </DomainObject.Predmet.SudioniciListNaziv>
  <DomainObject.Predmet.SudioniciListAdressOIB>
    <izvorni_sadrzaj>
      <item>LUCIS-IMPERIUM d.o.o. za turizam, OIB 99625968647, Gat Sv.Duje/bb,21000 Split</item>
      <item>FINANCIJSKA AGENCIJA, RC SPLIT, OIB 85821130368, Mažuranićevo šetalište 24 b,21000 Split</item>
    </izvorni_sadrzaj>
    <derivirana_varijabla naziv="DomainObject.Predmet.SudioniciListAdressOIB_1">
      <item>LUCIS-IMPERIUM d.o.o. za turizam, OIB 99625968647, Gat Sv.Duje/bb,21000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99625968647</item>
      <item>, OIB 85821130368</item>
    </izvorni_sadrzaj>
    <derivirana_varijabla naziv="DomainObject.Predmet.SudioniciListNazivOIB_1">
      <item>, OIB 99625968647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915</properties:Words>
  <properties:Characters>5166</properties:Characters>
  <properties:Lines>136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2017-04-19T07:08:00Z</dcterms:created>
  <dc:creator>Katarina Franković</dc:creator>
  <cp:lastModifiedBy>Katarina Franković</cp:lastModifiedBy>
  <cp:lastPrinted>2017-04-19T07:08:00Z</cp:lastPrinted>
  <dcterms:modified xmlns:xsi="http://www.w3.org/2001/XMLSchema-instance" xsi:type="dcterms:W3CDTF">2017-04-19T07:11:00Z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