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3e31" w14:paraId="62a3e31" w:rsidRDefault="00F31FD0" w:rsidP="00F31FD0" w:rsidR="00F31FD0">
      <w:pPr>
        <w15:collapsed w:val="false"/>
      </w:pPr>
      <w:bookmarkStart w:name="_GoBack" w:id="0"/>
      <w:bookmarkEnd w:id="0"/>
      <w:r>
        <w:t xml:space="preserve">  </w:t>
      </w:r>
    </w:p>
    <w:p w:rsidRDefault="00F31FD0" w:rsidP="00F31FD0" w:rsidR="00F31FD0"/>
    <w:p w:rsidRDefault="00F31FD0" w:rsidP="00F31FD0" w:rsidR="00F31FD0"/>
    <w:p w:rsidRDefault="00F56782" w:rsidP="007C0AAB" w:rsidR="007C0AAB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C0AAB" w:rsidP="007C0AAB" w:rsidR="007C0AAB">
      <w:r>
        <w:t>REPUBLIKA HRVATSKA</w:t>
      </w:r>
    </w:p>
    <w:p w:rsidRDefault="007C0AAB" w:rsidP="007C0AAB" w:rsidR="007C0AAB">
      <w:r>
        <w:t xml:space="preserve">Trgovački sud u Zagrebu </w:t>
      </w:r>
    </w:p>
    <w:p w:rsidRDefault="007C0AAB" w:rsidP="007C0AAB" w:rsidR="007C0AAB">
      <w:r>
        <w:t xml:space="preserve">Zagreb, Amruševa 2/II                             </w:t>
      </w:r>
    </w:p>
    <w:p w:rsidRDefault="007C0AAB" w:rsidP="00FB5652" w:rsidR="007C0AAB">
      <w:pPr>
        <w:ind w:firstLine="708" w:left="6372"/>
      </w:pPr>
      <w:r>
        <w:t>18. St-97/</w:t>
      </w:r>
      <w:r w:rsidR="00FB5652">
        <w:t>20</w:t>
      </w:r>
      <w:r>
        <w:t>12</w:t>
      </w:r>
    </w:p>
    <w:p w:rsidRDefault="007C0AAB" w:rsidP="007C0AAB" w:rsidR="007C0AAB"/>
    <w:p w:rsidRDefault="007C0AAB" w:rsidP="007C0AAB" w:rsidR="007C0AAB">
      <w:pPr>
        <w:ind w:firstLine="708" w:left="2124"/>
        <w:jc w:val="both"/>
      </w:pPr>
      <w:r>
        <w:t>R E P U B L I K A  H R V A T S K A</w:t>
      </w:r>
    </w:p>
    <w:p w:rsidRDefault="007C0AAB" w:rsidP="007C0AAB" w:rsidR="007C0AAB">
      <w:pPr>
        <w:jc w:val="both"/>
      </w:pPr>
    </w:p>
    <w:p w:rsidRDefault="007C0AAB" w:rsidP="007C0AAB" w:rsidR="007C0AA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280D6A">
        <w:t xml:space="preserve">  </w:t>
      </w:r>
      <w:r>
        <w:t>R J E Š E N J E</w:t>
      </w:r>
    </w:p>
    <w:p w:rsidRDefault="007C0AAB" w:rsidP="007C0AAB" w:rsidR="007C0AAB">
      <w:pPr>
        <w:jc w:val="both"/>
      </w:pPr>
    </w:p>
    <w:p w:rsidRDefault="007C0AAB" w:rsidP="007C0AAB" w:rsidR="007C0AAB">
      <w:pPr>
        <w:jc w:val="both"/>
      </w:pPr>
    </w:p>
    <w:p w:rsidRDefault="007C0AAB" w:rsidP="007C0AAB" w:rsidR="00F31FD0">
      <w:pPr>
        <w:ind w:firstLine="708"/>
        <w:jc w:val="both"/>
      </w:pPr>
      <w:r>
        <w:t>Trgovački sud u Zagrebu, sudac Danijela Uzelac, u stečajnom postupku nad dužniko</w:t>
      </w:r>
      <w:r w:rsidR="00C86E0D">
        <w:t>m P A B O d.o.o. u stečaju, OIB</w:t>
      </w:r>
      <w:r>
        <w:t xml:space="preserve"> 70592805770, Kraljevec na Sutli, Kraljevec na Sutli 59, </w:t>
      </w:r>
      <w:r w:rsidR="00E10C75">
        <w:t>2. svibnja</w:t>
      </w:r>
      <w:r w:rsidR="00280D6A">
        <w:t xml:space="preserve"> 2019.</w:t>
      </w:r>
    </w:p>
    <w:p w:rsidRDefault="007C0AAB" w:rsidP="007C0AAB" w:rsidR="007C0AAB">
      <w:pPr>
        <w:ind w:firstLine="708" w:left="2832"/>
        <w:jc w:val="both"/>
      </w:pPr>
    </w:p>
    <w:p w:rsidRDefault="007C0AAB" w:rsidP="007C0AAB" w:rsidR="00F31FD0">
      <w:pPr>
        <w:ind w:firstLine="708" w:left="2832"/>
        <w:jc w:val="both"/>
      </w:pPr>
      <w:r>
        <w:t xml:space="preserve">  </w:t>
      </w:r>
      <w:r w:rsidR="00F56782">
        <w:t xml:space="preserve">  </w:t>
      </w:r>
      <w:r>
        <w:t xml:space="preserve">  </w:t>
      </w:r>
      <w:r w:rsidR="00F31FD0">
        <w:t>r i j e š i o    j e</w:t>
      </w:r>
    </w:p>
    <w:p w:rsidRDefault="007C0AAB" w:rsidP="007C0AAB" w:rsidR="007C0AAB">
      <w:pPr>
        <w:ind w:firstLine="708" w:left="2832"/>
        <w:jc w:val="both"/>
      </w:pPr>
    </w:p>
    <w:p w:rsidRDefault="00F31FD0" w:rsidP="007C0AAB" w:rsidR="00F31FD0">
      <w:pPr>
        <w:jc w:val="both"/>
      </w:pPr>
    </w:p>
    <w:p w:rsidRDefault="00F31FD0" w:rsidP="007C0AAB" w:rsidR="00F31FD0">
      <w:pPr>
        <w:ind w:firstLine="708"/>
        <w:jc w:val="both"/>
      </w:pPr>
      <w:r>
        <w:t>Daje se suglasnost za diobu radi namirenja vjerovnika prvog višeg isplatnog reda u cijelosti u iznosu od 184.831,74 kn i djelomičnog namirenja stečajnih vjerovnika drugog višeg isplatnog reda u iznosu od 1.185.875,0</w:t>
      </w:r>
      <w:r w:rsidR="0030178E">
        <w:t>2</w:t>
      </w:r>
      <w:r>
        <w:t xml:space="preserve"> kn, što predstavlja 48% utvrđenih tražbina stečajnih vjerovnika drugog višeg isplatnog reda u stečajnom postupku poslovni broj St-97/12 koji se vodi nad dužnikom </w:t>
      </w:r>
      <w:r w:rsidR="005A0704">
        <w:t>P A B O d.o.o. u stečaju, OIB</w:t>
      </w:r>
      <w:r w:rsidR="007C0AAB" w:rsidRPr="007C0AAB">
        <w:t xml:space="preserve"> 70592805770, Kraljevec</w:t>
      </w:r>
      <w:r w:rsidR="007C0AAB">
        <w:t xml:space="preserve"> na Sutli, Kraljevec na Sutli 59.</w:t>
      </w:r>
    </w:p>
    <w:p w:rsidRDefault="007C0AAB" w:rsidP="007C0AAB" w:rsidR="007C0AAB">
      <w:pPr>
        <w:jc w:val="both"/>
      </w:pPr>
    </w:p>
    <w:p w:rsidRDefault="007B024F" w:rsidP="007C0AAB" w:rsidR="00F31FD0">
      <w:pPr>
        <w:ind w:firstLine="708" w:left="2832"/>
        <w:jc w:val="both"/>
      </w:pPr>
      <w:r>
        <w:t xml:space="preserve">       </w:t>
      </w:r>
      <w:r w:rsidR="00F31FD0">
        <w:t>Obrazloženje</w:t>
      </w:r>
    </w:p>
    <w:p w:rsidRDefault="00F31FD0" w:rsidP="007C0AAB" w:rsidR="00F31FD0">
      <w:pPr>
        <w:jc w:val="both"/>
      </w:pPr>
    </w:p>
    <w:p w:rsidRDefault="008B2CE9" w:rsidP="007C0AAB" w:rsidR="008B2CE9">
      <w:pPr>
        <w:jc w:val="both"/>
      </w:pPr>
    </w:p>
    <w:p w:rsidRDefault="00E87A33" w:rsidP="007C0AAB" w:rsidR="00F31FD0">
      <w:pPr>
        <w:ind w:firstLine="708"/>
        <w:jc w:val="both"/>
      </w:pPr>
      <w:r>
        <w:t>Stečajni upravitelj Davor Petera</w:t>
      </w:r>
      <w:r w:rsidR="00F31FD0">
        <w:t xml:space="preserve"> podnio je sudu, </w:t>
      </w:r>
      <w:r w:rsidR="00F31FD0" w:rsidRPr="000D3A4A">
        <w:t xml:space="preserve">na temelju odredbe čl. </w:t>
      </w:r>
      <w:r w:rsidR="00A939C1" w:rsidRPr="000D3A4A">
        <w:t>18</w:t>
      </w:r>
      <w:r w:rsidR="00F31FD0" w:rsidRPr="000D3A4A">
        <w:t xml:space="preserve">3. i </w:t>
      </w:r>
      <w:r w:rsidR="00A939C1" w:rsidRPr="000D3A4A">
        <w:t>18</w:t>
      </w:r>
      <w:r w:rsidR="00F31FD0" w:rsidRPr="000D3A4A">
        <w:t xml:space="preserve">4. Stečajnog zakona („Narodne novine“ broj </w:t>
      </w:r>
      <w:r w:rsidR="00F56782" w:rsidRPr="000D3A4A">
        <w:t>44/96, 29/99, 129/00, 123/03, 82/06, 116/10 i 25/12</w:t>
      </w:r>
      <w:r w:rsidR="00F31FD0" w:rsidRPr="000D3A4A">
        <w:t xml:space="preserve"> dalje: SZ),</w:t>
      </w:r>
      <w:r w:rsidR="00F31FD0">
        <w:t xml:space="preserve"> pisani prijedlog za djelomičnu diobu radi namirenja stečajnih vjerovnika prvog višeg isplatnog reda u cijelosti u iznosu od </w:t>
      </w:r>
      <w:r w:rsidR="0012674C">
        <w:t>184.831,74</w:t>
      </w:r>
      <w:r w:rsidR="00F31FD0">
        <w:t xml:space="preserve"> kn i djelomičnog namirenja stečajnih vjerovnika drugog višeg isplatnog reda u iznosu od </w:t>
      </w:r>
      <w:r w:rsidR="0012674C">
        <w:t>1.185.875,0</w:t>
      </w:r>
      <w:r w:rsidR="0030178E">
        <w:t>2</w:t>
      </w:r>
      <w:r w:rsidR="00F31FD0">
        <w:t xml:space="preserve"> kn, što predstavlja </w:t>
      </w:r>
      <w:r w:rsidR="0012674C">
        <w:t>48</w:t>
      </w:r>
      <w:r w:rsidR="00F31FD0">
        <w:t>% utvrđenih tražbina stečajnih vjerovnika drugog višeg isplatnog reda. Stečajni upravitelj dužan je popis tražbina koje se uzimaju u obzir prilikom diobe javno objaviti, na način da je razvidan zbroj tražbina isplatnog reda i raspoloživi iznos iz stečajne mase određen za diobu. Slijedom navedenog, sud je riješio je kao u izreci.</w:t>
      </w:r>
    </w:p>
    <w:p w:rsidRDefault="00F31FD0" w:rsidP="007C0AAB" w:rsidR="00F31FD0">
      <w:pPr>
        <w:jc w:val="both"/>
      </w:pPr>
    </w:p>
    <w:p w:rsidRDefault="007C0AAB" w:rsidP="007C0AAB" w:rsidR="00F31FD0">
      <w:pPr>
        <w:ind w:firstLine="708" w:left="1416"/>
        <w:jc w:val="both"/>
      </w:pPr>
      <w:r>
        <w:t xml:space="preserve">                 U Zagrebu </w:t>
      </w:r>
      <w:r w:rsidR="008B2CE9">
        <w:t>2</w:t>
      </w:r>
      <w:r>
        <w:t xml:space="preserve">. </w:t>
      </w:r>
      <w:r w:rsidR="008B2CE9">
        <w:t xml:space="preserve">svibnja </w:t>
      </w:r>
      <w:r>
        <w:t>2019.</w:t>
      </w:r>
      <w:r w:rsidR="00F31FD0">
        <w:t xml:space="preserve"> </w:t>
      </w:r>
    </w:p>
    <w:p w:rsidRDefault="007C0AAB" w:rsidP="007C0AAB" w:rsidR="00F31FD0">
      <w:pPr>
        <w:ind w:firstLine="708" w:left="6372"/>
      </w:pPr>
      <w:r>
        <w:t xml:space="preserve">   </w:t>
      </w:r>
      <w:r w:rsidR="007B024F">
        <w:t xml:space="preserve">    Sudac</w:t>
      </w:r>
      <w:r w:rsidR="00F31FD0">
        <w:t xml:space="preserve"> </w:t>
      </w:r>
    </w:p>
    <w:p w:rsidRDefault="00F31FD0" w:rsidP="00F31FD0" w:rsidR="00F31FD0">
      <w:r>
        <w:t xml:space="preserve"> </w:t>
      </w:r>
      <w:r>
        <w:tab/>
        <w:t xml:space="preserve"> </w:t>
      </w:r>
      <w:r w:rsidR="007C0AAB">
        <w:tab/>
      </w:r>
      <w:r w:rsidR="007C0AAB">
        <w:tab/>
      </w:r>
      <w:r w:rsidR="007C0AAB">
        <w:tab/>
      </w:r>
      <w:r w:rsidR="007C0AAB">
        <w:tab/>
      </w:r>
      <w:r w:rsidR="007C0AAB">
        <w:tab/>
      </w:r>
      <w:r w:rsidR="007C0AAB">
        <w:tab/>
      </w:r>
      <w:r w:rsidR="007C0AAB">
        <w:tab/>
      </w:r>
      <w:r w:rsidR="007C0AAB">
        <w:tab/>
      </w:r>
      <w:r w:rsidR="007C0AAB">
        <w:tab/>
      </w:r>
      <w:r w:rsidR="007B024F">
        <w:t>Danijela Uzelac</w:t>
      </w:r>
      <w:r w:rsidR="00E93B47">
        <w:t>, v.r.</w:t>
      </w:r>
    </w:p>
    <w:p w:rsidRDefault="00F56782" w:rsidP="00F31FD0" w:rsidR="00F56782"/>
    <w:p w:rsidRDefault="00F31FD0" w:rsidP="00F31FD0" w:rsidR="00F31FD0"/>
    <w:p w:rsidRDefault="00F56782" w:rsidP="00280D6A" w:rsidR="007B024F" w:rsidRPr="007B024F">
      <w:pPr>
        <w:jc w:val="both"/>
      </w:pPr>
      <w:r>
        <w:lastRenderedPageBreak/>
        <w:t>Uputa o pravnom lijeku</w:t>
      </w:r>
      <w:r w:rsidR="007B024F" w:rsidRPr="007B024F">
        <w:t>: Protiv ovog rješenj</w:t>
      </w:r>
      <w:r w:rsidR="00280D6A">
        <w:t xml:space="preserve">a pravo na žalbu ima nezadovoljna stranka. </w:t>
      </w:r>
      <w:r w:rsidR="007B024F" w:rsidRPr="007B024F">
        <w:t>Žalba se podnosi ovom sudu u 3 primjerka za Visoki trgovački sud R</w:t>
      </w:r>
      <w:r w:rsidR="00280D6A">
        <w:t xml:space="preserve">epublike Hrvatske </w:t>
      </w:r>
      <w:r w:rsidR="007B024F" w:rsidRPr="007B024F">
        <w:t xml:space="preserve">u roku od 8 dana od dana dostave rješenja. Dostava se smatra obavljenom istekom osmoga dana od dana objave ovog rješenja na mrežnoj stranici e-oglasna ploča Trgovačkog suda u Zagrebu (članak 12. stavak 1. SZ-a). </w:t>
      </w:r>
    </w:p>
    <w:p w:rsidRDefault="00F31FD0" w:rsidP="00280D6A" w:rsidR="00F31FD0">
      <w:pPr>
        <w:jc w:val="both"/>
      </w:pPr>
    </w:p>
    <w:p w:rsidRDefault="00E93B47" w:rsidP="00E93B47" w:rsidR="00E93B47">
      <w:pPr>
        <w:jc w:val="right"/>
      </w:pPr>
      <w:r>
        <w:t>Za točnost otpravka:</w:t>
      </w:r>
    </w:p>
    <w:p w:rsidRDefault="00E93B47" w:rsidP="00E93B47" w:rsidR="00E93B47">
      <w:pPr>
        <w:jc w:val="right"/>
      </w:pPr>
      <w:r>
        <w:t>Katarina Franjić</w:t>
      </w:r>
    </w:p>
    <w:p w:rsidRDefault="00E93B47" w:rsidP="00280D6A" w:rsidR="00E93B47">
      <w:pPr>
        <w:jc w:val="both"/>
      </w:pPr>
    </w:p>
    <w:p w:rsidRDefault="00D40A77" w:rsidP="00F31FD0" w:rsidR="00D40A77"/>
    <w:sectPr w:rsidR="00D40A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70"/>
    <w:rsid w:val="00051570"/>
    <w:rsid w:val="000D3A4A"/>
    <w:rsid w:val="0012674C"/>
    <w:rsid w:val="001500DB"/>
    <w:rsid w:val="00280D6A"/>
    <w:rsid w:val="0030178E"/>
    <w:rsid w:val="005A0704"/>
    <w:rsid w:val="007B024F"/>
    <w:rsid w:val="007C0AAB"/>
    <w:rsid w:val="008B2CE9"/>
    <w:rsid w:val="00A939C1"/>
    <w:rsid w:val="00C05F5D"/>
    <w:rsid w:val="00C86E0D"/>
    <w:rsid w:val="00D40A77"/>
    <w:rsid w:val="00D8791C"/>
    <w:rsid w:val="00E10C75"/>
    <w:rsid w:val="00E87A33"/>
    <w:rsid w:val="00E93B47"/>
    <w:rsid w:val="00F31FD0"/>
    <w:rsid w:val="00F56782"/>
    <w:rsid w:val="00FB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3B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B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F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F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F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3B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B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F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F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F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St-97/2012-92</izvorni_sadrzaj>
    <derivirana_varijabla naziv="DomainObject.PredzadnjaOdlukaIzPredmeta.Oznaka_1">St-97/2012-92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340</properties:Words>
  <properties:Characters>1723</properties:Characters>
  <properties:Lines>55</properties:Lines>
  <properties:Paragraphs>17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2019-04-02T12:05:00Z</dcterms:created>
  <dc:creator>Danijela Uzelac</dc:creator>
  <dc:description/>
  <cp:keywords/>
  <cp:lastModifiedBy>Katarina Franjić</cp:lastModifiedBy>
  <cp:lastPrinted>2019-05-02T08:54:00Z</cp:lastPrinted>
  <dcterms:modified xmlns:xsi="http://www.w3.org/2001/XMLSchema-instance" xsi:type="dcterms:W3CDTF">2019-05-02T08:56:00Z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(st-97-12 4. rješenje suglasnost za djelomičnu diobu strai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