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f8e6" w14:paraId="dfcf8e6" w:rsidRDefault="001126E6" w:rsidP="00910611" w:rsidR="00E057A2" w:rsidRPr="00145C67">
      <w:pPr>
        <w:ind w:firstLine="708"/>
        <w15:collapsed w:val="false"/>
        <w:rPr>
          <w:rFonts w:hAnsi="Times New Roman" w:ascii="Times New Roman"/>
          <w:b w:val="false"/>
        </w:rPr>
      </w:pPr>
      <w:bookmarkStart w:name="_GoBack" w:id="0"/>
      <w:bookmarkEnd w:id="0"/>
      <w:r w:rsidRPr="00145C67">
        <w:rPr>
          <w:rFonts w:hAnsi="Times New Roman" w:ascii="Times New Roman"/>
          <w:b w:val="false"/>
        </w:rPr>
        <w:t xml:space="preserve">  </w:t>
      </w:r>
      <w:r w:rsidR="00E057A2" w:rsidRPr="00145C67">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145C67">
      <w:pPr>
        <w:rPr>
          <w:rFonts w:hAnsi="Times New Roman" w:ascii="Times New Roman"/>
          <w:b w:val="false"/>
        </w:rPr>
      </w:pPr>
      <w:r w:rsidRPr="00145C67">
        <w:rPr>
          <w:rFonts w:eastAsia="MS Mincho" w:hAnsi="Times New Roman" w:ascii="Times New Roman"/>
          <w:b w:val="false"/>
        </w:rPr>
        <w:t>REPUBLIKA HRVATSKA</w:t>
      </w:r>
    </w:p>
    <w:p w:rsidRDefault="00E057A2" w:rsidP="00910611" w:rsidR="00E057A2" w:rsidRPr="00145C67">
      <w:pPr>
        <w:rPr>
          <w:rFonts w:hAnsi="Times New Roman" w:ascii="Times New Roman"/>
          <w:b w:val="false"/>
        </w:rPr>
      </w:pPr>
      <w:r w:rsidRPr="00145C67">
        <w:rPr>
          <w:rFonts w:eastAsia="MS Mincho" w:hAnsi="Times New Roman" w:ascii="Times New Roman"/>
          <w:b w:val="false"/>
        </w:rPr>
        <w:t>TRGOVAČKI SUD U RIJECI</w:t>
      </w:r>
    </w:p>
    <w:p w:rsidRDefault="00E057A2" w:rsidR="00E057A2" w:rsidRPr="00145C67">
      <w:pPr>
        <w:rPr>
          <w:rFonts w:eastAsia="MS Mincho" w:hAnsi="Times New Roman" w:ascii="Times New Roman"/>
          <w:b w:val="false"/>
        </w:rPr>
      </w:pPr>
      <w:r w:rsidRPr="00145C67">
        <w:rPr>
          <w:rFonts w:eastAsia="MS Mincho" w:hAnsi="Times New Roman" w:ascii="Times New Roman"/>
          <w:b w:val="false"/>
        </w:rPr>
        <w:t xml:space="preserve">     Rijeka, Zadarska 1 i 3</w:t>
      </w:r>
    </w:p>
    <w:p w:rsidRDefault="005C1840" w:rsidP="005C1840" w:rsidR="005C1840" w:rsidRPr="00145C67">
      <w:pPr>
        <w:rPr>
          <w:rFonts w:hAnsi="Times New Roman" w:ascii="Times New Roman"/>
          <w:b w:val="false"/>
        </w:rPr>
      </w:pP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p>
    <w:p w:rsidRDefault="00BB6ED1" w:rsidP="00BB6ED1" w:rsidR="00BB6ED1" w:rsidRPr="00145C67">
      <w:pPr>
        <w:jc w:val="center"/>
        <w:rPr>
          <w:rFonts w:hAnsi="Times New Roman" w:ascii="Times New Roman"/>
          <w:b w:val="false"/>
          <w:bCs/>
        </w:rPr>
      </w:pPr>
      <w:r w:rsidRPr="00145C67">
        <w:rPr>
          <w:rFonts w:hAnsi="Times New Roman" w:ascii="Times New Roman"/>
          <w:b w:val="false"/>
          <w:bCs/>
        </w:rPr>
        <w:t>R E P U B L I K A    H R V A T S K A</w:t>
      </w:r>
    </w:p>
    <w:p w:rsidRDefault="00BB6ED1" w:rsidP="00BB6ED1" w:rsidR="00BB6ED1" w:rsidRPr="00145C67">
      <w:pPr>
        <w:jc w:val="center"/>
        <w:rPr>
          <w:rFonts w:hAnsi="Times New Roman" w:ascii="Times New Roman"/>
          <w:b w:val="false"/>
          <w:bCs/>
        </w:rPr>
      </w:pPr>
      <w:r w:rsidRPr="00145C67">
        <w:rPr>
          <w:rFonts w:hAnsi="Times New Roman" w:ascii="Times New Roman"/>
          <w:b w:val="false"/>
          <w:bCs/>
        </w:rPr>
        <w:t>R J E Š E N J E</w:t>
      </w:r>
    </w:p>
    <w:p w:rsidRDefault="00BB6ED1" w:rsidP="00BB6ED1" w:rsidR="00BB6ED1" w:rsidRPr="00145C67">
      <w:pPr>
        <w:jc w:val="center"/>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Trgovački sud u Rijeci, po stečajnom sucu ovog suda Veri Jelenović, postupajući po prijedlogu predlagatelja Financijska agencija Regionalni centar: Rijeka, Nagodbeno vijeće: RI01, Rijeka, Frana Kurelca 8, OIB: 85821130368, radi pokretanja stečajnog postupka nad dužnikom KOPITAR d.o.o. za proizvodnju građevinskog materijala, građevinarstvo i trgovinu Perušić (Općina Perušić), Zrinskog i Frankopana bb, MBS: 020025778, OIB: 21250910776, dana  27. rujna 2018..</w:t>
      </w:r>
    </w:p>
    <w:p w:rsidRDefault="00BB6ED1" w:rsidP="00BB6ED1" w:rsidR="00BB6ED1" w:rsidRPr="00145C67">
      <w:pPr>
        <w:jc w:val="both"/>
        <w:rPr>
          <w:rFonts w:hAnsi="Times New Roman" w:ascii="Times New Roman"/>
          <w:b w:val="false"/>
        </w:rPr>
      </w:pPr>
    </w:p>
    <w:p w:rsidRDefault="00BB6ED1" w:rsidP="00BB6ED1" w:rsidR="00BB6ED1" w:rsidRPr="00145C67">
      <w:pPr>
        <w:jc w:val="center"/>
        <w:rPr>
          <w:rFonts w:hAnsi="Times New Roman" w:ascii="Times New Roman"/>
          <w:b w:val="false"/>
        </w:rPr>
      </w:pPr>
      <w:r w:rsidRPr="00145C67">
        <w:rPr>
          <w:rFonts w:hAnsi="Times New Roman" w:ascii="Times New Roman"/>
          <w:b w:val="false"/>
        </w:rPr>
        <w:t>r i j e š i o  j e</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color w:val="003366"/>
        </w:rPr>
      </w:pPr>
      <w:r w:rsidRPr="00145C67">
        <w:rPr>
          <w:rFonts w:hAnsi="Times New Roman" w:ascii="Times New Roman"/>
          <w:b w:val="false"/>
          <w:bCs/>
        </w:rPr>
        <w:tab/>
      </w:r>
      <w:r w:rsidRPr="00145C67">
        <w:rPr>
          <w:rFonts w:hAnsi="Times New Roman" w:ascii="Times New Roman"/>
          <w:b w:val="false"/>
          <w:bCs/>
        </w:rPr>
        <w:tab/>
        <w:t xml:space="preserve">I. Otvara se  stečajni postupak nad dužnikom </w:t>
      </w:r>
      <w:r w:rsidRPr="00145C67">
        <w:rPr>
          <w:rFonts w:hAnsi="Times New Roman" w:ascii="Times New Roman"/>
          <w:b w:val="false"/>
        </w:rPr>
        <w:t xml:space="preserve">KOPITAR d.o.o. za proizvodnju građevinskog materijala, građevinarstvo i trgovinu Perušić (Općina Perušić), Zrinskog i Frankopana bb, </w:t>
      </w:r>
      <w:r w:rsidRPr="00145C67">
        <w:rPr>
          <w:rFonts w:hAnsi="Times New Roman" w:ascii="Times New Roman"/>
          <w:b w:val="false"/>
          <w:bCs/>
        </w:rPr>
        <w:t xml:space="preserve">MBS: </w:t>
      </w:r>
      <w:r w:rsidRPr="00145C67">
        <w:rPr>
          <w:rFonts w:hAnsi="Times New Roman" w:ascii="Times New Roman"/>
          <w:b w:val="false"/>
        </w:rPr>
        <w:t>020025778, OIB: 21250910776</w:t>
      </w:r>
      <w:r w:rsidRPr="00145C67">
        <w:rPr>
          <w:rFonts w:hAnsi="Times New Roman" w:ascii="Times New Roman"/>
          <w:b w:val="false"/>
          <w:bCs/>
        </w:rPr>
        <w:t>.</w:t>
      </w:r>
    </w:p>
    <w:p w:rsidRDefault="00BB6ED1" w:rsidP="00BB6ED1" w:rsidR="00BB6ED1" w:rsidRPr="00145C67">
      <w:pPr>
        <w:jc w:val="both"/>
        <w:rPr>
          <w:rFonts w:hAnsi="Times New Roman" w:ascii="Times New Roman"/>
          <w:b w:val="false"/>
          <w:bCs/>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II. Za stečajnog upravitelja imenuje se Marko Zagorac, OIB: 82182414496, Ante Starčevića 5, Rijeka.</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r>
      <w:smartTag w:element="stockticker" w:uri="urn:schemas-microsoft-com:office:smarttags">
        <w:r w:rsidRPr="00145C67">
          <w:rPr>
            <w:rFonts w:hAnsi="Times New Roman" w:ascii="Times New Roman"/>
            <w:b w:val="false"/>
          </w:rPr>
          <w:t>III</w:t>
        </w:r>
      </w:smartTag>
      <w:r w:rsidRPr="00145C67">
        <w:rPr>
          <w:rFonts w:hAnsi="Times New Roman" w:ascii="Times New Roman"/>
          <w:b w:val="false"/>
        </w:rPr>
        <w:t>. Oglas o otvaranju stečajnog postupka istaknut će se na mrežnoj stranici e-Oglasna ploča sudova dana  27. rujna 2018. u 13,05 sati.</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IV. Pozivaju se vjerovnici da u roku od 60 dana od dana objave ovog rješenja u skladu s pravilima Stečajnog zakona (objavljenog u NN 71/15) o prijavi tražbina prijave svoje tražbine stečajnom upravitelju na propisanom obrascu u dva primjerka, pri čemu će njihove prijave sadržavati:</w:t>
      </w:r>
    </w:p>
    <w:p w:rsidRDefault="00BB6ED1" w:rsidP="00BB6ED1" w:rsidR="00BB6ED1" w:rsidRPr="00145C67">
      <w:pPr>
        <w:numPr>
          <w:ilvl w:val="0"/>
          <w:numId w:val="12"/>
        </w:numPr>
        <w:jc w:val="both"/>
        <w:rPr>
          <w:rFonts w:hAnsi="Times New Roman" w:ascii="Times New Roman"/>
          <w:b w:val="false"/>
        </w:rPr>
      </w:pPr>
      <w:r w:rsidRPr="00145C67">
        <w:rPr>
          <w:rFonts w:hAnsi="Times New Roman" w:ascii="Times New Roman"/>
          <w:b w:val="false"/>
        </w:rPr>
        <w:t>podatke za identifikaciju vjerovnika</w:t>
      </w:r>
    </w:p>
    <w:p w:rsidRDefault="00BB6ED1" w:rsidP="00BB6ED1" w:rsidR="00BB6ED1" w:rsidRPr="00145C67">
      <w:pPr>
        <w:numPr>
          <w:ilvl w:val="0"/>
          <w:numId w:val="12"/>
        </w:numPr>
        <w:jc w:val="both"/>
        <w:rPr>
          <w:rFonts w:hAnsi="Times New Roman" w:ascii="Times New Roman"/>
          <w:b w:val="false"/>
        </w:rPr>
      </w:pPr>
      <w:r w:rsidRPr="00145C67">
        <w:rPr>
          <w:rFonts w:hAnsi="Times New Roman" w:ascii="Times New Roman"/>
          <w:b w:val="false"/>
        </w:rPr>
        <w:t>podatke za identifikaciju dužnika</w:t>
      </w:r>
    </w:p>
    <w:p w:rsidRDefault="00BB6ED1" w:rsidP="00BB6ED1" w:rsidR="00BB6ED1" w:rsidRPr="00145C67">
      <w:pPr>
        <w:numPr>
          <w:ilvl w:val="0"/>
          <w:numId w:val="12"/>
        </w:numPr>
        <w:jc w:val="both"/>
        <w:rPr>
          <w:rFonts w:hAnsi="Times New Roman" w:ascii="Times New Roman"/>
          <w:b w:val="false"/>
        </w:rPr>
      </w:pPr>
      <w:r w:rsidRPr="00145C67">
        <w:rPr>
          <w:rFonts w:hAnsi="Times New Roman" w:ascii="Times New Roman"/>
          <w:b w:val="false"/>
        </w:rPr>
        <w:t>pravnu osnovu tražbine, iznos tražbine u kunama</w:t>
      </w:r>
    </w:p>
    <w:p w:rsidRDefault="00BB6ED1" w:rsidP="00BB6ED1" w:rsidR="00BB6ED1" w:rsidRPr="00145C67">
      <w:pPr>
        <w:numPr>
          <w:ilvl w:val="0"/>
          <w:numId w:val="12"/>
        </w:numPr>
        <w:jc w:val="both"/>
        <w:rPr>
          <w:rFonts w:hAnsi="Times New Roman" w:ascii="Times New Roman"/>
          <w:b w:val="false"/>
        </w:rPr>
      </w:pPr>
      <w:r w:rsidRPr="00145C67">
        <w:rPr>
          <w:rFonts w:hAnsi="Times New Roman" w:ascii="Times New Roman"/>
          <w:b w:val="false"/>
        </w:rPr>
        <w:t>naznaku o dokazu za postojanje tražbine</w:t>
      </w:r>
    </w:p>
    <w:p w:rsidRDefault="00BB6ED1" w:rsidP="00BB6ED1" w:rsidR="00BB6ED1" w:rsidRPr="00145C67">
      <w:pPr>
        <w:numPr>
          <w:ilvl w:val="0"/>
          <w:numId w:val="12"/>
        </w:numPr>
        <w:jc w:val="both"/>
        <w:rPr>
          <w:rFonts w:hAnsi="Times New Roman" w:ascii="Times New Roman"/>
          <w:b w:val="false"/>
        </w:rPr>
      </w:pPr>
      <w:r w:rsidRPr="00145C67">
        <w:rPr>
          <w:rFonts w:hAnsi="Times New Roman" w:ascii="Times New Roman"/>
          <w:b w:val="false"/>
        </w:rPr>
        <w:t>naznaku o postojanju ovršne isprave</w:t>
      </w:r>
    </w:p>
    <w:p w:rsidRDefault="00BB6ED1" w:rsidP="00BB6ED1" w:rsidR="00BB6ED1" w:rsidRPr="00145C67">
      <w:pPr>
        <w:numPr>
          <w:ilvl w:val="0"/>
          <w:numId w:val="12"/>
        </w:numPr>
        <w:jc w:val="both"/>
        <w:rPr>
          <w:rFonts w:hAnsi="Times New Roman" w:ascii="Times New Roman"/>
          <w:b w:val="false"/>
        </w:rPr>
      </w:pPr>
      <w:r w:rsidRPr="00145C67">
        <w:rPr>
          <w:rFonts w:hAnsi="Times New Roman" w:ascii="Times New Roman"/>
          <w:b w:val="false"/>
        </w:rPr>
        <w:t>naznaku o postojanju postupka pred sudom,</w:t>
      </w:r>
    </w:p>
    <w:p w:rsidRDefault="00BB6ED1" w:rsidP="00BB6ED1" w:rsidR="00BB6ED1" w:rsidRPr="00145C67">
      <w:pPr>
        <w:jc w:val="both"/>
        <w:rPr>
          <w:rFonts w:hAnsi="Times New Roman" w:ascii="Times New Roman"/>
          <w:b w:val="false"/>
        </w:rPr>
      </w:pPr>
      <w:r w:rsidRPr="00145C67">
        <w:rPr>
          <w:rFonts w:hAnsi="Times New Roman" w:ascii="Times New Roman"/>
          <w:b w:val="false"/>
        </w:rPr>
        <w:t>a prijavi tražbina se u prijepisu prilažu isprave iz kojih tražbina proizlazi, odnosno kojima se dokazuje.</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color w:val="1F497D"/>
        </w:rPr>
      </w:pPr>
      <w:r w:rsidRPr="00145C67">
        <w:rPr>
          <w:rFonts w:hAnsi="Times New Roman" w:ascii="Times New Roman"/>
          <w:b w:val="false"/>
        </w:rPr>
        <w:tab/>
      </w:r>
      <w:r w:rsidRPr="00145C67">
        <w:rPr>
          <w:rFonts w:hAnsi="Times New Roman" w:ascii="Times New Roman"/>
          <w:b w:val="false"/>
        </w:rPr>
        <w:tab/>
        <w:t>Prijavi treba priložiti dokaz o plaćanju pristojbe u visini od 2% prijavljene tražbine, ali ne više od 500,00 kn i to u korist Državnog proračuna HR12 1001005-1863000160 Model:  HR64  Poziv na broj:    5045-3540-802018. Zaposlenici koji prijavljuju svoja potraživanja po osnovi rada ne moraju platiti pristojbu.</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lastRenderedPageBreak/>
        <w:tab/>
      </w:r>
      <w:r w:rsidRPr="00145C67">
        <w:rPr>
          <w:rFonts w:hAnsi="Times New Roman" w:ascii="Times New Roman"/>
          <w:b w:val="false"/>
        </w:rPr>
        <w:tab/>
        <w:t>V. Ako radnik ili prijašnji dužnikov radnik nije prijavio tražbinu, smatrat će se da je tražbinu prijavio u skladu s popisom svih tražbina radnika i prijašnjih dužnikovih radnika dospjelih do otvaranja stečajnog postupka koji popis sastavlja stečajni upravitelj (čl. 257. st. 4. Stečajnog zakona).</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VI. Razlučni i izlučni vjerovnici se pozivaju da u roku iz t. IV. ovog rješenja obavijeste stečajnog upravitelja o svojim pravima, sukladno odredbi čl. 258. Stečajnog zakona. Ako razlučni vjerovnici prijavljuju i tražbinu kao stečajni vjerovnici, u prijavi su dužni naznačiti dio imovine stečajnoga dužnika na koji se odnosi njihovo razlučno pravo i iznos do kojega njihova tražbina predvidivo neće biti namirena tim razlučnim pravom (čl. 129. st. 1. i čl. 259. st. 2. Stečajnog zakona).</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 xml:space="preserve">VII. Tražbine vjerovnika nižih isplatnih redova prijavljuju se samo na poseban poziv suda. </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VIII. Pozivaju se dužnikovi dužnici da svoje obveze prema dužniku ispunjavaju bez odgode.</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bCs/>
        </w:rPr>
      </w:pPr>
      <w:r w:rsidRPr="00145C67">
        <w:rPr>
          <w:rFonts w:hAnsi="Times New Roman" w:ascii="Times New Roman"/>
          <w:b w:val="false"/>
        </w:rPr>
        <w:tab/>
      </w:r>
      <w:r w:rsidRPr="00145C67">
        <w:rPr>
          <w:rFonts w:hAnsi="Times New Roman" w:ascii="Times New Roman"/>
          <w:b w:val="false"/>
        </w:rPr>
        <w:tab/>
        <w:t xml:space="preserve">IX. Otvaranje stečajnog postupka upisati će se u sudski registar ovog suda i u zemljišne knjige </w:t>
      </w:r>
      <w:r w:rsidRPr="00145C67">
        <w:rPr>
          <w:rFonts w:hAnsi="Times New Roman" w:ascii="Times New Roman"/>
          <w:b w:val="false"/>
          <w:bCs/>
        </w:rPr>
        <w:t xml:space="preserve">Općinskog suda u </w:t>
      </w:r>
      <w:r w:rsidR="00585906" w:rsidRPr="00145C67">
        <w:rPr>
          <w:rFonts w:hAnsi="Times New Roman" w:ascii="Times New Roman"/>
          <w:b w:val="false"/>
          <w:bCs/>
        </w:rPr>
        <w:t>Gospiću</w:t>
      </w:r>
      <w:r w:rsidRPr="00145C67">
        <w:rPr>
          <w:rFonts w:hAnsi="Times New Roman" w:ascii="Times New Roman"/>
          <w:b w:val="false"/>
          <w:bCs/>
        </w:rPr>
        <w:t xml:space="preserve">, zemljišnoknjižni odjel </w:t>
      </w:r>
      <w:r w:rsidR="00585906" w:rsidRPr="00145C67">
        <w:rPr>
          <w:rFonts w:hAnsi="Times New Roman" w:ascii="Times New Roman"/>
          <w:b w:val="false"/>
          <w:bCs/>
        </w:rPr>
        <w:t>Gospić</w:t>
      </w:r>
      <w:r w:rsidRPr="00145C67">
        <w:rPr>
          <w:rFonts w:hAnsi="Times New Roman" w:ascii="Times New Roman"/>
          <w:b w:val="false"/>
          <w:bCs/>
        </w:rPr>
        <w:t xml:space="preserve"> i to:</w:t>
      </w:r>
    </w:p>
    <w:p w:rsidRDefault="00BB6ED1" w:rsidP="00BB6ED1" w:rsidR="00BB6ED1" w:rsidRPr="00145C67">
      <w:pPr>
        <w:jc w:val="both"/>
        <w:rPr>
          <w:rFonts w:hAnsi="Times New Roman" w:ascii="Times New Roman"/>
          <w:b w:val="false"/>
          <w:bCs/>
        </w:rPr>
      </w:pPr>
      <w:r w:rsidRPr="00145C67">
        <w:rPr>
          <w:rFonts w:hAnsi="Times New Roman" w:ascii="Times New Roman"/>
          <w:b w:val="false"/>
          <w:bCs/>
        </w:rPr>
        <w:t xml:space="preserve">- </w:t>
      </w:r>
      <w:r w:rsidR="00585906" w:rsidRPr="00145C67">
        <w:rPr>
          <w:rFonts w:hAnsi="Times New Roman" w:ascii="Times New Roman"/>
          <w:b w:val="false"/>
          <w:bCs/>
        </w:rPr>
        <w:t>k.č. br. 5630 u naravi ciglana ukupne površine 48.382 m2 upisana u zk. ul. 2412 k.o. Perušić</w:t>
      </w:r>
      <w:r w:rsidRPr="00145C67">
        <w:rPr>
          <w:rFonts w:hAnsi="Times New Roman" w:ascii="Times New Roman"/>
          <w:b w:val="false"/>
          <w:bCs/>
        </w:rPr>
        <w:t>.</w:t>
      </w:r>
    </w:p>
    <w:p w:rsidRDefault="00BB6ED1" w:rsidP="00BB6ED1" w:rsidR="00BB6ED1" w:rsidRPr="00145C67">
      <w:pPr>
        <w:tabs>
          <w:tab w:pos="851" w:val="left"/>
        </w:tabs>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X. Ispitno ročište na kojem će se ispitivati prijavljene tražbine i izvještajno ročište koje će se s ispitnim ročištem spojiti tako da se najprije održi ispitno ročište, a zatim izvještajno ročište određuje se za dan</w:t>
      </w:r>
    </w:p>
    <w:p w:rsidRDefault="00BB6ED1" w:rsidP="00BB6ED1" w:rsidR="00BB6ED1" w:rsidRPr="00145C67">
      <w:pPr>
        <w:jc w:val="both"/>
        <w:rPr>
          <w:rFonts w:hAnsi="Times New Roman" w:ascii="Times New Roman"/>
          <w:b w:val="false"/>
        </w:rPr>
      </w:pPr>
    </w:p>
    <w:p w:rsidRDefault="00585906" w:rsidP="00BB6ED1" w:rsidR="00BB6ED1" w:rsidRPr="00145C67">
      <w:pPr>
        <w:jc w:val="center"/>
        <w:rPr>
          <w:rFonts w:hAnsi="Times New Roman" w:ascii="Times New Roman"/>
          <w:b w:val="false"/>
        </w:rPr>
      </w:pPr>
      <w:r w:rsidRPr="00145C67">
        <w:rPr>
          <w:rFonts w:hAnsi="Times New Roman" w:ascii="Times New Roman"/>
          <w:b w:val="false"/>
        </w:rPr>
        <w:t xml:space="preserve">16. siječnja 2019. </w:t>
      </w:r>
      <w:r w:rsidR="00BB6ED1" w:rsidRPr="00145C67">
        <w:rPr>
          <w:rFonts w:hAnsi="Times New Roman" w:ascii="Times New Roman"/>
          <w:b w:val="false"/>
        </w:rPr>
        <w:t>u 09:00 sati</w:t>
      </w:r>
    </w:p>
    <w:p w:rsidRDefault="00BB6ED1" w:rsidP="00BB6ED1" w:rsidR="00BB6ED1" w:rsidRPr="00145C67">
      <w:pPr>
        <w:jc w:val="center"/>
        <w:rPr>
          <w:rFonts w:hAnsi="Times New Roman" w:ascii="Times New Roman"/>
          <w:b w:val="false"/>
        </w:rPr>
      </w:pPr>
      <w:r w:rsidRPr="00145C67">
        <w:rPr>
          <w:rFonts w:hAnsi="Times New Roman" w:ascii="Times New Roman"/>
          <w:b w:val="false"/>
        </w:rPr>
        <w:t>sudnica broj 3, I. kat</w:t>
      </w:r>
    </w:p>
    <w:p w:rsidRDefault="00BB6ED1" w:rsidP="00BB6ED1" w:rsidR="00BB6ED1" w:rsidRPr="00145C67">
      <w:pPr>
        <w:jc w:val="center"/>
        <w:rPr>
          <w:rFonts w:hAnsi="Times New Roman" w:ascii="Times New Roman"/>
          <w:b w:val="false"/>
        </w:rPr>
      </w:pPr>
      <w:r w:rsidRPr="00145C67">
        <w:rPr>
          <w:rFonts w:hAnsi="Times New Roman" w:ascii="Times New Roman"/>
          <w:b w:val="false"/>
        </w:rPr>
        <w:t>u Trgovačkom sudu u Rijeci,</w:t>
      </w:r>
    </w:p>
    <w:p w:rsidRDefault="00BB6ED1" w:rsidP="00BB6ED1" w:rsidR="00BB6ED1" w:rsidRPr="00145C67">
      <w:pPr>
        <w:jc w:val="center"/>
        <w:rPr>
          <w:rFonts w:hAnsi="Times New Roman" w:ascii="Times New Roman"/>
          <w:b w:val="false"/>
        </w:rPr>
      </w:pPr>
      <w:r w:rsidRPr="00145C67">
        <w:rPr>
          <w:rFonts w:hAnsi="Times New Roman" w:ascii="Times New Roman"/>
          <w:b w:val="false"/>
        </w:rPr>
        <w:t>Zadarska 1 i 3.</w:t>
      </w:r>
    </w:p>
    <w:p w:rsidRDefault="00BB6ED1" w:rsidP="00BB6ED1" w:rsidR="00BB6ED1" w:rsidRPr="00145C67">
      <w:pPr>
        <w:jc w:val="center"/>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XI.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t xml:space="preserve">XII. </w:t>
      </w:r>
      <w:r w:rsidRPr="00145C67">
        <w:rPr>
          <w:rFonts w:hAnsi="Times New Roman" w:ascii="Times New Roman"/>
          <w:b w:val="false"/>
          <w:bCs/>
        </w:rPr>
        <w:t>Ukida se mjera osiguranja imenovanjem privremenog stečajnog upravitelja</w:t>
      </w:r>
      <w:r w:rsidRPr="00145C67">
        <w:rPr>
          <w:rFonts w:hAnsi="Times New Roman" w:ascii="Times New Roman"/>
          <w:b w:val="false"/>
        </w:rPr>
        <w:t xml:space="preserve"> </w:t>
      </w:r>
      <w:r w:rsidR="00585906" w:rsidRPr="00145C67">
        <w:rPr>
          <w:rFonts w:hAnsi="Times New Roman" w:ascii="Times New Roman"/>
          <w:b w:val="false"/>
        </w:rPr>
        <w:t>Marka Zagorca, OIB: 82182414496, Ante Starčevića 5, Rijeka</w:t>
      </w:r>
      <w:r w:rsidR="00585906" w:rsidRPr="00145C67">
        <w:rPr>
          <w:rFonts w:hAnsi="Times New Roman" w:ascii="Times New Roman"/>
          <w:b w:val="false"/>
          <w:bCs/>
        </w:rPr>
        <w:t xml:space="preserve"> </w:t>
      </w:r>
      <w:r w:rsidRPr="00145C67">
        <w:rPr>
          <w:rFonts w:hAnsi="Times New Roman" w:ascii="Times New Roman"/>
          <w:b w:val="false"/>
          <w:bCs/>
        </w:rPr>
        <w:t xml:space="preserve">određena rješenjem ovog suda posl. br. </w:t>
      </w:r>
      <w:r w:rsidRPr="00145C67">
        <w:rPr>
          <w:rFonts w:hAnsi="Times New Roman" w:ascii="Times New Roman"/>
          <w:b w:val="false"/>
        </w:rPr>
        <w:t>14 St-</w:t>
      </w:r>
      <w:r w:rsidR="00585906" w:rsidRPr="00145C67">
        <w:rPr>
          <w:rFonts w:hAnsi="Times New Roman" w:ascii="Times New Roman"/>
          <w:b w:val="false"/>
        </w:rPr>
        <w:t>80/2018-2</w:t>
      </w:r>
      <w:r w:rsidRPr="00145C67">
        <w:rPr>
          <w:rFonts w:hAnsi="Times New Roman" w:ascii="Times New Roman"/>
          <w:b w:val="false"/>
        </w:rPr>
        <w:t xml:space="preserve"> </w:t>
      </w:r>
      <w:r w:rsidRPr="00145C67">
        <w:rPr>
          <w:rFonts w:hAnsi="Times New Roman" w:ascii="Times New Roman"/>
          <w:b w:val="false"/>
          <w:bCs/>
        </w:rPr>
        <w:t xml:space="preserve">od </w:t>
      </w:r>
      <w:r w:rsidR="00585906" w:rsidRPr="00145C67">
        <w:rPr>
          <w:rFonts w:hAnsi="Times New Roman" w:ascii="Times New Roman"/>
          <w:b w:val="false"/>
        </w:rPr>
        <w:t>7. veljače 2018.</w:t>
      </w:r>
    </w:p>
    <w:p w:rsidRDefault="00BB6ED1" w:rsidP="00BB6ED1" w:rsidR="00BB6ED1" w:rsidRPr="00145C67">
      <w:pPr>
        <w:jc w:val="both"/>
        <w:rPr>
          <w:rFonts w:hAnsi="Times New Roman" w:ascii="Times New Roman"/>
          <w:b w:val="false"/>
        </w:rPr>
      </w:pPr>
    </w:p>
    <w:p w:rsidRDefault="00BB6ED1" w:rsidP="00BB6ED1" w:rsidR="00BB6ED1" w:rsidRPr="00145C67">
      <w:pPr>
        <w:jc w:val="center"/>
        <w:rPr>
          <w:rFonts w:hAnsi="Times New Roman" w:ascii="Times New Roman"/>
          <w:b w:val="false"/>
        </w:rPr>
      </w:pPr>
      <w:r w:rsidRPr="00145C67">
        <w:rPr>
          <w:rFonts w:hAnsi="Times New Roman" w:ascii="Times New Roman"/>
          <w:b w:val="false"/>
        </w:rPr>
        <w:t>Obrazloženje</w:t>
      </w:r>
    </w:p>
    <w:p w:rsidRDefault="00BB6ED1" w:rsidP="00BB6ED1" w:rsidR="00BB6ED1" w:rsidRPr="00145C67">
      <w:pPr>
        <w:ind w:firstLine="1416"/>
        <w:jc w:val="both"/>
        <w:rPr>
          <w:rFonts w:hAnsi="Times New Roman" w:ascii="Times New Roman"/>
          <w:b w:val="false"/>
          <w:bCs/>
        </w:rPr>
      </w:pPr>
    </w:p>
    <w:p w:rsidRDefault="00BB6ED1" w:rsidP="00BB6ED1" w:rsidR="00BB6ED1" w:rsidRPr="00145C67">
      <w:pPr>
        <w:ind w:firstLine="1416"/>
        <w:jc w:val="both"/>
        <w:rPr>
          <w:rFonts w:hAnsi="Times New Roman" w:ascii="Times New Roman"/>
          <w:b w:val="false"/>
          <w:bCs/>
        </w:rPr>
      </w:pPr>
      <w:r w:rsidRPr="00145C67">
        <w:rPr>
          <w:rFonts w:hAnsi="Times New Roman" w:ascii="Times New Roman"/>
          <w:b w:val="false"/>
          <w:bCs/>
        </w:rPr>
        <w:t xml:space="preserve">Predlagatelj je podnio sudu prijedlog za otvaranje stečajnog postupka nad dužnikom </w:t>
      </w:r>
      <w:r w:rsidR="00585906" w:rsidRPr="00145C67">
        <w:rPr>
          <w:rFonts w:hAnsi="Times New Roman" w:ascii="Times New Roman"/>
          <w:b w:val="false"/>
        </w:rPr>
        <w:t>KOPITAR d.o.o. za proizvodnju građevinskog materijala, građevinarstvo i trgovinu Perušić (Općina Perušić), Zrinskog i Frankopana bb, MBS: 020025778, OIB: 21250910776</w:t>
      </w:r>
      <w:r w:rsidRPr="00145C67">
        <w:rPr>
          <w:rFonts w:hAnsi="Times New Roman" w:ascii="Times New Roman"/>
          <w:b w:val="false"/>
          <w:bCs/>
        </w:rPr>
        <w:t>.</w:t>
      </w:r>
    </w:p>
    <w:p w:rsidRDefault="00BB6ED1" w:rsidP="00BB6ED1" w:rsidR="00BB6ED1" w:rsidRPr="00145C67">
      <w:pPr>
        <w:ind w:firstLine="1416"/>
        <w:jc w:val="both"/>
        <w:rPr>
          <w:rFonts w:hAnsi="Times New Roman" w:ascii="Times New Roman"/>
          <w:b w:val="false"/>
          <w:bCs/>
        </w:rPr>
      </w:pPr>
      <w:r w:rsidRPr="00145C67">
        <w:rPr>
          <w:rFonts w:hAnsi="Times New Roman" w:ascii="Times New Roman"/>
          <w:b w:val="false"/>
          <w:bCs/>
        </w:rPr>
        <w:t xml:space="preserve">Rješenjem ovog suda posl. br. </w:t>
      </w:r>
      <w:r w:rsidR="00145C67" w:rsidRPr="00145C67">
        <w:rPr>
          <w:rFonts w:hAnsi="Times New Roman" w:ascii="Times New Roman"/>
          <w:b w:val="false"/>
        </w:rPr>
        <w:t xml:space="preserve">14 St-80/2018-2 </w:t>
      </w:r>
      <w:r w:rsidR="00145C67" w:rsidRPr="00145C67">
        <w:rPr>
          <w:rFonts w:hAnsi="Times New Roman" w:ascii="Times New Roman"/>
          <w:b w:val="false"/>
          <w:bCs/>
        </w:rPr>
        <w:t xml:space="preserve">od </w:t>
      </w:r>
      <w:r w:rsidR="00145C67" w:rsidRPr="00145C67">
        <w:rPr>
          <w:rFonts w:hAnsi="Times New Roman" w:ascii="Times New Roman"/>
          <w:b w:val="false"/>
        </w:rPr>
        <w:t>7. veljače 2018</w:t>
      </w:r>
      <w:r w:rsidRPr="00145C67">
        <w:rPr>
          <w:rFonts w:hAnsi="Times New Roman" w:ascii="Times New Roman"/>
          <w:b w:val="false"/>
          <w:bCs/>
        </w:rPr>
        <w:t xml:space="preserve">. pokrenut je prethodni postupak radi utvrđivanja uvjeta za otvaranje stečajnog postupka nad dužnikom. </w:t>
      </w:r>
    </w:p>
    <w:p w:rsidRDefault="00BB6ED1" w:rsidP="00BB6ED1" w:rsidR="00BB6ED1" w:rsidRPr="00145C67">
      <w:pPr>
        <w:ind w:firstLine="1416"/>
        <w:jc w:val="both"/>
        <w:rPr>
          <w:rFonts w:hAnsi="Times New Roman" w:ascii="Times New Roman"/>
          <w:b w:val="false"/>
          <w:bCs/>
        </w:rPr>
      </w:pPr>
      <w:r w:rsidRPr="00145C67">
        <w:rPr>
          <w:rFonts w:hAnsi="Times New Roman" w:ascii="Times New Roman"/>
          <w:b w:val="false"/>
          <w:bCs/>
        </w:rPr>
        <w:t>Do završetka prethodnog postupka sud je utvrdio kod dužnika postojanje zakonom predviđenog stečajnog razloga nesposobnosti za plaćanje iz čl. 4. st. 2. i 3. Stečajnog zakona (dopis</w:t>
      </w:r>
      <w:r w:rsidRPr="00145C67">
        <w:rPr>
          <w:rFonts w:hAnsi="Times New Roman" w:ascii="Times New Roman"/>
          <w:b w:val="false"/>
        </w:rPr>
        <w:t xml:space="preserve"> Financijske agencije od </w:t>
      </w:r>
      <w:r w:rsidR="00145C67">
        <w:rPr>
          <w:rFonts w:hAnsi="Times New Roman" w:ascii="Times New Roman"/>
          <w:b w:val="false"/>
        </w:rPr>
        <w:t>13. srpnja 2018.</w:t>
      </w:r>
      <w:r w:rsidRPr="00145C67">
        <w:rPr>
          <w:rFonts w:hAnsi="Times New Roman" w:ascii="Times New Roman"/>
          <w:b w:val="false"/>
          <w:bCs/>
        </w:rPr>
        <w:t>).</w:t>
      </w:r>
    </w:p>
    <w:p w:rsidRDefault="00BB6ED1" w:rsidP="00BB6ED1" w:rsidR="00BB6ED1" w:rsidRPr="00145C67">
      <w:pPr>
        <w:ind w:firstLine="1416"/>
        <w:jc w:val="both"/>
        <w:rPr>
          <w:rFonts w:hAnsi="Times New Roman" w:ascii="Times New Roman"/>
          <w:b w:val="false"/>
          <w:bCs/>
        </w:rPr>
      </w:pPr>
      <w:r w:rsidRPr="00145C67">
        <w:rPr>
          <w:rFonts w:hAnsi="Times New Roman" w:ascii="Times New Roman"/>
          <w:b w:val="false"/>
          <w:bCs/>
        </w:rPr>
        <w:t xml:space="preserve">Iz izvješća privremenog stečajnog upravitelja od </w:t>
      </w:r>
      <w:r w:rsidR="00145C67">
        <w:rPr>
          <w:rFonts w:hAnsi="Times New Roman" w:ascii="Times New Roman"/>
          <w:b w:val="false"/>
          <w:bCs/>
        </w:rPr>
        <w:t>13. ožujka 2018.</w:t>
      </w:r>
      <w:r w:rsidRPr="00145C67">
        <w:rPr>
          <w:rFonts w:hAnsi="Times New Roman" w:ascii="Times New Roman"/>
          <w:b w:val="false"/>
          <w:bCs/>
        </w:rPr>
        <w:t xml:space="preserve"> proizlazi da dužnik ima dovoljno imovine za pokriće troškova stečajnog postupka. </w:t>
      </w:r>
    </w:p>
    <w:p w:rsidRDefault="00BB6ED1" w:rsidP="00BB6ED1" w:rsidR="00BB6ED1" w:rsidRPr="00145C67">
      <w:pPr>
        <w:ind w:firstLine="1416"/>
        <w:jc w:val="both"/>
        <w:rPr>
          <w:rFonts w:hAnsi="Times New Roman" w:ascii="Times New Roman"/>
          <w:b w:val="false"/>
        </w:rPr>
      </w:pPr>
      <w:r w:rsidRPr="00145C67">
        <w:rPr>
          <w:rFonts w:hAnsi="Times New Roman" w:ascii="Times New Roman"/>
          <w:b w:val="false"/>
          <w:bCs/>
        </w:rPr>
        <w:t>Odre</w:t>
      </w:r>
      <w:r w:rsidRPr="00145C67">
        <w:rPr>
          <w:rFonts w:hAnsi="Times New Roman" w:ascii="Times New Roman"/>
          <w:b w:val="false"/>
        </w:rPr>
        <w:t>dbom čl. 5. st.1. Stečajnog zakona propisano je da se stečaj može otvoriti samo ako se utvrdi postojanje kojega od zakonom predviđenih stečajnih razloga, odnosno (prema stavku 2. istog članka) nesposobnosti za plaćanje i prezaduženosti.</w:t>
      </w:r>
    </w:p>
    <w:p w:rsidRDefault="00BB6ED1" w:rsidP="00BB6ED1" w:rsidR="00BB6ED1" w:rsidRPr="00145C67">
      <w:pPr>
        <w:ind w:firstLine="1416"/>
        <w:jc w:val="both"/>
        <w:rPr>
          <w:rFonts w:hAnsi="Times New Roman" w:ascii="Times New Roman"/>
          <w:b w:val="false"/>
        </w:rPr>
      </w:pPr>
      <w:r w:rsidRPr="00145C67">
        <w:rPr>
          <w:rFonts w:hAnsi="Times New Roman" w:ascii="Times New Roman"/>
          <w:b w:val="false"/>
        </w:rPr>
        <w:t xml:space="preserve">Prema članku 6. stavku 2. Stečajnog zakona, smatrati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BB6ED1" w:rsidP="00BB6ED1" w:rsidR="00BB6ED1" w:rsidRPr="00145C67">
      <w:pPr>
        <w:ind w:firstLine="1416"/>
        <w:jc w:val="both"/>
        <w:rPr>
          <w:rFonts w:hAnsi="Times New Roman" w:ascii="Times New Roman"/>
          <w:b w:val="false"/>
        </w:rPr>
      </w:pPr>
      <w:r w:rsidRPr="00145C67">
        <w:rPr>
          <w:rFonts w:hAnsi="Times New Roman" w:ascii="Times New Roman"/>
          <w:b w:val="false"/>
        </w:rPr>
        <w:t xml:space="preserve"> Kako dakle, iz navedenog proizlazi da postoji zakonska presumpcija iz čl. 6. st. 2. Stečajnog zakona o tome da je dužnik nesposoban za plaćanje,  ispunjeni su uvjeti za otvaranje stečajnog postupka nad dužnikom.  </w:t>
      </w:r>
    </w:p>
    <w:p w:rsidRDefault="00BB6ED1" w:rsidP="00BB6ED1" w:rsidR="00BB6ED1" w:rsidRPr="00145C67">
      <w:pPr>
        <w:ind w:firstLine="1416"/>
        <w:jc w:val="both"/>
        <w:rPr>
          <w:rFonts w:hAnsi="Times New Roman" w:ascii="Times New Roman"/>
          <w:b w:val="false"/>
        </w:rPr>
      </w:pPr>
      <w:r w:rsidRPr="00145C67">
        <w:rPr>
          <w:rFonts w:hAnsi="Times New Roman" w:ascii="Times New Roman"/>
          <w:b w:val="false"/>
        </w:rPr>
        <w:t xml:space="preserve">Slijedom navedenog, a na temelju odredbe čl. 128. i 129. Stečajnog zakona </w:t>
      </w:r>
      <w:r w:rsidRPr="00145C67">
        <w:rPr>
          <w:rFonts w:hAnsi="Times New Roman" w:ascii="Times New Roman"/>
          <w:b w:val="false"/>
          <w:bCs/>
        </w:rPr>
        <w:t>(objavljen u NN 71/15),</w:t>
      </w:r>
      <w:r w:rsidRPr="00145C67">
        <w:rPr>
          <w:rFonts w:hAnsi="Times New Roman" w:ascii="Times New Roman"/>
          <w:b w:val="false"/>
        </w:rPr>
        <w:t xml:space="preserve"> te ostalih citiranih zakonskih odredbi, odlučeno je kao u izreci ovog rješenja.</w:t>
      </w:r>
    </w:p>
    <w:p w:rsidRDefault="00BB6ED1" w:rsidP="00BB6ED1" w:rsidR="00BB6ED1" w:rsidRPr="00145C67">
      <w:pPr>
        <w:ind w:firstLine="1416"/>
        <w:jc w:val="both"/>
        <w:rPr>
          <w:rFonts w:hAnsi="Times New Roman" w:ascii="Times New Roman"/>
          <w:b w:val="false"/>
        </w:rPr>
      </w:pPr>
    </w:p>
    <w:p w:rsidRDefault="00BB6ED1" w:rsidP="00BB6ED1" w:rsidR="00BB6ED1" w:rsidRPr="00145C67">
      <w:pPr>
        <w:jc w:val="center"/>
        <w:rPr>
          <w:rFonts w:hAnsi="Times New Roman" w:ascii="Times New Roman"/>
          <w:b w:val="false"/>
        </w:rPr>
      </w:pPr>
      <w:r w:rsidRPr="00145C67">
        <w:rPr>
          <w:rFonts w:hAnsi="Times New Roman" w:ascii="Times New Roman"/>
          <w:b w:val="false"/>
        </w:rPr>
        <w:t xml:space="preserve">Rijeka, </w:t>
      </w:r>
      <w:r w:rsidR="00145C67">
        <w:rPr>
          <w:rFonts w:hAnsi="Times New Roman" w:ascii="Times New Roman"/>
          <w:b w:val="false"/>
        </w:rPr>
        <w:t>27. rujna 2018.</w:t>
      </w:r>
      <w:r w:rsidRPr="00145C67">
        <w:rPr>
          <w:rFonts w:hAnsi="Times New Roman" w:ascii="Times New Roman"/>
          <w:b w:val="false"/>
        </w:rPr>
        <w:t xml:space="preserve"> </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t xml:space="preserve">                Sudac</w:t>
      </w:r>
    </w:p>
    <w:p w:rsidRDefault="00BB6ED1" w:rsidP="00BB6ED1" w:rsidR="00BB6ED1" w:rsidRPr="00145C67">
      <w:pPr>
        <w:jc w:val="both"/>
        <w:rPr>
          <w:rFonts w:hAnsi="Times New Roman" w:ascii="Times New Roman"/>
          <w:b w:val="false"/>
        </w:rPr>
      </w:pP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r>
      <w:r w:rsidRPr="00145C67">
        <w:rPr>
          <w:rFonts w:hAnsi="Times New Roman" w:ascii="Times New Roman"/>
          <w:b w:val="false"/>
        </w:rPr>
        <w:tab/>
        <w:t xml:space="preserve">          Vera Jelenović </w:t>
      </w:r>
    </w:p>
    <w:p w:rsidRDefault="00BB6ED1" w:rsidP="00BB6ED1" w:rsidR="00BB6ED1" w:rsidRPr="00145C67">
      <w:pPr>
        <w:jc w:val="both"/>
        <w:rPr>
          <w:rFonts w:hAnsi="Times New Roman" w:ascii="Times New Roman"/>
          <w:b w:val="false"/>
        </w:rPr>
      </w:pPr>
    </w:p>
    <w:p w:rsidRDefault="00BB6ED1" w:rsidP="00BB6ED1" w:rsidR="00BB6ED1" w:rsidRPr="00145C67">
      <w:pPr>
        <w:jc w:val="both"/>
        <w:rPr>
          <w:rFonts w:hAnsi="Times New Roman" w:ascii="Times New Roman"/>
          <w:b w:val="false"/>
        </w:rPr>
      </w:pPr>
    </w:p>
    <w:p w:rsidRDefault="00BB6ED1" w:rsidP="00BB6ED1" w:rsidR="00BB6ED1" w:rsidRPr="00145C67">
      <w:pPr>
        <w:rPr>
          <w:rFonts w:hAnsi="Times New Roman" w:ascii="Times New Roman"/>
          <w:b w:val="false"/>
        </w:rPr>
      </w:pPr>
      <w:r w:rsidRPr="00145C67">
        <w:rPr>
          <w:rFonts w:hAnsi="Times New Roman" w:ascii="Times New Roman"/>
          <w:b w:val="false"/>
        </w:rPr>
        <w:t>UPUTA O PRAVNOM LIJEKU:</w:t>
      </w:r>
    </w:p>
    <w:p w:rsidRDefault="00BB6ED1" w:rsidP="00BB6ED1" w:rsidR="00BB6ED1" w:rsidRPr="00145C67">
      <w:pPr>
        <w:jc w:val="both"/>
        <w:rPr>
          <w:rFonts w:hAnsi="Times New Roman" w:ascii="Times New Roman"/>
          <w:b w:val="false"/>
        </w:rPr>
      </w:pPr>
      <w:r w:rsidRPr="00145C67">
        <w:rPr>
          <w:rFonts w:hAnsi="Times New Roman" w:ascii="Times New Roman"/>
          <w:b w:val="false"/>
        </w:rPr>
        <w:tab/>
        <w:t>Protiv  rješenja o otvaranju stečajnog postupka pravo na žalbu ima osoba ovlaštena za zastupanje dužnika po zakonu do dana nastupanja pravnih posljedica otvaranja stečajnoga postupka i dužnik pojedinac (čl.128. st. 8. Stečajnog zakona) . Žalba  se podnosi ovom sudu u dva primjerka u roku od 8 dana od dana dostave ovog  rješenja, a o žalbi odlučuje Visoki trgovački sud  Republike  Hrvatske.</w:t>
      </w:r>
    </w:p>
    <w:sectPr w:rsidSect="00E77EC8" w:rsidR="00BB6ED1" w:rsidRPr="00145C67">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0B02" w:rsidP="00C75245" w:rsidR="00000B02">
      <w:r>
        <w:separator/>
      </w:r>
    </w:p>
  </w:endnote>
  <w:endnote w:id="0" w:type="continuationSeparator">
    <w:p w:rsidRDefault="00000B02" w:rsidP="00C75245" w:rsidR="00000B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947A9">
          <w:rPr>
            <w:noProof/>
          </w:rPr>
          <w:t>1</w:t>
        </w:r>
        <w:r>
          <w:fldChar w:fldCharType="end"/>
        </w:r>
      </w:p>
    </w:sdtContent>
  </w:sdt>
  <w:p w:rsidRDefault="005947A9"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0B02" w:rsidP="00C75245" w:rsidR="00000B02">
      <w:r>
        <w:separator/>
      </w:r>
    </w:p>
  </w:footnote>
  <w:footnote w:id="0" w:type="continuationSeparator">
    <w:p w:rsidRDefault="00000B02" w:rsidP="00C75245" w:rsidR="00000B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5C1840">
      <w:rPr>
        <w:rFonts w:hAnsi="Times New Roman" w:ascii="Times New Roman"/>
        <w:b w:val="false"/>
      </w:rPr>
      <w:t>8</w:t>
    </w:r>
    <w:r w:rsidR="00BB6ED1">
      <w:rPr>
        <w:rFonts w:hAnsi="Times New Roman" w:ascii="Times New Roman"/>
        <w:b w:val="false"/>
      </w:rPr>
      <w:t>0</w:t>
    </w:r>
    <w:r w:rsidRPr="001F0BC0">
      <w:rPr>
        <w:rFonts w:hAnsi="Times New Roman" w:ascii="Times New Roman"/>
        <w:b w:val="false"/>
      </w:rPr>
      <w:t>/201</w:t>
    </w:r>
    <w:r w:rsidR="00BB6ED1">
      <w:rPr>
        <w:rFonts w:hAnsi="Times New Roman" w:ascii="Times New Roman"/>
        <w:b w:val="false"/>
      </w:rPr>
      <w:t>8</w:t>
    </w:r>
    <w:r>
      <w:rPr>
        <w:rFonts w:hAnsi="Times New Roman" w:ascii="Times New Roman"/>
        <w:b w:val="false"/>
      </w:rPr>
      <w:t>-</w:t>
    </w:r>
    <w:r w:rsidR="00585906">
      <w:rPr>
        <w:rFonts w:hAnsi="Times New Roman" w:ascii="Times New Roman"/>
        <w:b w:val="false"/>
      </w:rPr>
      <w:t>2</w:t>
    </w:r>
    <w:r w:rsidR="00712048">
      <w:rPr>
        <w:rFonts w:hAnsi="Times New Roman" w:ascii="Times New Roman"/>
        <w:b w:val="false"/>
      </w:rPr>
      <w:t>4</w:t>
    </w:r>
  </w:p>
  <w:p w:rsidRDefault="005947A9"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3BAF73E0"/>
    <w:multiLevelType w:val="hybridMultilevel"/>
    <w:tmpl w:val="88C2ED8E"/>
    <w:lvl w:tplc="945039E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7">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9">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7"/>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0B02"/>
    <w:rsid w:val="000243E1"/>
    <w:rsid w:val="0009789E"/>
    <w:rsid w:val="000C77C5"/>
    <w:rsid w:val="000E593A"/>
    <w:rsid w:val="000E6F00"/>
    <w:rsid w:val="0010127F"/>
    <w:rsid w:val="0010243B"/>
    <w:rsid w:val="001126E6"/>
    <w:rsid w:val="00145C67"/>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85906"/>
    <w:rsid w:val="005947A9"/>
    <w:rsid w:val="005C1840"/>
    <w:rsid w:val="0060550D"/>
    <w:rsid w:val="0061104D"/>
    <w:rsid w:val="006713E4"/>
    <w:rsid w:val="00681A77"/>
    <w:rsid w:val="0068396D"/>
    <w:rsid w:val="00686117"/>
    <w:rsid w:val="006B0E81"/>
    <w:rsid w:val="006E16C2"/>
    <w:rsid w:val="0070734A"/>
    <w:rsid w:val="00712048"/>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7741B"/>
    <w:rsid w:val="008964AA"/>
    <w:rsid w:val="008A2140"/>
    <w:rsid w:val="008C1FF6"/>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56F43"/>
    <w:rsid w:val="00B9772E"/>
    <w:rsid w:val="00BA0277"/>
    <w:rsid w:val="00BB6ED1"/>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B7A13"/>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5947A9"/>
    <w:rPr>
      <w:color w:val="808080"/>
      <w:bdr w:space="0" w:sz="0" w:color="auto" w:val="none"/>
      <w:shd w:fill="auto" w:color="auto" w:val="clear"/>
    </w:rPr>
  </w:style>
  <w:style w:customStyle="true" w:styleId="eSPISCCParagraphDefaultFont" w:type="character">
    <w:name w:val="eSPIS_CC_Paragraph Default Font"/>
    <w:basedOn w:val="Zadanifontodlomka"/>
    <w:rsid w:val="005947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7A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947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7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5947A9"/>
    <w:rPr>
      <w:color w:val="808080"/>
      <w:bdr w:color="auto" w:space="0" w:sz="0" w:val="none"/>
      <w:shd w:color="auto" w:fill="auto" w:val="clear"/>
    </w:rPr>
  </w:style>
  <w:style w:customStyle="1" w:styleId="eSPISCCParagraphDefaultFont" w:type="character">
    <w:name w:val="eSPIS_CC_Paragraph Default Font"/>
    <w:basedOn w:val="Zadanifontodlomka"/>
    <w:rsid w:val="005947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7A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947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7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615066768">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KOPITAR d.o.o.  Perušić</izvorni_sadrzaj>
    <derivirana_varijabla naziv="DomainObject.Predmet.ProtustrankaFormated_1">  KOPITAR d.o.o.  Perušić</derivirana_varijabla>
  </DomainObject.Predmet.ProtustrankaFormated>
  <DomainObject.Predmet.ProtustrankaFormatedOIB>
    <izvorni_sadrzaj>  KOPITAR d.o.o.  Perušić, OIB 21250910776</izvorni_sadrzaj>
    <derivirana_varijabla naziv="DomainObject.Predmet.ProtustrankaFormatedOIB_1">  KOPITAR d.o.o.  Perušić, OIB 21250910776</derivirana_varijabla>
  </DomainObject.Predmet.ProtustrankaFormatedOIB>
  <DomainObject.Predmet.ProtustrankaFormatedWithAdress>
    <izvorni_sadrzaj> KOPITAR d.o.o.  Perušić, Zrinskog i Frankopana bb, 53202 Perušić</izvorni_sadrzaj>
    <derivirana_varijabla naziv="DomainObject.Predmet.ProtustrankaFormatedWithAdress_1"> KOPITAR d.o.o.  Perušić, Zrinskog i Frankopana bb, 53202 Perušić</derivirana_varijabla>
  </DomainObject.Predmet.ProtustrankaFormatedWithAdress>
  <DomainObject.Predmet.ProtustrankaFormatedWithAdressOIB>
    <izvorni_sadrzaj> KOPITAR d.o.o.  Perušić, OIB 21250910776, Zrinskog i Frankopana bb, 53202 Perušić</izvorni_sadrzaj>
    <derivirana_varijabla naziv="DomainObject.Predmet.ProtustrankaFormatedWithAdressOIB_1"> KOPITAR d.o.o.  Perušić, OIB 21250910776, Zrinskog i Frankopana bb, 53202 Perušić</derivirana_varijabla>
  </DomainObject.Predmet.ProtustrankaFormatedWithAdressOIB>
  <DomainObject.Predmet.ProtustrankaWithAdress>
    <izvorni_sadrzaj>KOPITAR d.o.o.  Perušić Zrinskog i Frankopana bb, 53202 Perušić</izvorni_sadrzaj>
    <derivirana_varijabla naziv="DomainObject.Predmet.ProtustrankaWithAdress_1">KOPITAR d.o.o.  Perušić Zrinskog i Frankopana bb, 53202 Perušić</derivirana_varijabla>
  </DomainObject.Predmet.ProtustrankaWithAdress>
  <DomainObject.Predmet.ProtustrankaWithAdressOIB>
    <izvorni_sadrzaj>KOPITAR d.o.o.  Perušić, OIB 21250910776, Zrinskog i Frankopana bb, 53202 Perušić</izvorni_sadrzaj>
    <derivirana_varijabla naziv="DomainObject.Predmet.ProtustrankaWithAdressOIB_1">KOPITAR d.o.o.  Perušić, OIB 21250910776, Zrinskog i Frankopana bb, 53202 Perušić</derivirana_varijabla>
  </DomainObject.Predmet.ProtustrankaWithAdressOIB>
  <DomainObject.Predmet.ProtustrankaNazivFormated>
    <izvorni_sadrzaj>KOPITAR d.o.o.  Perušić</izvorni_sadrzaj>
    <derivirana_varijabla naziv="DomainObject.Predmet.ProtustrankaNazivFormated_1">KOPITAR d.o.o.  Perušić</derivirana_varijabla>
  </DomainObject.Predmet.ProtustrankaNazivFormated>
  <DomainObject.Predmet.ProtustrankaNazivFormatedOIB>
    <izvorni_sadrzaj>KOPITAR d.o.o.  Perušić, OIB 21250910776</izvorni_sadrzaj>
    <derivirana_varijabla naziv="DomainObject.Predmet.ProtustrankaNazivFormatedOIB_1">KOPITAR d.o.o.  Perušić, OIB 21250910776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KOPITAR d.o.o.  Perušić</item>
    </izvorni_sadrzaj>
    <derivirana_varijabla naziv="DomainObject.Predmet.ProtuStrankaListFormated_1">
      <item>KOPITAR d.o.o.  Perušić</item>
    </derivirana_varijabla>
  </DomainObject.Predmet.ProtuStrankaListFormated>
  <DomainObject.Predmet.ProtuStrankaListFormatedOIB>
    <izvorni_sadrzaj>
      <item>KOPITAR d.o.o.  Perušić, OIB 21250910776</item>
    </izvorni_sadrzaj>
    <derivirana_varijabla naziv="DomainObject.Predmet.ProtuStrankaListFormatedOIB_1">
      <item>KOPITAR d.o.o.  Perušić, OIB 21250910776</item>
    </derivirana_varijabla>
  </DomainObject.Predmet.ProtuStrankaListFormatedOIB>
  <DomainObject.Predmet.ProtuStrankaListFormatedWithAdress>
    <izvorni_sadrzaj>
      <item>KOPITAR d.o.o.  Perušić, Zrinskog i Frankopana bb, 53202 Perušić</item>
    </izvorni_sadrzaj>
    <derivirana_varijabla naziv="DomainObject.Predmet.ProtuStrankaListFormatedWithAdress_1">
      <item>KOPITAR d.o.o.  Perušić, Zrinskog i Frankopana bb, 53202 Perušić</item>
    </derivirana_varijabla>
  </DomainObject.Predmet.ProtuStrankaListFormatedWithAdress>
  <DomainObject.Predmet.ProtuStrankaListFormatedWithAdressOIB>
    <izvorni_sadrzaj>
      <item>KOPITAR d.o.o.  Perušić, OIB 21250910776, Zrinskog i Frankopana bb, 53202 Perušić</item>
    </izvorni_sadrzaj>
    <derivirana_varijabla naziv="DomainObject.Predmet.ProtuStrankaListFormatedWithAdressOIB_1">
      <item>KOPITAR d.o.o.  Perušić, OIB 21250910776, Zrinskog i Frankopana bb, 53202 Perušić</item>
    </derivirana_varijabla>
  </DomainObject.Predmet.ProtuStrankaListFormatedWithAdressOIB>
  <DomainObject.Predmet.ProtuStrankaListNazivFormated>
    <izvorni_sadrzaj>
      <item>KOPITAR d.o.o.  Perušić</item>
    </izvorni_sadrzaj>
    <derivirana_varijabla naziv="DomainObject.Predmet.ProtuStrankaListNazivFormated_1">
      <item>KOPITAR d.o.o.  Perušić</item>
    </derivirana_varijabla>
  </DomainObject.Predmet.ProtuStrankaListNazivFormated>
  <DomainObject.Predmet.ProtuStrankaListNazivFormatedOIB>
    <izvorni_sadrzaj>
      <item>KOPITAR d.o.o.  Perušić, OIB 21250910776</item>
    </izvorni_sadrzaj>
    <derivirana_varijabla naziv="DomainObject.Predmet.ProtuStrankaListNazivFormatedOIB_1">
      <item>KOPITAR d.o.o.  Perušić, OIB 21250910776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KOPITAR d.o.o.  Perušić</izvorni_sadrzaj>
    <derivirana_varijabla naziv="DomainObject.Predmet.ProtustrankaIDrugi_1">KOPITAR d.o.o.  Perušić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KOPITAR d.o.o.  Perušić, OIB 21250910776, Zrinskog i Frankopana bb, 53202 Perušić</izvorni_sadrzaj>
    <derivirana_varijabla naziv="DomainObject.Predmet.ProtustrankaIDrugiAdressOIB_1">KOPITAR d.o.o.  Perušić, OIB 21250910776, Zrinskog i Frankopana bb, 53202 Perušić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KOPITAR d.o.o.  Perušić</item>
    </izvorni_sadrzaj>
    <derivirana_varijabla naziv="DomainObject.Predmet.SudioniciListNaziv_1">
      <item>FINA  Rijeka</item>
      <item>KOPITAR d.o.o.  Perušić</item>
    </derivirana_varijabla>
  </DomainObject.Predmet.SudioniciListNaziv>
  <DomainObject.Predmet.SudioniciListAdressOIB>
    <izvorni_sadrzaj>
      <item>FINA  Rijeka, OIB 85821130368, Frana Kurelca 8,51000 Rijeka</item>
      <item>KOPITAR d.o.o.  Perušić, OIB 21250910776, Zrinskog i Frankopana bb,53202 Perušić</item>
    </izvorni_sadrzaj>
    <derivirana_varijabla naziv="DomainObject.Predmet.SudioniciListAdressOIB_1">
      <item>FINA  Rijeka, OIB 85821130368, Frana Kurelca 8,51000 Rijeka</item>
      <item>KOPITAR d.o.o.  Perušić, OIB 21250910776, Zrinskog i Frankopana bb,53202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21250910776</item>
    </izvorni_sadrzaj>
    <derivirana_varijabla naziv="DomainObject.Predmet.SudioniciListNazivOIB_1">
      <item>, OIB 85821130368</item>
      <item>, OIB 21250910776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B18FDE-9A6A-4174-9F56-82B511B332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5415</properties:Characters>
  <properties:Lines>128</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2018-09-27T10:41:00Z</dcterms:created>
  <dc:creator>Danijela Fumić</dc:creator>
  <cp:lastModifiedBy>Danijela Fumić</cp:lastModifiedBy>
  <dcterms:modified xmlns:xsi="http://www.w3.org/2001/XMLSchema-instance" xsi:type="dcterms:W3CDTF">2018-09-27T10:42:00Z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(80 18 STEČAJ.docx)</vt:lpwstr>
  </prop:property>
  <prop:property name="CC_coloring" pid="4" fmtid="{D5CDD505-2E9C-101B-9397-08002B2CF9AE}">
    <vt:bool>false</vt:bool>
  </prop:property>
  <prop:property name="BrojStranica" pid="5" fmtid="{D5CDD505-2E9C-101B-9397-08002B2CF9AE}">
    <vt:i4>3</vt:i4>
  </prop:property>
</prop:Properties>
</file>