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ae995" w14:paraId="37ae995" w:rsidRDefault="001C35D2" w:rsidP="001C35D2" w:rsidR="001C35D2">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C35D2" w:rsidP="001C35D2" w:rsidR="001C35D2">
      <w:pPr>
        <w:jc w:val="both"/>
      </w:pPr>
    </w:p>
    <w:p w:rsidRDefault="001C35D2" w:rsidP="001C35D2" w:rsidR="001C35D2" w:rsidRPr="001C35D2">
      <w:pPr>
        <w:jc w:val="both"/>
        <w:rPr>
          <w:b/>
        </w:rPr>
      </w:pPr>
      <w:r w:rsidRPr="001C35D2">
        <w:rPr>
          <w:b/>
        </w:rPr>
        <w:t>REPUBLIKA HRVATSKA</w:t>
      </w:r>
    </w:p>
    <w:p w:rsidRDefault="001C35D2" w:rsidP="001C35D2" w:rsidR="001C35D2" w:rsidRPr="001C35D2">
      <w:pPr>
        <w:rPr>
          <w:b/>
        </w:rPr>
      </w:pPr>
      <w:r w:rsidRPr="001C35D2">
        <w:rPr>
          <w:b/>
        </w:rPr>
        <w:t xml:space="preserve">TRGOVAČKI SUD U SPLITU </w:t>
      </w:r>
      <w:r w:rsidRPr="001C35D2">
        <w:rPr>
          <w:b/>
        </w:rPr>
        <w:tab/>
      </w:r>
      <w:r w:rsidRPr="001C35D2">
        <w:rPr>
          <w:b/>
        </w:rPr>
        <w:tab/>
      </w:r>
      <w:r w:rsidRPr="001C35D2">
        <w:rPr>
          <w:b/>
        </w:rPr>
        <w:tab/>
      </w:r>
      <w:r w:rsidRPr="001C35D2">
        <w:rPr>
          <w:b/>
        </w:rPr>
        <w:tab/>
      </w:r>
      <w:r w:rsidRPr="001C35D2">
        <w:rPr>
          <w:b/>
        </w:rPr>
        <w:tab/>
        <w:t xml:space="preserve">                 </w:t>
      </w:r>
      <w:r>
        <w:rPr>
          <w:b/>
        </w:rPr>
        <w:t>1</w:t>
      </w:r>
      <w:r w:rsidRPr="001C35D2">
        <w:rPr>
          <w:b/>
        </w:rPr>
        <w:t>. St-</w:t>
      </w:r>
      <w:r>
        <w:rPr>
          <w:b/>
        </w:rPr>
        <w:t>159</w:t>
      </w:r>
      <w:r w:rsidRPr="001C35D2">
        <w:rPr>
          <w:b/>
        </w:rPr>
        <w:t>/</w:t>
      </w:r>
      <w:r>
        <w:rPr>
          <w:b/>
        </w:rPr>
        <w:t>2012</w:t>
      </w:r>
    </w:p>
    <w:p w:rsidRDefault="001C35D2" w:rsidP="001C35D2" w:rsidR="001C35D2" w:rsidRPr="001C35D2">
      <w:pPr>
        <w:rPr>
          <w:b/>
        </w:rPr>
      </w:pPr>
      <w:r w:rsidRPr="001C35D2">
        <w:rPr>
          <w:b/>
        </w:rPr>
        <w:t xml:space="preserve">Split, </w:t>
      </w:r>
      <w:proofErr w:type="spellStart"/>
      <w:r w:rsidRPr="001C35D2">
        <w:rPr>
          <w:b/>
        </w:rPr>
        <w:t>Sukoišanska</w:t>
      </w:r>
      <w:proofErr w:type="spellEnd"/>
      <w:r w:rsidRPr="001C35D2">
        <w:rPr>
          <w:b/>
        </w:rPr>
        <w:t xml:space="preserve"> 6</w:t>
      </w:r>
    </w:p>
    <w:p w:rsidRDefault="001C35D2" w:rsidP="001C35D2" w:rsidR="001C35D2"/>
    <w:p w:rsidRDefault="001C35D2" w:rsidP="001C35D2" w:rsidR="001C35D2"/>
    <w:p w:rsidRDefault="001C35D2" w:rsidP="001C35D2" w:rsidR="001C35D2">
      <w:pPr>
        <w:pStyle w:val="Tijeloteksta"/>
        <w:tabs>
          <w:tab w:pos="1080" w:val="left"/>
        </w:tabs>
      </w:pPr>
      <w:r>
        <w:tab/>
        <w:t xml:space="preserve">Trgovački sud u Splitu,  po sucu ovog suda Velimiru Vukoviću, kao stečajnom sucu, u stečajnom postupku nad stečajnim dužnikom: ELMEUS d.o.o. – u stečaju,  Kaštel </w:t>
      </w:r>
      <w:proofErr w:type="spellStart"/>
      <w:r>
        <w:t>Kambelovac</w:t>
      </w:r>
      <w:proofErr w:type="spellEnd"/>
      <w:r>
        <w:t xml:space="preserve">, Grad Kaštela, </w:t>
      </w:r>
      <w:proofErr w:type="spellStart"/>
      <w:r>
        <w:t>Ribola</w:t>
      </w:r>
      <w:proofErr w:type="spellEnd"/>
      <w:r>
        <w:t xml:space="preserve"> 35, OIB: 87323399400, dana 15. srpnja 2016. godine,  donio je sljedeći:</w:t>
      </w:r>
    </w:p>
    <w:p w:rsidRDefault="001C35D2" w:rsidP="001C35D2" w:rsidR="001C35D2">
      <w:pPr>
        <w:pStyle w:val="Tijeloteksta"/>
        <w:tabs>
          <w:tab w:pos="1080" w:val="left"/>
        </w:tabs>
        <w:jc w:val="center"/>
      </w:pPr>
      <w:r>
        <w:t>Z A K L J U Č A K</w:t>
      </w:r>
    </w:p>
    <w:p w:rsidRDefault="001C35D2" w:rsidP="006903BC" w:rsidR="001C35D2">
      <w:pPr>
        <w:jc w:val="both"/>
      </w:pPr>
    </w:p>
    <w:p w:rsidRDefault="001C35D2" w:rsidP="006903BC" w:rsidR="001C35D2">
      <w:pPr>
        <w:ind w:left="720"/>
        <w:jc w:val="both"/>
      </w:pPr>
      <w:r>
        <w:t xml:space="preserve">Stan na lokaciji Trogir-Okrug Gornji, Put </w:t>
      </w:r>
      <w:proofErr w:type="spellStart"/>
      <w:r>
        <w:t>Garbine</w:t>
      </w:r>
      <w:proofErr w:type="spellEnd"/>
      <w:r>
        <w:t xml:space="preserve"> 14a, 3. ETAŽA: 70/612 dijela, čest. </w:t>
      </w:r>
      <w:proofErr w:type="spellStart"/>
      <w:r>
        <w:t>zem</w:t>
      </w:r>
      <w:proofErr w:type="spellEnd"/>
      <w:r>
        <w:t>. 741/16, stan položen na prvom katu, obojen zelenom bojom i označen kao STAN S3 te slovima od A1-A8, ukupne površine 62.88 m</w:t>
      </w:r>
      <w:r>
        <w:rPr>
          <w:vertAlign w:val="superscript"/>
        </w:rPr>
        <w:t>2</w:t>
      </w:r>
      <w:r>
        <w:t xml:space="preserve"> kojem pripadaju sporedni dijelovi balkona sa 2,97 m</w:t>
      </w:r>
      <w:r>
        <w:rPr>
          <w:vertAlign w:val="superscript"/>
        </w:rPr>
        <w:t>2</w:t>
      </w:r>
      <w:r>
        <w:t>, lođa sa 6,60 m</w:t>
      </w:r>
      <w:r>
        <w:rPr>
          <w:vertAlign w:val="superscript"/>
        </w:rPr>
        <w:t>2</w:t>
      </w:r>
      <w:r>
        <w:t xml:space="preserve">, poduložak br. 3. </w:t>
      </w:r>
      <w:proofErr w:type="spellStart"/>
      <w:r>
        <w:t>Zk.ul</w:t>
      </w:r>
      <w:proofErr w:type="spellEnd"/>
      <w:r>
        <w:t xml:space="preserve">. 2670, K.O. Okrug, upisan u zemljišnim knjigama Općinskog suda u predaje se u posjed i vlasništvo  kupcu </w:t>
      </w:r>
      <w:r w:rsidR="006903BC">
        <w:t xml:space="preserve">HERVE CHRISTOPHE GILLES URBANSKI, </w:t>
      </w:r>
      <w:proofErr w:type="spellStart"/>
      <w:r w:rsidR="006903BC">
        <w:t>Rue</w:t>
      </w:r>
      <w:proofErr w:type="spellEnd"/>
      <w:r w:rsidR="006903BC">
        <w:t xml:space="preserve"> de </w:t>
      </w:r>
      <w:proofErr w:type="spellStart"/>
      <w:r w:rsidR="006903BC">
        <w:t>la</w:t>
      </w:r>
      <w:proofErr w:type="spellEnd"/>
      <w:r w:rsidR="006903BC">
        <w:t xml:space="preserve"> </w:t>
      </w:r>
      <w:proofErr w:type="spellStart"/>
      <w:r w:rsidR="006903BC">
        <w:t>Benauge</w:t>
      </w:r>
      <w:proofErr w:type="spellEnd"/>
      <w:r w:rsidR="006903BC">
        <w:t xml:space="preserve">, </w:t>
      </w:r>
      <w:proofErr w:type="spellStart"/>
      <w:r w:rsidR="006903BC">
        <w:t>Bordeaux</w:t>
      </w:r>
      <w:proofErr w:type="spellEnd"/>
      <w:r w:rsidR="006903BC">
        <w:t xml:space="preserve">, Francuska, OIB: 87277266554, kojeg zastupa punomoćnica  </w:t>
      </w:r>
      <w:proofErr w:type="spellStart"/>
      <w:r w:rsidR="006903BC">
        <w:t>Merica</w:t>
      </w:r>
      <w:proofErr w:type="spellEnd"/>
      <w:r w:rsidR="006903BC">
        <w:t xml:space="preserve"> </w:t>
      </w:r>
      <w:proofErr w:type="spellStart"/>
      <w:r w:rsidR="006903BC">
        <w:t>Miše</w:t>
      </w:r>
      <w:proofErr w:type="spellEnd"/>
      <w:r w:rsidR="006903BC">
        <w:t>, odvjetnica u Trogiru, Mornarska 8.</w:t>
      </w:r>
    </w:p>
    <w:p w:rsidRDefault="001C35D2" w:rsidP="001C35D2" w:rsidR="001C35D2">
      <w:pPr>
        <w:tabs>
          <w:tab w:pos="1260" w:val="left"/>
        </w:tabs>
        <w:ind w:firstLine="540"/>
        <w:jc w:val="center"/>
      </w:pPr>
      <w:r>
        <w:t>Obrazloženje</w:t>
      </w:r>
    </w:p>
    <w:p w:rsidRDefault="001C35D2" w:rsidP="001C35D2" w:rsidR="001C35D2">
      <w:pPr>
        <w:tabs>
          <w:tab w:pos="1260" w:val="left"/>
        </w:tabs>
        <w:ind w:firstLine="540"/>
        <w:jc w:val="center"/>
      </w:pPr>
    </w:p>
    <w:p w:rsidRDefault="001C35D2" w:rsidP="001C35D2" w:rsidR="001C35D2">
      <w:pPr>
        <w:jc w:val="both"/>
      </w:pPr>
      <w:r>
        <w:tab/>
        <w:t xml:space="preserve">U stečajnom postupku  koji se vodi kod ovog suda nad stečajnim dužnikom </w:t>
      </w:r>
      <w:r w:rsidR="006903BC">
        <w:t xml:space="preserve">ELMEUS d.o.o. – u stečaju,  Kaštel </w:t>
      </w:r>
      <w:proofErr w:type="spellStart"/>
      <w:r w:rsidR="006903BC">
        <w:t>Kambelovac</w:t>
      </w:r>
      <w:proofErr w:type="spellEnd"/>
      <w:r w:rsidR="006903BC">
        <w:t xml:space="preserve">, Grad Kaštela, </w:t>
      </w:r>
      <w:proofErr w:type="spellStart"/>
      <w:r w:rsidR="006903BC">
        <w:t>Ribola</w:t>
      </w:r>
      <w:proofErr w:type="spellEnd"/>
      <w:r w:rsidR="006903BC">
        <w:t xml:space="preserve"> 35, OIB: 87323399400</w:t>
      </w:r>
      <w:r>
        <w:t xml:space="preserve">, </w:t>
      </w:r>
      <w:r w:rsidR="006903BC">
        <w:t>r</w:t>
      </w:r>
      <w:r>
        <w:t xml:space="preserve">ješenjem ovog suda br. </w:t>
      </w:r>
      <w:r w:rsidR="006903BC">
        <w:t>1</w:t>
      </w:r>
      <w:r>
        <w:t>. S</w:t>
      </w:r>
      <w:r w:rsidR="006903BC">
        <w:t>t</w:t>
      </w:r>
      <w:r>
        <w:t>-</w:t>
      </w:r>
      <w:r w:rsidR="006903BC">
        <w:t>159/2012</w:t>
      </w:r>
      <w:r>
        <w:t xml:space="preserve"> od </w:t>
      </w:r>
      <w:r w:rsidR="006903BC">
        <w:t>07</w:t>
      </w:r>
      <w:r>
        <w:t>. s</w:t>
      </w:r>
      <w:r w:rsidR="006903BC">
        <w:t>rpnja</w:t>
      </w:r>
      <w:r>
        <w:t xml:space="preserve"> 201</w:t>
      </w:r>
      <w:r w:rsidR="006903BC">
        <w:t>6</w:t>
      </w:r>
      <w:r>
        <w:t xml:space="preserve">. godine, </w:t>
      </w:r>
      <w:r w:rsidR="006903BC">
        <w:t>stan</w:t>
      </w:r>
      <w:r>
        <w:t xml:space="preserve"> pobliže opisan u izreci ovog zaključka dosuđen je kupcu </w:t>
      </w:r>
      <w:r w:rsidR="006903BC">
        <w:t xml:space="preserve">HERVE CHRISTOPHE GILLES URBANSKI, </w:t>
      </w:r>
      <w:proofErr w:type="spellStart"/>
      <w:r w:rsidR="006903BC">
        <w:t>Rue</w:t>
      </w:r>
      <w:proofErr w:type="spellEnd"/>
      <w:r w:rsidR="006903BC">
        <w:t xml:space="preserve"> de </w:t>
      </w:r>
      <w:proofErr w:type="spellStart"/>
      <w:r w:rsidR="006903BC">
        <w:t>la</w:t>
      </w:r>
      <w:proofErr w:type="spellEnd"/>
      <w:r w:rsidR="006903BC">
        <w:t xml:space="preserve"> </w:t>
      </w:r>
      <w:proofErr w:type="spellStart"/>
      <w:r w:rsidR="006903BC">
        <w:t>Benauge</w:t>
      </w:r>
      <w:proofErr w:type="spellEnd"/>
      <w:r w:rsidR="006903BC">
        <w:t xml:space="preserve">, </w:t>
      </w:r>
      <w:proofErr w:type="spellStart"/>
      <w:r w:rsidR="006903BC">
        <w:t>Bordeaux</w:t>
      </w:r>
      <w:proofErr w:type="spellEnd"/>
      <w:r w:rsidR="006903BC">
        <w:t xml:space="preserve">, Francuska, OIB: 87277266554, kojeg zastupa punomoćnica  </w:t>
      </w:r>
      <w:proofErr w:type="spellStart"/>
      <w:r w:rsidR="006903BC">
        <w:t>Merica</w:t>
      </w:r>
      <w:proofErr w:type="spellEnd"/>
      <w:r w:rsidR="006903BC">
        <w:t xml:space="preserve"> </w:t>
      </w:r>
      <w:proofErr w:type="spellStart"/>
      <w:r w:rsidR="006903BC">
        <w:t>Miše</w:t>
      </w:r>
      <w:proofErr w:type="spellEnd"/>
      <w:r w:rsidR="006903BC">
        <w:t>, odvjetnica u Trogiru, Mornarska 8.</w:t>
      </w:r>
    </w:p>
    <w:p w:rsidRDefault="006903BC" w:rsidP="001C35D2" w:rsidR="006903BC">
      <w:pPr>
        <w:jc w:val="both"/>
        <w:rPr>
          <w:bCs/>
        </w:rPr>
      </w:pPr>
    </w:p>
    <w:p w:rsidRDefault="001C35D2" w:rsidP="001C35D2" w:rsidR="001C35D2">
      <w:pPr>
        <w:jc w:val="both"/>
      </w:pPr>
      <w:r>
        <w:rPr>
          <w:bCs/>
        </w:rPr>
        <w:tab/>
        <w:t xml:space="preserve">Rješenje ovog suda br. </w:t>
      </w:r>
      <w:r w:rsidR="006903BC">
        <w:rPr>
          <w:bCs/>
        </w:rPr>
        <w:t>1</w:t>
      </w:r>
      <w:r>
        <w:rPr>
          <w:bCs/>
        </w:rPr>
        <w:t>.S</w:t>
      </w:r>
      <w:r w:rsidR="006903BC">
        <w:rPr>
          <w:bCs/>
        </w:rPr>
        <w:t>t</w:t>
      </w:r>
      <w:r>
        <w:rPr>
          <w:bCs/>
        </w:rPr>
        <w:t>-</w:t>
      </w:r>
      <w:r w:rsidR="006903BC">
        <w:rPr>
          <w:bCs/>
        </w:rPr>
        <w:t>159</w:t>
      </w:r>
      <w:r>
        <w:rPr>
          <w:bCs/>
        </w:rPr>
        <w:t>/</w:t>
      </w:r>
      <w:r w:rsidR="006903BC">
        <w:rPr>
          <w:bCs/>
        </w:rPr>
        <w:t>2012</w:t>
      </w:r>
      <w:r>
        <w:rPr>
          <w:bCs/>
        </w:rPr>
        <w:t xml:space="preserve"> od  </w:t>
      </w:r>
      <w:r w:rsidR="006903BC">
        <w:rPr>
          <w:bCs/>
        </w:rPr>
        <w:t>07</w:t>
      </w:r>
      <w:r>
        <w:rPr>
          <w:bCs/>
        </w:rPr>
        <w:t xml:space="preserve">. </w:t>
      </w:r>
      <w:r w:rsidR="006903BC">
        <w:rPr>
          <w:bCs/>
        </w:rPr>
        <w:t>srpnja</w:t>
      </w:r>
      <w:r>
        <w:rPr>
          <w:bCs/>
        </w:rPr>
        <w:t xml:space="preserve"> 201</w:t>
      </w:r>
      <w:r w:rsidR="006903BC">
        <w:rPr>
          <w:bCs/>
        </w:rPr>
        <w:t>6</w:t>
      </w:r>
      <w:r>
        <w:rPr>
          <w:bCs/>
        </w:rPr>
        <w:t xml:space="preserve">. godine o dosudi  predmetne nekretnine postalo je pravomoćno dana  </w:t>
      </w:r>
      <w:r w:rsidR="006903BC">
        <w:rPr>
          <w:bCs/>
        </w:rPr>
        <w:t>15</w:t>
      </w:r>
      <w:r>
        <w:rPr>
          <w:bCs/>
        </w:rPr>
        <w:t xml:space="preserve">. </w:t>
      </w:r>
      <w:r w:rsidR="006903BC">
        <w:rPr>
          <w:bCs/>
        </w:rPr>
        <w:t>srpnja</w:t>
      </w:r>
      <w:r>
        <w:rPr>
          <w:bCs/>
        </w:rPr>
        <w:t xml:space="preserve"> 201</w:t>
      </w:r>
      <w:r w:rsidR="006903BC">
        <w:rPr>
          <w:bCs/>
        </w:rPr>
        <w:t>6</w:t>
      </w:r>
      <w:r>
        <w:rPr>
          <w:bCs/>
        </w:rPr>
        <w:t xml:space="preserve">. godine. </w:t>
      </w:r>
    </w:p>
    <w:p w:rsidRDefault="001C35D2" w:rsidP="001C35D2" w:rsidR="001C35D2">
      <w:pPr>
        <w:jc w:val="both"/>
      </w:pPr>
    </w:p>
    <w:p w:rsidRDefault="001C35D2" w:rsidP="001C35D2" w:rsidR="001C35D2">
      <w:pPr>
        <w:ind w:firstLine="708"/>
        <w:jc w:val="both"/>
        <w:rPr>
          <w:bCs/>
        </w:rPr>
      </w:pPr>
      <w:r>
        <w:t xml:space="preserve">Kupac </w:t>
      </w:r>
      <w:r w:rsidR="006903BC">
        <w:t xml:space="preserve">HERVE CHRISTOPHE GILLES URBANSKI, </w:t>
      </w:r>
      <w:proofErr w:type="spellStart"/>
      <w:r w:rsidR="006903BC">
        <w:t>Rue</w:t>
      </w:r>
      <w:proofErr w:type="spellEnd"/>
      <w:r w:rsidR="006903BC">
        <w:t xml:space="preserve"> de </w:t>
      </w:r>
      <w:proofErr w:type="spellStart"/>
      <w:r w:rsidR="006903BC">
        <w:t>la</w:t>
      </w:r>
      <w:proofErr w:type="spellEnd"/>
      <w:r w:rsidR="006903BC">
        <w:t xml:space="preserve"> </w:t>
      </w:r>
      <w:proofErr w:type="spellStart"/>
      <w:r w:rsidR="006903BC">
        <w:t>Benauge</w:t>
      </w:r>
      <w:proofErr w:type="spellEnd"/>
      <w:r w:rsidR="006903BC">
        <w:t xml:space="preserve">, </w:t>
      </w:r>
      <w:proofErr w:type="spellStart"/>
      <w:r w:rsidR="006903BC">
        <w:t>Bordeaux</w:t>
      </w:r>
      <w:proofErr w:type="spellEnd"/>
      <w:r w:rsidR="006903BC">
        <w:t xml:space="preserve">, Francuska, OIB: 87277266554 </w:t>
      </w:r>
      <w:r>
        <w:rPr>
          <w:bCs/>
        </w:rPr>
        <w:t xml:space="preserve">je u cijelosti položilo kupovinu u iznosu od </w:t>
      </w:r>
      <w:r w:rsidR="00621764">
        <w:rPr>
          <w:bCs/>
        </w:rPr>
        <w:t>550.144,00 kn odnosno 73.450,00 EUR-a po srednjem tečaju  EUR/kn na dan 13.srpnja 2016.godine</w:t>
      </w:r>
      <w:r>
        <w:rPr>
          <w:bCs/>
        </w:rPr>
        <w:t xml:space="preserve">. </w:t>
      </w:r>
    </w:p>
    <w:p w:rsidRDefault="001C35D2" w:rsidP="001C35D2" w:rsidR="001C35D2">
      <w:pPr>
        <w:ind w:firstLine="708"/>
        <w:rPr>
          <w:bCs/>
        </w:rPr>
      </w:pPr>
    </w:p>
    <w:p w:rsidRDefault="001C35D2" w:rsidP="001C35D2" w:rsidR="001C35D2">
      <w:pPr>
        <w:ind w:firstLine="708"/>
        <w:rPr>
          <w:bCs/>
        </w:rPr>
      </w:pPr>
      <w:r>
        <w:rPr>
          <w:bCs/>
        </w:rPr>
        <w:t xml:space="preserve">Slijedom </w:t>
      </w:r>
      <w:r w:rsidR="00621764">
        <w:rPr>
          <w:bCs/>
        </w:rPr>
        <w:t>navedenog a</w:t>
      </w:r>
      <w:r>
        <w:rPr>
          <w:bCs/>
        </w:rPr>
        <w:t xml:space="preserve"> temeljem odredbi čl. </w:t>
      </w:r>
      <w:smartTag w:element="metricconverter" w:uri="urn:schemas-microsoft-com:office:smarttags">
        <w:smartTagPr>
          <w:attr w:val="101. st" w:name="ProductID"/>
        </w:smartTagPr>
        <w:r>
          <w:rPr>
            <w:bCs/>
          </w:rPr>
          <w:t>101. st</w:t>
        </w:r>
      </w:smartTag>
      <w:r>
        <w:rPr>
          <w:bCs/>
        </w:rPr>
        <w:t xml:space="preserve">. 4 Ovršnog zakona, trebalo je donijeti ovaj zaključak o predaji nekretnine kupcu. </w:t>
      </w:r>
    </w:p>
    <w:p w:rsidRDefault="001C35D2" w:rsidP="001C35D2" w:rsidR="001C35D2">
      <w:pPr>
        <w:ind w:firstLine="708"/>
        <w:rPr>
          <w:bCs/>
        </w:rPr>
      </w:pPr>
    </w:p>
    <w:p w:rsidRDefault="001C35D2" w:rsidP="00D24A13" w:rsidR="00621764">
      <w:pPr>
        <w:ind w:firstLine="708" w:left="1416"/>
      </w:pPr>
      <w:r>
        <w:t xml:space="preserve">U  Splitu, dana  </w:t>
      </w:r>
      <w:r w:rsidR="006903BC">
        <w:t>15</w:t>
      </w:r>
      <w:r>
        <w:t xml:space="preserve">. </w:t>
      </w:r>
      <w:r w:rsidR="006903BC">
        <w:t>srpnja</w:t>
      </w:r>
      <w:r>
        <w:t xml:space="preserve"> 201</w:t>
      </w:r>
      <w:r w:rsidR="006903BC">
        <w:t>6</w:t>
      </w:r>
      <w:r>
        <w:t>. godine.</w:t>
      </w:r>
    </w:p>
    <w:p w:rsidRDefault="00621764" w:rsidP="00621764" w:rsidR="001C35D2">
      <w:pPr>
        <w:pStyle w:val="Bezproreda"/>
      </w:pPr>
      <w:r>
        <w:tab/>
      </w:r>
      <w:r>
        <w:tab/>
      </w:r>
      <w:r>
        <w:tab/>
      </w:r>
      <w:r>
        <w:tab/>
      </w:r>
      <w:r>
        <w:tab/>
      </w:r>
      <w:r>
        <w:tab/>
      </w:r>
      <w:r w:rsidR="001C35D2">
        <w:tab/>
      </w:r>
      <w:r w:rsidR="006903BC">
        <w:tab/>
      </w:r>
      <w:r w:rsidR="006903BC">
        <w:tab/>
        <w:t>S U D A C</w:t>
      </w:r>
    </w:p>
    <w:p w:rsidRDefault="001C35D2" w:rsidP="001C35D2" w:rsidR="001C35D2">
      <w:pPr>
        <w:ind w:firstLine="708" w:left="3540"/>
        <w:jc w:val="both"/>
      </w:pPr>
    </w:p>
    <w:p w:rsidRDefault="001C35D2" w:rsidP="001C35D2" w:rsidR="001C35D2">
      <w:pPr>
        <w:ind w:firstLine="708" w:left="3540"/>
        <w:jc w:val="both"/>
      </w:pPr>
      <w:r>
        <w:tab/>
      </w:r>
      <w:r>
        <w:tab/>
      </w:r>
      <w:r>
        <w:tab/>
      </w:r>
      <w:r w:rsidR="006903BC">
        <w:t>Velimir Vuković</w:t>
      </w:r>
    </w:p>
    <w:p w:rsidRDefault="00D24A13" w:rsidP="001C35D2" w:rsidR="00D24A13">
      <w:pPr>
        <w:ind w:firstLine="708" w:left="3540"/>
        <w:jc w:val="both"/>
      </w:pPr>
    </w:p>
    <w:p w:rsidRDefault="003E6324" w:rsidP="001C35D2" w:rsidR="003E6324">
      <w:pPr>
        <w:ind w:firstLine="708" w:left="3540"/>
        <w:jc w:val="both"/>
      </w:pPr>
    </w:p>
    <w:p w:rsidRDefault="006903BC" w:rsidP="003E6324" w:rsidR="001C35D2">
      <w:pPr>
        <w:jc w:val="both"/>
      </w:pPr>
      <w:r>
        <w:lastRenderedPageBreak/>
        <w:t>POUKA O PRAVNOM LIJEKU: Protiv  zaključ</w:t>
      </w:r>
      <w:r w:rsidR="003E6324">
        <w:t>ka  nije dopušten pravni lijek.</w:t>
      </w:r>
    </w:p>
    <w:p w:rsidRDefault="001C35D2" w:rsidP="001C35D2" w:rsidR="001C35D2">
      <w:pPr>
        <w:jc w:val="both"/>
      </w:pPr>
      <w:r>
        <w:tab/>
      </w:r>
      <w:r>
        <w:tab/>
      </w:r>
      <w:r>
        <w:tab/>
      </w:r>
      <w:r>
        <w:tab/>
      </w:r>
      <w:r>
        <w:tab/>
      </w:r>
      <w:r>
        <w:tab/>
      </w:r>
      <w:r>
        <w:tab/>
      </w:r>
    </w:p>
    <w:p w:rsidRDefault="001C35D2" w:rsidP="001C35D2" w:rsidR="001C35D2">
      <w:pPr>
        <w:jc w:val="both"/>
      </w:pPr>
      <w:smartTag w:element="stockticker" w:uri="urn:schemas-microsoft-com:office:smarttags">
        <w:r>
          <w:t>DNA</w:t>
        </w:r>
      </w:smartTag>
      <w:r>
        <w:t>:</w:t>
      </w:r>
    </w:p>
    <w:p w:rsidRDefault="001C35D2" w:rsidP="001C35D2" w:rsidR="001C35D2">
      <w:pPr>
        <w:jc w:val="both"/>
      </w:pPr>
    </w:p>
    <w:p w:rsidRDefault="001C35D2" w:rsidP="001C35D2" w:rsidR="003E6324">
      <w:pPr>
        <w:numPr>
          <w:ilvl w:val="0"/>
          <w:numId w:val="1"/>
        </w:numPr>
        <w:jc w:val="both"/>
      </w:pPr>
      <w:r>
        <w:t xml:space="preserve">kupcu </w:t>
      </w:r>
      <w:r w:rsidR="003E6324">
        <w:t xml:space="preserve">HERVE CHRISTOPHE GILLES URBANSKI, </w:t>
      </w:r>
      <w:proofErr w:type="spellStart"/>
      <w:r w:rsidR="003E6324">
        <w:t>Rue</w:t>
      </w:r>
      <w:proofErr w:type="spellEnd"/>
      <w:r w:rsidR="003E6324">
        <w:t xml:space="preserve"> de </w:t>
      </w:r>
      <w:proofErr w:type="spellStart"/>
      <w:r w:rsidR="003E6324">
        <w:t>la</w:t>
      </w:r>
      <w:proofErr w:type="spellEnd"/>
      <w:r w:rsidR="003E6324">
        <w:t xml:space="preserve"> </w:t>
      </w:r>
      <w:proofErr w:type="spellStart"/>
      <w:r w:rsidR="003E6324">
        <w:t>Benauge</w:t>
      </w:r>
      <w:proofErr w:type="spellEnd"/>
      <w:r w:rsidR="003E6324">
        <w:t xml:space="preserve">, </w:t>
      </w:r>
      <w:proofErr w:type="spellStart"/>
      <w:r w:rsidR="003E6324">
        <w:t>Bordeaux</w:t>
      </w:r>
      <w:proofErr w:type="spellEnd"/>
      <w:r w:rsidR="003E6324">
        <w:t xml:space="preserve">, Francuska, OIB: 87277266554, kojeg zastupa punomoćnica  </w:t>
      </w:r>
      <w:proofErr w:type="spellStart"/>
      <w:r w:rsidR="003E6324">
        <w:t>Merica</w:t>
      </w:r>
      <w:proofErr w:type="spellEnd"/>
      <w:r w:rsidR="003E6324">
        <w:t xml:space="preserve"> </w:t>
      </w:r>
      <w:proofErr w:type="spellStart"/>
      <w:r w:rsidR="003E6324">
        <w:t>Miše</w:t>
      </w:r>
      <w:proofErr w:type="spellEnd"/>
      <w:r w:rsidR="003E6324">
        <w:t xml:space="preserve">, odvjetnica u Trogiru, Mornarska 8. </w:t>
      </w:r>
    </w:p>
    <w:p w:rsidRDefault="001C35D2" w:rsidP="001C35D2" w:rsidR="001C35D2">
      <w:pPr>
        <w:numPr>
          <w:ilvl w:val="0"/>
          <w:numId w:val="1"/>
        </w:numPr>
        <w:jc w:val="both"/>
      </w:pPr>
      <w:r>
        <w:t xml:space="preserve">stečajnoj upraviteljici Meri </w:t>
      </w:r>
      <w:proofErr w:type="spellStart"/>
      <w:r>
        <w:t>Šitić</w:t>
      </w:r>
      <w:proofErr w:type="spellEnd"/>
      <w:r>
        <w:t xml:space="preserve"> dipl. oec. iz Splita </w:t>
      </w:r>
    </w:p>
    <w:p w:rsidRDefault="001C35D2" w:rsidP="001C35D2" w:rsidR="001C35D2">
      <w:pPr>
        <w:numPr>
          <w:ilvl w:val="0"/>
          <w:numId w:val="1"/>
        </w:numPr>
        <w:jc w:val="both"/>
      </w:pPr>
      <w:r>
        <w:rPr>
          <w:bCs/>
        </w:rPr>
        <w:t>RH Ministarstvo financija, Porezna uprava, Područni ured u Splitu</w:t>
      </w:r>
    </w:p>
    <w:p w:rsidRDefault="001C35D2" w:rsidP="003E6324" w:rsidR="001C35D2">
      <w:pPr>
        <w:numPr>
          <w:ilvl w:val="0"/>
          <w:numId w:val="1"/>
        </w:numPr>
        <w:jc w:val="both"/>
      </w:pPr>
      <w:r>
        <w:rPr>
          <w:bCs/>
        </w:rPr>
        <w:t>Županijsko državno odvjetništvo u Splitu, Građansko upravni odjel</w:t>
      </w:r>
    </w:p>
    <w:p w:rsidRDefault="001C35D2" w:rsidP="001C35D2" w:rsidR="001C35D2">
      <w:pPr>
        <w:ind w:left="360"/>
        <w:jc w:val="both"/>
      </w:pPr>
      <w:r>
        <w:t xml:space="preserve">- zaključak istaknuti na </w:t>
      </w:r>
      <w:r w:rsidR="00DF1236">
        <w:t>mrežnoj stranici e-oglasna ploča suda</w:t>
      </w:r>
    </w:p>
    <w:p w:rsidRDefault="001C35D2" w:rsidP="001C35D2" w:rsidR="001C35D2">
      <w:pPr>
        <w:ind w:left="360"/>
        <w:jc w:val="both"/>
      </w:pPr>
    </w:p>
    <w:sectPr w:rsidR="001C35D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5D2"/>
    <w:rsid w:val="001C35D2"/>
    <w:rsid w:val="003E6324"/>
    <w:rsid w:val="00621764"/>
    <w:rsid w:val="006903BC"/>
    <w:rsid w:val="00D24A13"/>
    <w:rsid w:val="00DB00E1"/>
    <w:rsid w:val="00DF1236"/>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5D2"/>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C35D2"/>
    <w:pPr>
      <w:tabs>
        <w:tab w:pos="6810" w:val="left"/>
      </w:tabs>
      <w:jc w:val="both"/>
    </w:pPr>
  </w:style>
  <w:style w:customStyle="true" w:styleId="TijelotekstaChar" w:type="character">
    <w:name w:val="Tijelo teksta Char"/>
    <w:basedOn w:val="Zadanifontodlomka"/>
    <w:link w:val="Tijeloteksta"/>
    <w:semiHidden/>
    <w:rsid w:val="001C35D2"/>
    <w:rPr>
      <w:rFonts w:eastAsia="Times New Roman"/>
      <w:lang w:eastAsia="hr-HR"/>
    </w:rPr>
  </w:style>
  <w:style w:styleId="Tekstbalonia" w:type="paragraph">
    <w:name w:val="Balloon Text"/>
    <w:basedOn w:val="Normal"/>
    <w:link w:val="TekstbaloniaChar"/>
    <w:uiPriority w:val="99"/>
    <w:semiHidden/>
    <w:unhideWhenUsed/>
    <w:rsid w:val="001C35D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C35D2"/>
    <w:rPr>
      <w:rFonts w:cs="Tahoma" w:eastAsia="Times New Roman" w:hAnsi="Tahoma" w:ascii="Tahoma"/>
      <w:sz w:val="16"/>
      <w:szCs w:val="16"/>
      <w:lang w:eastAsia="hr-HR"/>
    </w:rPr>
  </w:style>
  <w:style w:styleId="Uvuenotijeloteksta" w:type="paragraph">
    <w:name w:val="Body Text Indent"/>
    <w:basedOn w:val="Normal"/>
    <w:link w:val="UvuenotijelotekstaChar"/>
    <w:uiPriority w:val="99"/>
    <w:semiHidden/>
    <w:unhideWhenUsed/>
    <w:rsid w:val="001C35D2"/>
    <w:pPr>
      <w:spacing w:after="120"/>
      <w:ind w:left="283"/>
    </w:pPr>
  </w:style>
  <w:style w:customStyle="true" w:styleId="UvuenotijelotekstaChar" w:type="character">
    <w:name w:val="Uvučeno tijelo teksta Char"/>
    <w:basedOn w:val="Zadanifontodlomka"/>
    <w:link w:val="Uvuenotijeloteksta"/>
    <w:uiPriority w:val="99"/>
    <w:semiHidden/>
    <w:rsid w:val="001C35D2"/>
    <w:rPr>
      <w:rFonts w:eastAsia="Times New Roman"/>
      <w:lang w:eastAsia="hr-HR"/>
    </w:rPr>
  </w:style>
  <w:style w:styleId="Tijeloteksta-uvlaka3" w:type="paragraph">
    <w:name w:val="Body Text Indent 3"/>
    <w:basedOn w:val="Normal"/>
    <w:link w:val="Tijeloteksta-uvlaka3Char"/>
    <w:uiPriority w:val="99"/>
    <w:semiHidden/>
    <w:unhideWhenUsed/>
    <w:rsid w:val="001C35D2"/>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1C35D2"/>
    <w:rPr>
      <w:rFonts w:eastAsia="Times New Roman"/>
      <w:sz w:val="16"/>
      <w:szCs w:val="16"/>
      <w:lang w:eastAsia="hr-HR"/>
    </w:rPr>
  </w:style>
  <w:style w:styleId="Bezproreda" w:type="paragraph">
    <w:name w:val="No Spacing"/>
    <w:uiPriority w:val="1"/>
    <w:qFormat/>
    <w:rsid w:val="00621764"/>
    <w:rPr>
      <w:rFonts w:eastAsia="Times New Roman"/>
      <w:lang w:eastAsia="hr-HR"/>
    </w:rPr>
  </w:style>
  <w:style w:styleId="Tekstrezerviranogmjesta" w:type="character">
    <w:name w:val="Placeholder Text"/>
    <w:basedOn w:val="Zadanifontodlomka"/>
    <w:uiPriority w:val="99"/>
    <w:semiHidden/>
    <w:rsid w:val="00DB00E1"/>
    <w:rPr>
      <w:color w:val="808080"/>
      <w:bdr w:space="0" w:sz="0" w:color="auto" w:val="none"/>
      <w:shd w:fill="auto" w:color="auto" w:val="clear"/>
    </w:rPr>
  </w:style>
  <w:style w:customStyle="true" w:styleId="eSPISCCParagraphDefaultFont" w:type="character">
    <w:name w:val="eSPIS_CC_Paragraph Default Font"/>
    <w:basedOn w:val="Zadanifontodlomka"/>
    <w:rsid w:val="00DB00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00E1"/>
    <w:rPr>
      <w:bdr w:space="0" w:sz="0" w:color="auto" w:val="none"/>
      <w:shd w:fill="FFFFCC" w:color="auto" w:val="clear"/>
      <w:lang w:val="hr-HR"/>
    </w:rPr>
  </w:style>
  <w:style w:customStyle="true" w:styleId="PozadinaSvijetloCrvena" w:type="character">
    <w:name w:val="Pozadina_SvijetloCrvena"/>
    <w:basedOn w:val="eSPISCCParagraphDefaultFont"/>
    <w:rsid w:val="00DB00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00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5D2"/>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C35D2"/>
    <w:pPr>
      <w:tabs>
        <w:tab w:pos="6810" w:val="left"/>
      </w:tabs>
      <w:jc w:val="both"/>
    </w:pPr>
  </w:style>
  <w:style w:customStyle="1" w:styleId="TijelotekstaChar" w:type="character">
    <w:name w:val="Tijelo teksta Char"/>
    <w:basedOn w:val="Zadanifontodlomka"/>
    <w:link w:val="Tijeloteksta"/>
    <w:semiHidden/>
    <w:rsid w:val="001C35D2"/>
    <w:rPr>
      <w:rFonts w:eastAsia="Times New Roman"/>
      <w:lang w:eastAsia="hr-HR"/>
    </w:rPr>
  </w:style>
  <w:style w:styleId="Tekstbalonia" w:type="paragraph">
    <w:name w:val="Balloon Text"/>
    <w:basedOn w:val="Normal"/>
    <w:link w:val="TekstbaloniaChar"/>
    <w:uiPriority w:val="99"/>
    <w:semiHidden/>
    <w:unhideWhenUsed/>
    <w:rsid w:val="001C35D2"/>
    <w:rPr>
      <w:rFonts w:ascii="Tahoma" w:cs="Tahoma" w:hAnsi="Tahoma"/>
      <w:sz w:val="16"/>
      <w:szCs w:val="16"/>
    </w:rPr>
  </w:style>
  <w:style w:customStyle="1" w:styleId="TekstbaloniaChar" w:type="character">
    <w:name w:val="Tekst balončića Char"/>
    <w:basedOn w:val="Zadanifontodlomka"/>
    <w:link w:val="Tekstbalonia"/>
    <w:uiPriority w:val="99"/>
    <w:semiHidden/>
    <w:rsid w:val="001C35D2"/>
    <w:rPr>
      <w:rFonts w:ascii="Tahoma" w:cs="Tahoma" w:eastAsia="Times New Roman" w:hAnsi="Tahoma"/>
      <w:sz w:val="16"/>
      <w:szCs w:val="16"/>
      <w:lang w:eastAsia="hr-HR"/>
    </w:rPr>
  </w:style>
  <w:style w:styleId="Uvuenotijeloteksta" w:type="paragraph">
    <w:name w:val="Body Text Indent"/>
    <w:basedOn w:val="Normal"/>
    <w:link w:val="UvuenotijelotekstaChar"/>
    <w:uiPriority w:val="99"/>
    <w:semiHidden/>
    <w:unhideWhenUsed/>
    <w:rsid w:val="001C35D2"/>
    <w:pPr>
      <w:spacing w:after="120"/>
      <w:ind w:left="283"/>
    </w:pPr>
  </w:style>
  <w:style w:customStyle="1" w:styleId="UvuenotijelotekstaChar" w:type="character">
    <w:name w:val="Uvučeno tijelo teksta Char"/>
    <w:basedOn w:val="Zadanifontodlomka"/>
    <w:link w:val="Uvuenotijeloteksta"/>
    <w:uiPriority w:val="99"/>
    <w:semiHidden/>
    <w:rsid w:val="001C35D2"/>
    <w:rPr>
      <w:rFonts w:eastAsia="Times New Roman"/>
      <w:lang w:eastAsia="hr-HR"/>
    </w:rPr>
  </w:style>
  <w:style w:styleId="Tijeloteksta-uvlaka3" w:type="paragraph">
    <w:name w:val="Body Text Indent 3"/>
    <w:basedOn w:val="Normal"/>
    <w:link w:val="Tijeloteksta-uvlaka3Char"/>
    <w:uiPriority w:val="99"/>
    <w:semiHidden/>
    <w:unhideWhenUsed/>
    <w:rsid w:val="001C35D2"/>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1C35D2"/>
    <w:rPr>
      <w:rFonts w:eastAsia="Times New Roman"/>
      <w:sz w:val="16"/>
      <w:szCs w:val="16"/>
      <w:lang w:eastAsia="hr-HR"/>
    </w:rPr>
  </w:style>
  <w:style w:styleId="Bezproreda" w:type="paragraph">
    <w:name w:val="No Spacing"/>
    <w:uiPriority w:val="1"/>
    <w:qFormat/>
    <w:rsid w:val="00621764"/>
    <w:rPr>
      <w:rFonts w:eastAsia="Times New Roman"/>
      <w:lang w:eastAsia="hr-HR"/>
    </w:rPr>
  </w:style>
  <w:style w:styleId="Tekstrezerviranogmjesta" w:type="character">
    <w:name w:val="Placeholder Text"/>
    <w:basedOn w:val="Zadanifontodlomka"/>
    <w:uiPriority w:val="99"/>
    <w:semiHidden/>
    <w:rsid w:val="00DB00E1"/>
    <w:rPr>
      <w:color w:val="808080"/>
      <w:bdr w:color="auto" w:space="0" w:sz="0" w:val="none"/>
      <w:shd w:color="auto" w:fill="auto" w:val="clear"/>
    </w:rPr>
  </w:style>
  <w:style w:customStyle="1" w:styleId="eSPISCCParagraphDefaultFont" w:type="character">
    <w:name w:val="eSPIS_CC_Paragraph Default Font"/>
    <w:basedOn w:val="Zadanifontodlomka"/>
    <w:rsid w:val="00DB00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00E1"/>
    <w:rPr>
      <w:bdr w:color="auto" w:space="0" w:sz="0" w:val="none"/>
      <w:shd w:color="auto" w:fill="FFFFCC" w:val="clear"/>
      <w:lang w:val="hr-HR"/>
    </w:rPr>
  </w:style>
  <w:style w:customStyle="1" w:styleId="PozadinaSvijetloCrvena" w:type="character">
    <w:name w:val="Pozadina_SvijetloCrvena"/>
    <w:basedOn w:val="eSPISCCParagraphDefaultFont"/>
    <w:rsid w:val="00DB00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00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9801293">
      <w:bodyDiv w:val="true"/>
      <w:marLeft w:val="0"/>
      <w:marRight w:val="0"/>
      <w:marTop w:val="0"/>
      <w:marBottom w:val="0"/>
      <w:divBdr>
        <w:top w:space="0" w:sz="0" w:color="auto" w:val="none"/>
        <w:left w:space="0" w:sz="0" w:color="auto" w:val="none"/>
        <w:bottom w:space="0" w:sz="0" w:color="auto" w:val="none"/>
        <w:right w:space="0" w:sz="0" w:color="auto" w:val="none"/>
      </w:divBdr>
    </w:div>
    <w:div w:id="14032132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2012.</izvorni_sadrzaj>
    <derivirana_varijabla naziv="DomainObject.Predmet.DatumOsnivanja_1">28.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St-159/2012</izvorni_sadrzaj>
    <derivirana_varijabla naziv="DomainObject.Predmet.OznakaBroj_1">St-159/2012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ELMEUS, d.o.o. za brodogradnju, građevinarstvo i vanjsku trgovinu</izvorni_sadrzaj>
    <derivirana_varijabla naziv="DomainObject.Predmet.ProtustrankaFormated_1">  ELMEUS, d.o.o. za brodogradnju, građevinarstvo i vanjsku trgovinu</derivirana_varijabla>
  </DomainObject.Predmet.ProtustrankaFormated>
  <DomainObject.Predmet.ProtustrankaFormatedOIB>
    <izvorni_sadrzaj>  ELMEUS, d.o.o. za brodogradnju, građevinarstvo i vanjsku trgovinu, OIB 87323399400</izvorni_sadrzaj>
    <derivirana_varijabla naziv="DomainObject.Predmet.ProtustrankaFormatedOIB_1">  ELMEUS, d.o.o. za brodogradnju, građevinarstvo i vanjsku trgovinu, OIB 87323399400</derivirana_varijabla>
  </DomainObject.Predmet.ProtustrankaFormatedOIB>
  <DomainObject.Predmet.ProtustrankaFormatedWithAdress>
    <izvorni_sadrzaj> ELMEUS, d.o.o. za brodogradnju, građevinarstvo i vanjsku trgovinu, Ribola 35, Kaštel Kambelovac</izvorni_sadrzaj>
    <derivirana_varijabla naziv="DomainObject.Predmet.ProtustrankaFormatedWithAdress_1"> ELMEUS, d.o.o. za brodogradnju, građevinarstvo i vanjsku trgovinu, Ribola 35, Kaštel Kambelovac</derivirana_varijabla>
  </DomainObject.Predmet.ProtustrankaFormatedWithAdress>
  <DomainObject.Predmet.ProtustrankaFormatedWithAdressOIB>
    <izvorni_sadrzaj> ELMEUS, d.o.o. za brodogradnju, građevinarstvo i vanjsku trgovinu, OIB 87323399400, Ribola 35, Kaštel Kambelovac</izvorni_sadrzaj>
    <derivirana_varijabla naziv="DomainObject.Predmet.ProtustrankaFormatedWithAdressOIB_1"> ELMEUS, d.o.o. za brodogradnju, građevinarstvo i vanjsku trgovinu, OIB 87323399400, Ribola 35, Kaštel Kambelovac</derivirana_varijabla>
  </DomainObject.Predmet.ProtustrankaFormatedWithAdressOIB>
  <DomainObject.Predmet.ProtustrankaWithAdress>
    <izvorni_sadrzaj>ELMEUS, d.o.o. za brodogradnju, građevinarstvo i vanjsku trgovinu Ribola 35, Kaštel Kambelovac</izvorni_sadrzaj>
    <derivirana_varijabla naziv="DomainObject.Predmet.ProtustrankaWithAdress_1">ELMEUS, d.o.o. za brodogradnju, građevinarstvo i vanjsku trgovinu Ribola 35, Kaštel Kambelovac</derivirana_varijabla>
  </DomainObject.Predmet.ProtustrankaWithAdress>
  <DomainObject.Predmet.ProtustrankaWithAdressOIB>
    <izvorni_sadrzaj>ELMEUS, d.o.o. za brodogradnju, građevinarstvo i vanjsku trgovinu, OIB 87323399400, Ribola 35, Kaštel Kambelovac</izvorni_sadrzaj>
    <derivirana_varijabla naziv="DomainObject.Predmet.ProtustrankaWithAdressOIB_1">ELMEUS, d.o.o. za brodogradnju, građevinarstvo i vanjsku trgovinu, OIB 87323399400, Ribola 35, Kaštel Kambelovac</derivirana_varijabla>
  </DomainObject.Predmet.ProtustrankaWithAdressOIB>
  <DomainObject.Predmet.ProtustrankaNazivFormated>
    <izvorni_sadrzaj>ELMEUS, d.o.o. za brodogradnju, građevinarstvo i vanjsku trgovinu</izvorni_sadrzaj>
    <derivirana_varijabla naziv="DomainObject.Predmet.ProtustrankaNazivFormated_1">ELMEUS, d.o.o. za brodogradnju, građevinarstvo i vanjsku trgovinu</derivirana_varijabla>
  </DomainObject.Predmet.ProtustrankaNazivFormated>
  <DomainObject.Predmet.ProtustrankaNazivFormatedOIB>
    <izvorni_sadrzaj>ELMEUS, d.o.o. za brodogradnju, građevinarstvo i vanjsku trgovinu, OIB 87323399400</izvorni_sadrzaj>
    <derivirana_varijabla naziv="DomainObject.Predmet.ProtustrankaNazivFormatedOIB_1">ELMEUS, d.o.o. za brodogradnju, građevinarstvo i vanjsku trgovinu, OIB 87323399400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CVITA STELLA; REL TIG d.o.o.; Privredna banka zagreb d.d. zastupanog po punomoćniku OD SUIĆ &amp; ŠKUNCA; RH Ministarstvo financija zastupanog po punomoćniku Županijsko državno odvjetništvo u Splitu; Hrvatske šume d.o.o.</izvorni_sadrzaj>
    <derivirana_varijabla naziv="DomainObject.Predmet.StrankaFormated_1">  CVITA STELLA; REL TIG d.o.o.; Privredna banka zagreb d.d. zastupanog po punomoćniku OD SUIĆ &amp; ŠKUNCA; RH Ministarstvo financija zastupanog po punomoćniku Županijsko državno odvjetništvo u Splitu; Hrvatske šume d.o.o.</derivirana_varijabla>
  </DomainObject.Predmet.StrankaFormated>
  <DomainObject.Predmet.StrankaFormatedOIB>
    <izvorni_sadrzaj>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izvorni_sadrzaj>
    <derivirana_varijabla naziv="DomainObject.Predmet.StrankaFormatedOIB_1">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derivirana_varijabla>
  </DomainObject.Predmet.StrankaFormatedOIB>
  <DomainObject.Predmet.StrankaFormatedWithAdress>
    <izvorni_sadrzaj>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izvorni_sadrzaj>
    <derivirana_varijabla naziv="DomainObject.Predmet.StrankaFormatedWithAdress_1">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derivirana_varijabla>
  </DomainObject.Predmet.StrankaFormatedWithAdress>
  <DomainObject.Predmet.StrankaFormatedWithAdressOIB>
    <izvorni_sadrzaj>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izvorni_sadrzaj>
    <derivirana_varijabla naziv="DomainObject.Predmet.StrankaFormatedWithAdressOIB_1">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derivirana_varijabla>
  </DomainObject.Predmet.StrankaFormatedWithAdressOIB>
  <DomainObject.Predmet.StrankaWithAdress>
    <izvorni_sadrzaj>CVITA STELLA Ribola 11,Kaštel Kambelovac,REL TIG d.o.o. Vodnjan,Privredna banka zagreb d.d. RAČKOG  6,10000 Zagreb,RH Ministarstvo financija 21000 Split,Hrvatske šume d.o.o. Farkaša Vukotinovića 2,10000 Zagreb</izvorni_sadrzaj>
    <derivirana_varijabla naziv="DomainObject.Predmet.StrankaWithAdress_1">CVITA STELLA Ribola 11,Kaštel Kambelovac,REL TIG d.o.o. Vodnjan,Privredna banka zagreb d.d. RAČKOG  6,10000 Zagreb,RH Ministarstvo financija 21000 Split,Hrvatske šume d.o.o. Farkaša Vukotinovića 2,10000 Zagreb</derivirana_varijabla>
  </DomainObject.Predmet.StrankaWithAdress>
  <DomainObject.Predmet.StrankaWithAdressOIB>
    <izvorni_sadrzaj>CVITA STELLA, OIB 89992447641, Ribola 11,Kaštel Kambelovac,REL TIG d.o.o., OIB 24456759299, Vodnjan,Privredna banka zagreb d.d., OIB 02535697732, RAČKOG  6,10000 Zagreb,RH Ministarstvo financija, OIB 18683136487, 21000 Split,Hrvatske šume d.o.o., OIB 69693144506, Farkaša Vukotinovića 2,10000 Zagreb</izvorni_sadrzaj>
    <derivirana_varijabla naziv="DomainObject.Predmet.StrankaWithAdressOIB_1">CVITA STELLA, OIB 89992447641, Ribola 11,Kaštel Kambelovac,REL TIG d.o.o., OIB 24456759299, Vodnjan,Privredna banka zagreb d.d., OIB 02535697732, RAČKOG  6,10000 Zagreb,RH Ministarstvo financija, OIB 18683136487, 21000 Split,Hrvatske šume d.o.o., OIB 69693144506, Farkaša Vukotinovića 2,10000 Zagreb</derivirana_varijabla>
  </DomainObject.Predmet.StrankaWithAdressOIB>
  <DomainObject.Predmet.StrankaNazivFormated>
    <izvorni_sadrzaj>CVITA STELLA,REL TIG d.o.o.,Privredna banka zagreb d.d.,RH Ministarstvo financija,Hrvatske šume d.o.o.</izvorni_sadrzaj>
    <derivirana_varijabla naziv="DomainObject.Predmet.StrankaNazivFormated_1">CVITA STELLA,REL TIG d.o.o.,Privredna banka zagreb d.d.,RH Ministarstvo financija,Hrvatske šume d.o.o.</derivirana_varijabla>
  </DomainObject.Predmet.StrankaNazivFormated>
  <DomainObject.Predmet.StrankaNazivFormatedOIB>
    <izvorni_sadrzaj>CVITA STELLA, OIB 89992447641,REL TIG d.o.o., OIB 24456759299,Privredna banka zagreb d.d., OIB 02535697732,RH Ministarstvo financija, OIB 18683136487,Hrvatske šume d.o.o., OIB 69693144506</izvorni_sadrzaj>
    <derivirana_varijabla naziv="DomainObject.Predmet.StrankaNazivFormatedOIB_1">CVITA STELLA, OIB 89992447641,REL TIG d.o.o., OIB 24456759299,Privredna banka zagreb d.d., OIB 02535697732,RH Ministarstvo financija, OIB 18683136487,Hrvatske šume d.o.o., OIB 69693144506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CVITA STELLA</item>
      <item>REL TIG d.o.o.</item>
      <item>Privredna banka zagreb d.d. zastupanog po punomoćniku OD SUIĆ &amp; ŠKUNCA</item>
      <item>RH Ministarstvo financija zastupanog po punomoćniku Županijsko državno odvjetništvo u Splitu</item>
      <item>Hrvatske šume d.o.o.</item>
    </izvorni_sadrzaj>
    <derivirana_varijabla naziv="DomainObject.Predmet.StrankaListFormated_1">
      <item>CVITA STELLA</item>
      <item>REL TIG d.o.o.</item>
      <item>Privredna banka zagreb d.d. zastupanog po punomoćniku OD SUIĆ &amp; ŠKUNCA</item>
      <item>RH Ministarstvo financija zastupanog po punomoćniku Županijsko državno odvjetništvo u Splitu</item>
      <item>Hrvatske šume d.o.o.</item>
    </derivirana_varijabla>
  </DomainObject.Predmet.StrankaListFormated>
  <DomainObject.Predmet.StrankaListFormatedOIB>
    <izvorni_sadrzaj>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izvorni_sadrzaj>
    <derivirana_varijabla naziv="DomainObject.Predmet.StrankaListFormatedOIB_1">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derivirana_varijabla>
  </DomainObject.Predmet.StrankaListFormatedOIB>
  <DomainObject.Predmet.StrankaListFormatedWithAdress>
    <izvorni_sadrzaj>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izvorni_sadrzaj>
    <derivirana_varijabla naziv="DomainObject.Predmet.StrankaListFormatedWithAdress_1">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derivirana_varijabla>
  </DomainObject.Predmet.StrankaListFormatedWithAdress>
  <DomainObject.Predmet.StrankaListFormatedWithAdressOIB>
    <izvorni_sadrzaj>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izvorni_sadrzaj>
    <derivirana_varijabla naziv="DomainObject.Predmet.StrankaListFormatedWithAdressOIB_1">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derivirana_varijabla>
  </DomainObject.Predmet.StrankaListFormatedWithAdressOIB>
  <DomainObject.Predmet.StrankaListNazivFormated>
    <izvorni_sadrzaj>
      <item>CVITA STELLA</item>
      <item>REL TIG d.o.o.</item>
      <item>Privredna banka zagreb d.d.</item>
      <item>RH Ministarstvo financija</item>
      <item>Hrvatske šume d.o.o.</item>
    </izvorni_sadrzaj>
    <derivirana_varijabla naziv="DomainObject.Predmet.StrankaListNazivFormated_1">
      <item>CVITA STELLA</item>
      <item>REL TIG d.o.o.</item>
      <item>Privredna banka zagreb d.d.</item>
      <item>RH Ministarstvo financija</item>
      <item>Hrvatske šume d.o.o.</item>
    </derivirana_varijabla>
  </DomainObject.Predmet.StrankaListNazivFormated>
  <DomainObject.Predmet.StrankaListNazivFormatedOIB>
    <izvorni_sadrzaj>
      <item>CVITA STELLA, OIB 89992447641</item>
      <item>REL TIG d.o.o., OIB 24456759299</item>
      <item>Privredna banka zagreb d.d., OIB 02535697732</item>
      <item>RH Ministarstvo financija, OIB 18683136487</item>
      <item>Hrvatske šume d.o.o., OIB 69693144506</item>
    </izvorni_sadrzaj>
    <derivirana_varijabla naziv="DomainObject.Predmet.StrankaListNazivFormatedOIB_1">
      <item>CVITA STELLA, OIB 89992447641</item>
      <item>REL TIG d.o.o., OIB 24456759299</item>
      <item>Privredna banka zagreb d.d., OIB 02535697732</item>
      <item>RH Ministarstvo financija, OIB 18683136487</item>
      <item>Hrvatske šume d.o.o., OIB 69693144506</item>
    </derivirana_varijabla>
  </DomainObject.Predmet.StrankaListNazivFormatedOIB>
  <DomainObject.Predmet.ProtuStrankaListFormated>
    <izvorni_sadrzaj>
      <item>ELMEUS, d.o.o. za brodogradnju, građevinarstvo i vanjsku trgovinu</item>
    </izvorni_sadrzaj>
    <derivirana_varijabla naziv="DomainObject.Predmet.ProtuStrankaListFormated_1">
      <item>ELMEUS, d.o.o. za brodogradnju, građevinarstvo i vanjsku trgovinu</item>
    </derivirana_varijabla>
  </DomainObject.Predmet.ProtuStrankaListFormated>
  <DomainObject.Predmet.ProtuStrankaListFormatedOIB>
    <izvorni_sadrzaj>
      <item>ELMEUS, d.o.o. za brodogradnju, građevinarstvo i vanjsku trgovinu, OIB 87323399400</item>
    </izvorni_sadrzaj>
    <derivirana_varijabla naziv="DomainObject.Predmet.ProtuStrankaListFormatedOIB_1">
      <item>ELMEUS, d.o.o. za brodogradnju, građevinarstvo i vanjsku trgovinu, OIB 87323399400</item>
    </derivirana_varijabla>
  </DomainObject.Predmet.ProtuStrankaListFormatedOIB>
  <DomainObject.Predmet.ProtuStrankaListFormatedWithAdress>
    <izvorni_sadrzaj>
      <item>ELMEUS, d.o.o. za brodogradnju, građevinarstvo i vanjsku trgovinu, Ribola 35, Kaštel Kambelovac</item>
    </izvorni_sadrzaj>
    <derivirana_varijabla naziv="DomainObject.Predmet.ProtuStrankaListFormatedWithAdress_1">
      <item>ELMEUS, d.o.o. za brodogradnju, građevinarstvo i vanjsku trgovinu, Ribola 35, Kaštel Kambelovac</item>
    </derivirana_varijabla>
  </DomainObject.Predmet.ProtuStrankaListFormatedWithAdress>
  <DomainObject.Predmet.ProtuStrankaListFormatedWithAdressOIB>
    <izvorni_sadrzaj>
      <item>ELMEUS, d.o.o. za brodogradnju, građevinarstvo i vanjsku trgovinu, OIB 87323399400, Ribola 35, Kaštel Kambelovac</item>
    </izvorni_sadrzaj>
    <derivirana_varijabla naziv="DomainObject.Predmet.ProtuStrankaListFormatedWithAdressOIB_1">
      <item>ELMEUS, d.o.o. za brodogradnju, građevinarstvo i vanjsku trgovinu, OIB 87323399400, Ribola 35, Kaštel Kambelovac</item>
    </derivirana_varijabla>
  </DomainObject.Predmet.ProtuStrankaListFormatedWithAdressOIB>
  <DomainObject.Predmet.ProtuStrankaListNazivFormated>
    <izvorni_sadrzaj>
      <item>ELMEUS, d.o.o. za brodogradnju, građevinarstvo i vanjsku trgovinu</item>
    </izvorni_sadrzaj>
    <derivirana_varijabla naziv="DomainObject.Predmet.ProtuStrankaListNazivFormated_1">
      <item>ELMEUS, d.o.o. za brodogradnju, građevinarstvo i vanjsku trgovinu</item>
    </derivirana_varijabla>
  </DomainObject.Predmet.ProtuStrankaListNazivFormated>
  <DomainObject.Predmet.ProtuStrankaListNazivFormatedOIB>
    <izvorni_sadrzaj>
      <item>ELMEUS, d.o.o. za brodogradnju, građevinarstvo i vanjsku trgovinu, OIB 87323399400</item>
    </izvorni_sadrzaj>
    <derivirana_varijabla naziv="DomainObject.Predmet.ProtuStrankaListNazivFormatedOIB_1">
      <item>ELMEUS, d.o.o. za brodogradnju, građevinarstvo i vanjsku trgovinu, OIB 87323399400</item>
    </derivirana_varijabla>
  </DomainObject.Predmet.ProtuStrankaListNazivFormatedOIB>
  <DomainObject.Predmet.OstaliListFormated>
    <izvorni_sadrzaj>
      <item>DINKO STELLA</item>
      <item>MERI ŠITIĆ</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_1">
      <item>DINKO STELLA</item>
      <item>MERI ŠITIĆ</item>
      <item>OD SUIĆ &amp; ŠKUNCA punomoćnik sudionika u postupku Privredna banka zagreb d.d.</item>
      <item>Županijsko državno odvjetništvo u Splitu punomoćnik sudionika u postupku RH Ministarstvo financija</item>
    </derivirana_varijabla>
  </DomainObject.Predmet.OstaliListFormated>
  <DomainObject.Predmet.OstaliListFormatedOIB>
    <izvorni_sadrzaj>
      <item>DINKO STELLA, OIB 92953351680</item>
      <item>MERI ŠITIĆ, OIB 61723426098</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OIB_1">
      <item>DINKO STELLA, OIB 92953351680</item>
      <item>MERI ŠITIĆ, OIB 61723426098</item>
      <item>OD SUIĆ &amp; ŠKUNCA punomoćnik sudionika u postupku Privredna banka zagreb d.d.</item>
      <item>Županijsko državno odvjetništvo u Splitu punomoćnik sudionika u postupku RH Ministarstvo financija</item>
    </derivirana_varijabla>
  </DomainObject.Predmet.OstaliListFormatedOIB>
  <DomainObject.Predmet.OstaliListFormatedWithAdress>
    <izvorni_sadrzaj>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_1">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
  <DomainObject.Predmet.OstaliListFormatedWithAdressOIB>
    <izvorni_sadrzaj>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OIB_1">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OIB>
  <DomainObject.Predmet.OstaliListNazivFormated>
    <izvorni_sadrzaj>
      <item>DINKO STELLA</item>
      <item>MERI ŠITIĆ</item>
      <item>OD SUIĆ &amp; ŠKUNCA</item>
      <item>Županijsko državno odvjetništvo u Splitu</item>
    </izvorni_sadrzaj>
    <derivirana_varijabla naziv="DomainObject.Predmet.OstaliListNazivFormated_1">
      <item>DINKO STELLA</item>
      <item>MERI ŠITIĆ</item>
      <item>OD SUIĆ &amp; ŠKUNCA</item>
      <item>Županijsko državno odvjetništvo u Splitu</item>
    </derivirana_varijabla>
  </DomainObject.Predmet.OstaliListNazivFormated>
  <DomainObject.Predmet.OstaliListNazivFormatedOIB>
    <izvorni_sadrzaj>
      <item>DINKO STELLA, OIB 92953351680</item>
      <item>MERI ŠITIĆ, OIB 61723426098</item>
      <item>OD SUIĆ &amp; ŠKUNCA</item>
      <item>Županijsko državno odvjetništvo u Splitu</item>
    </izvorni_sadrzaj>
    <derivirana_varijabla naziv="DomainObject.Predmet.OstaliListNazivFormatedOIB_1">
      <item>DINKO STELLA, OIB 92953351680</item>
      <item>MERI ŠITIĆ, OIB 61723426098</item>
      <item>OD SUIĆ &amp; ŠKUNCA</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
    <derivirana_varijabla naziv="DomainObject.PoslovniBrojDokumenta_1"/>
  </DomainObject.PoslovniBrojDokumenta>
  <DomainObject.Predmet.StrankaIDrugi>
    <izvorni_sadrzaj>CVITA STELLA i dr.</izvorni_sadrzaj>
    <derivirana_varijabla naziv="DomainObject.Predmet.StrankaIDrugi_1">CVITA STELLA i dr.</derivirana_varijabla>
  </DomainObject.Predmet.StrankaIDrugi>
  <DomainObject.Predmet.ProtustrankaIDrugi>
    <izvorni_sadrzaj>ELMEUS, d.o.o. za brodogradnju, građevinarstvo i vanjsku trgovinu</izvorni_sadrzaj>
    <derivirana_varijabla naziv="DomainObject.Predmet.ProtustrankaIDrugi_1">ELMEUS, d.o.o. za brodogradnju, građevinarstvo i vanjsku trgovinu</derivirana_varijabla>
  </DomainObject.Predmet.ProtustrankaIDrugi>
  <DomainObject.Predmet.StrankaIDrugiAdressOIB>
    <izvorni_sadrzaj>CVITA STELLA, OIB 89992447641, Ribola 11, Kaštel Kambelovac i dr.</izvorni_sadrzaj>
    <derivirana_varijabla naziv="DomainObject.Predmet.StrankaIDrugiAdressOIB_1">CVITA STELLA, OIB 89992447641, Ribola 11, Kaštel Kambelovac i dr.</derivirana_varijabla>
  </DomainObject.Predmet.StrankaIDrugiAdressOIB>
  <DomainObject.Predmet.ProtustrankaIDrugiAdressOIB>
    <izvorni_sadrzaj>ELMEUS, d.o.o. za brodogradnju, građevinarstvo i vanjsku trgovinu, OIB 87323399400, Ribola 35, Kaštel Kambelovac</izvorni_sadrzaj>
    <derivirana_varijabla naziv="DomainObject.Predmet.ProtustrankaIDrugiAdressOIB_1">ELMEUS, d.o.o. za brodogradnju, građevinarstvo i vanjsku trgovinu, OIB 87323399400, Ribola 35,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izvorni_sadrzaj>
    <derivirana_varijabla naziv="DomainObject.Predmet.SudioniciListNaziv_1">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derivirana_varijabla>
  </DomainObject.Predmet.SudioniciListNaziv>
  <DomainObject.Predmet.SudioniciListAdressOIB>
    <izvorni_sadrzaj>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izvorni_sadrzaj>
    <derivirana_varijabla naziv="DomainObject.Predmet.SudioniciListAdressOIB_1">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87323399400</item>
      <item>, OIB 89992447641</item>
      <item>, OIB 92953351680</item>
      <item>, OIB 61723426098</item>
      <item>, OIB 24456759299</item>
      <item>, OIB 02535697732</item>
      <item>, OIB 18683136487</item>
      <item>, OIB 69693144506</item>
      <item>, OIB null</item>
      <item>, OIB null</item>
    </izvorni_sadrzaj>
    <derivirana_varijabla naziv="DomainObject.Predmet.SudioniciListNazivOIB_1">
      <item>, OIB 87323399400</item>
      <item>, OIB 89992447641</item>
      <item>, OIB 92953351680</item>
      <item>, OIB 61723426098</item>
      <item>, OIB 24456759299</item>
      <item>, OIB 02535697732</item>
      <item>, OIB 18683136487</item>
      <item>, OIB 69693144506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380</properties:Words>
  <properties:Characters>2114</properties:Characters>
  <properties:Lines>57</properties:Lines>
  <properties:Paragraphs>21</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2016-07-12T10:47:00Z</dcterms:created>
  <dc:creator>Velimir Vuković</dc:creator>
  <cp:lastModifiedBy>Velimir Vuković</cp:lastModifiedBy>
  <cp:lastPrinted>2016-07-14T08:42:00Z</cp:lastPrinted>
  <dcterms:modified xmlns:xsi="http://www.w3.org/2001/XMLSchema-instance" xsi:type="dcterms:W3CDTF">2016-07-15T11:02:00Z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